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3B" w:rsidRDefault="0088013B" w:rsidP="0088013B">
      <w:pPr>
        <w:pStyle w:val="Standard"/>
        <w:spacing w:before="100" w:after="100" w:line="240" w:lineRule="auto"/>
        <w:jc w:val="both"/>
        <w:rPr>
          <w:rFonts w:ascii="Times New Roman" w:eastAsia="Times New Roman" w:hAnsi="Times New Roman" w:cs="Times New Roman"/>
          <w:b/>
          <w:bCs/>
          <w:color w:val="FF0000"/>
          <w:sz w:val="36"/>
          <w:szCs w:val="36"/>
          <w:lang w:eastAsia="ru-RU"/>
        </w:rPr>
      </w:pPr>
      <w:r>
        <w:rPr>
          <w:rFonts w:ascii="Times New Roman" w:eastAsia="Times New Roman" w:hAnsi="Times New Roman" w:cs="Times New Roman"/>
          <w:b/>
          <w:bCs/>
          <w:color w:val="FF0000"/>
          <w:sz w:val="36"/>
          <w:szCs w:val="36"/>
          <w:lang w:eastAsia="ru-RU"/>
        </w:rPr>
        <w:t>Советы логопеда родителям дошкольников</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нарушениями речи дошкольников является дислалия – нарушение звукопроизношения - замена звуков, их искажение, пропуск, перестановка слогов, неправильная расстановка ударений, «проглатывание» окончаний слов, небрежность произношения, нарушения ритма и темпа речи, заикание.</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эти дефекты не проходят у детей в возрасте 3,5–4 лет, необходимо обратиться к логопеду, который разработает программу занятий с учетом индивидуальных особенностей ребенка. Со многими проблемами невозможно справиться без помощи специалиста, владеющего определенными методиками, но работа по коррекции произносительных навыков должна продолжаться и дома.</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p>
    <w:p w:rsidR="0088013B" w:rsidRDefault="0088013B" w:rsidP="0088013B">
      <w:pPr>
        <w:pStyle w:val="Standard"/>
        <w:spacing w:before="100" w:after="10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Логопед советует:</w:t>
      </w:r>
    </w:p>
    <w:p w:rsidR="0088013B" w:rsidRDefault="0088013B" w:rsidP="0088013B">
      <w:pPr>
        <w:pStyle w:val="Standard"/>
        <w:numPr>
          <w:ilvl w:val="0"/>
          <w:numId w:val="4"/>
        </w:numPr>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челюстные мышцы и мышцы языка. Эффективно пережевывание грубой пищи, полоскание рта, надувание щек, перекатывание воздуха из одной щеки в другую и т.д.</w:t>
      </w:r>
    </w:p>
    <w:p w:rsidR="0088013B" w:rsidRDefault="0088013B" w:rsidP="0088013B">
      <w:pPr>
        <w:pStyle w:val="Standard"/>
        <w:numPr>
          <w:ilvl w:val="0"/>
          <w:numId w:val="1"/>
        </w:numPr>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Разговаривать с ребенком только на правильном русском языке, ни в коем случае не использовать "детский язык".</w:t>
      </w:r>
    </w:p>
    <w:p w:rsidR="0088013B" w:rsidRDefault="0088013B" w:rsidP="0088013B">
      <w:pPr>
        <w:pStyle w:val="Standard"/>
        <w:numPr>
          <w:ilvl w:val="0"/>
          <w:numId w:val="1"/>
        </w:numPr>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день читать ребенку короткие стихи и сказки.</w:t>
      </w:r>
    </w:p>
    <w:p w:rsidR="0088013B" w:rsidRDefault="0088013B" w:rsidP="0088013B">
      <w:pPr>
        <w:pStyle w:val="Standard"/>
        <w:numPr>
          <w:ilvl w:val="0"/>
          <w:numId w:val="1"/>
        </w:numPr>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Чаще разговаривать с ним, терпеливо отвечать на все его вопросы, поощрять желание их задавать.</w:t>
      </w:r>
    </w:p>
    <w:p w:rsidR="0088013B" w:rsidRDefault="0088013B" w:rsidP="0088013B">
      <w:pPr>
        <w:pStyle w:val="Standard"/>
        <w:numPr>
          <w:ilvl w:val="0"/>
          <w:numId w:val="1"/>
        </w:numPr>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Говорить четко, внятно, несколько раз повторяя слово или фразу, меняя в ней слова местами.</w:t>
      </w:r>
    </w:p>
    <w:p w:rsidR="0088013B" w:rsidRDefault="0088013B" w:rsidP="0088013B">
      <w:pPr>
        <w:pStyle w:val="Standard"/>
        <w:numPr>
          <w:ilvl w:val="0"/>
          <w:numId w:val="1"/>
        </w:numPr>
        <w:spacing w:before="100" w:after="100" w:line="240" w:lineRule="auto"/>
        <w:jc w:val="both"/>
      </w:pPr>
      <w:r>
        <w:rPr>
          <w:rFonts w:ascii="Times New Roman" w:eastAsia="Times New Roman" w:hAnsi="Times New Roman" w:cs="Times New Roman"/>
          <w:sz w:val="28"/>
          <w:szCs w:val="28"/>
          <w:lang w:eastAsia="ru-RU"/>
        </w:rPr>
        <w:t>Выполнять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w:t>
      </w:r>
    </w:p>
    <w:p w:rsidR="0088013B" w:rsidRDefault="0088013B" w:rsidP="0088013B">
      <w:pPr>
        <w:pStyle w:val="Standard"/>
        <w:numPr>
          <w:ilvl w:val="0"/>
          <w:numId w:val="1"/>
        </w:numPr>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перегружать ребенка. Не рекомендуется проводить занятия более 15-20 минут.</w:t>
      </w:r>
    </w:p>
    <w:p w:rsidR="0088013B" w:rsidRDefault="0088013B" w:rsidP="0088013B">
      <w:pPr>
        <w:pStyle w:val="Standard"/>
        <w:numPr>
          <w:ilvl w:val="0"/>
          <w:numId w:val="1"/>
        </w:numPr>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упражнения для развития мелкой моторики.</w:t>
      </w:r>
    </w:p>
    <w:p w:rsidR="0088013B" w:rsidRDefault="0088013B" w:rsidP="0088013B">
      <w:pPr>
        <w:pStyle w:val="Standard"/>
        <w:numPr>
          <w:ilvl w:val="0"/>
          <w:numId w:val="1"/>
        </w:numPr>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заикании хорошие результаты дают музыкальные занятия, способствующие развитию речевого дыхания, темпа и ритма. Занятия с малышом не должны быть скучным уроком, необходимо постараться превратить их в увлекательную игру, создать спокойную, доброжелательную атмосферу, настроить ребенка на положительный результат, чаще хвалить его.</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p>
    <w:p w:rsidR="0088013B" w:rsidRDefault="0088013B" w:rsidP="0088013B">
      <w:pPr>
        <w:pStyle w:val="Standard"/>
        <w:spacing w:before="100" w:after="10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Развиваем пальчики — стимулируем речевое развитие.</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Взаимосвязь тонкой (пальцевой) моторики и речевого развития известна уже давно. Еще наши прапрабабушки использовали в воспитании детей игры типа «Ладушки» и «Сорока кашу варила».</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Помните, что, развивая тонкую моторику, Вы не только продвинете развитие своего ребенка вперед, но и сможете быстрее преодолеть отклонения, возникшие в речевом развитии ребенка.</w:t>
      </w:r>
    </w:p>
    <w:p w:rsidR="0088013B" w:rsidRDefault="0088013B" w:rsidP="0088013B">
      <w:pPr>
        <w:pStyle w:val="Standard"/>
        <w:spacing w:before="100" w:after="10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Какие игры и упражнения можно порекомендовать для домашних занятий?</w:t>
      </w:r>
    </w:p>
    <w:p w:rsidR="0088013B" w:rsidRDefault="0088013B" w:rsidP="0088013B">
      <w:pPr>
        <w:pStyle w:val="Standard"/>
        <w:numPr>
          <w:ilvl w:val="0"/>
          <w:numId w:val="5"/>
        </w:numPr>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Предложите своей маленькой дочурке превратиться в Золушку и разложить в две разные кружечки фасоль и горох, которые Вы перемешали в большой чашке.</w:t>
      </w:r>
    </w:p>
    <w:p w:rsidR="0088013B" w:rsidRDefault="0088013B" w:rsidP="0088013B">
      <w:pPr>
        <w:pStyle w:val="Standard"/>
        <w:numPr>
          <w:ilvl w:val="0"/>
          <w:numId w:val="2"/>
        </w:numPr>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сынишкой можно провести игру-соревнование на скорость. Кто скорее, папа или сын разложит большие и маленькие болтики или гайки в два разных контейнера?</w:t>
      </w:r>
    </w:p>
    <w:p w:rsidR="0088013B" w:rsidRDefault="0088013B" w:rsidP="0088013B">
      <w:pPr>
        <w:pStyle w:val="Standard"/>
        <w:numPr>
          <w:ilvl w:val="0"/>
          <w:numId w:val="2"/>
        </w:numPr>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Покажите малышу, как можно складывать забавные фигурки из спичек или счетных палочек. Пусть сложит лесенку, елочку, домик, кроватку для куклы.</w:t>
      </w:r>
    </w:p>
    <w:p w:rsidR="0088013B" w:rsidRDefault="0088013B" w:rsidP="0088013B">
      <w:pPr>
        <w:pStyle w:val="Standard"/>
        <w:numPr>
          <w:ilvl w:val="0"/>
          <w:numId w:val="2"/>
        </w:numPr>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Выкладывайте с ребенком узоры из гороха, фасоли, желудей. Используйте для основы картонку с тонким слоем пластилина.</w:t>
      </w:r>
    </w:p>
    <w:p w:rsidR="0088013B" w:rsidRDefault="0088013B" w:rsidP="0088013B">
      <w:pPr>
        <w:pStyle w:val="Standard"/>
        <w:numPr>
          <w:ilvl w:val="0"/>
          <w:numId w:val="2"/>
        </w:numPr>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Лепите со своим малышом из пластилина, играйте в мозаику и пазлы.</w:t>
      </w:r>
    </w:p>
    <w:p w:rsidR="0088013B" w:rsidRDefault="0088013B" w:rsidP="0088013B">
      <w:pPr>
        <w:pStyle w:val="Standard"/>
        <w:numPr>
          <w:ilvl w:val="0"/>
          <w:numId w:val="2"/>
        </w:numPr>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 ребенка застегивать и расстегивать пуговицы, шнуровать ботинки, плести</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косички из разноцветных шнурков.</w:t>
      </w:r>
    </w:p>
    <w:p w:rsidR="0088013B" w:rsidRDefault="0088013B" w:rsidP="0088013B">
      <w:pPr>
        <w:pStyle w:val="Standard"/>
        <w:numPr>
          <w:ilvl w:val="0"/>
          <w:numId w:val="6"/>
        </w:numPr>
        <w:spacing w:before="100" w:after="100" w:line="240" w:lineRule="auto"/>
        <w:jc w:val="both"/>
      </w:pPr>
      <w:r>
        <w:rPr>
          <w:rFonts w:ascii="Times New Roman" w:eastAsia="Times New Roman" w:hAnsi="Times New Roman" w:cs="Times New Roman"/>
          <w:sz w:val="28"/>
          <w:szCs w:val="28"/>
          <w:lang w:eastAsia="ru-RU"/>
        </w:rPr>
        <w:t>Как можно раньше купите малышу краски для рисования пальчиками. Сколько восторга и пользы от такого рисования! Двухлетний малыш справится с рисованием мягкой кисточкой. А трехлетнего нужно научить правильно держать карандаш, и тогда вскоре Вы получите первые шедевры маленького художника. В деле обучения ребенка рисованию Вам помогут книжки-раскраски.</w:t>
      </w:r>
    </w:p>
    <w:p w:rsidR="0088013B" w:rsidRDefault="0088013B" w:rsidP="0088013B">
      <w:pPr>
        <w:pStyle w:val="Standard"/>
        <w:numPr>
          <w:ilvl w:val="0"/>
          <w:numId w:val="3"/>
        </w:numPr>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наконец, игры с пальчиками или пальчиковая гимнастика. Проводите подобные упражнения регулярно, и Вы увидите, что ребенок стал быстрее запоминать рифмованные тексты, а его речь стала более четкой и выразительной. Выразительно произносите текст и показывайте ребенку сопровождающие его движения. Пусть попробует делать гимнастику вместе с Вами, сначала хотя бы договаривая текст.</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p>
    <w:p w:rsidR="0088013B" w:rsidRDefault="0088013B" w:rsidP="0088013B">
      <w:pPr>
        <w:pStyle w:val="Standard"/>
        <w:spacing w:before="100" w:after="10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Участие родителей в воспитании правильного звукопроизношения у детей.</w:t>
      </w:r>
    </w:p>
    <w:p w:rsidR="0088013B" w:rsidRDefault="0088013B" w:rsidP="0088013B">
      <w:pPr>
        <w:pStyle w:val="Standard"/>
        <w:spacing w:before="100" w:after="100" w:line="240" w:lineRule="auto"/>
        <w:jc w:val="both"/>
        <w:rPr>
          <w:rFonts w:ascii="Times New Roman" w:eastAsia="Times New Roman" w:hAnsi="Times New Roman" w:cs="Times New Roman"/>
          <w:b/>
          <w:bCs/>
          <w:sz w:val="28"/>
          <w:szCs w:val="28"/>
          <w:lang w:eastAsia="ru-RU"/>
        </w:rPr>
      </w:pP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Чрезвычайно велика роль семьи, родителей в воспитании правильного звукопроизношения у детей. Никакая самая тщательная работа детского сада не исключает необходимости для родителей вести с детьми, неправильно произносящими ту или иную группу звуков (свистящие, шипящие, сонорные), специальные занятия.</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Проводить их следует ежедневно или через день в форме игры. Для детей с пяти лет они проводятся перед зеркалом, в котором ребенок может контролировать правильность своих движений. Давая определенные целенаправленные упражнения, родители, помогают подготовить артикуляционный аппарат ребенка к правильному произнесению тех звуков, которые он плохо говорит.</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работе родителей с детьми дома следует помнить пункты, написанные в памятке для родителей.</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p>
    <w:p w:rsidR="0088013B" w:rsidRDefault="0088013B" w:rsidP="0088013B">
      <w:pPr>
        <w:pStyle w:val="Standard"/>
        <w:spacing w:before="100" w:after="10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ПАМЯТКА ДЛЯ РОДИТЕЛЕЙ ПО РАЗВИТИЮ ПРАВИЛЬНОЙ РЕЧИ РЕБЁНКА.</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Принуждать ребенка заниматься нельзя! Занятия дадут наилучший результат,если они проводятся в форме игры и интересны ребенку.</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За одно занятие не следует давать больше трех - четырех упражнений.</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 последующим упражнениям надо переходить, лишь усвоив предыдущее.</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Все упражнения надо выполнять естественно без напряжения.</w:t>
      </w:r>
    </w:p>
    <w:p w:rsidR="0088013B" w:rsidRDefault="0088013B" w:rsidP="0088013B">
      <w:pPr>
        <w:pStyle w:val="Standard"/>
        <w:numPr>
          <w:ilvl w:val="0"/>
          <w:numId w:val="7"/>
        </w:numPr>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Всю работу по воспитанию у детей правильного произношения, родители должны согласовывать с логопедом. Обращаться к нему при всех затруднениях.</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p>
    <w:p w:rsidR="0088013B" w:rsidRDefault="0088013B" w:rsidP="0088013B">
      <w:pPr>
        <w:pStyle w:val="Standard"/>
        <w:spacing w:before="100" w:after="10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Предупреждение недостатков речи</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же способствует правильному речевому развитию?</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Прежде всего, это правильная, спокойная, замедленная речь окружающих. С ребенком нельзя говорить в обычном темпе, так как вследствие недостаточного в этом возрасте развития речеслухового аппарата он не все успеет услышать и понять.</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Если ребенок затрудняется выразить свою мысль, представляя или пропуская слоги, ему следует мягко подсказать. После многократного повторения трудных слов ребенок с удовольствием повторяет их за мамой, делать он это должен добровольно. Излишняя требовательность раздражает, </w:t>
      </w:r>
      <w:r>
        <w:rPr>
          <w:rFonts w:ascii="Times New Roman" w:eastAsia="Times New Roman" w:hAnsi="Times New Roman" w:cs="Times New Roman"/>
          <w:sz w:val="28"/>
          <w:szCs w:val="28"/>
          <w:lang w:eastAsia="ru-RU"/>
        </w:rPr>
        <w:lastRenderedPageBreak/>
        <w:t>обижает ребенка, может вызвать боязнь «открыть рот», молчаливость, даже отвращение к речи.</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Не следует раздражаться детской «болтовней», ребенок тренирует свои органы речи. Однако не следует забывать и о речевой дисциплине: можно напомнить, что нужно не мешать, когда взрослые разговаривают; играть тихо, когда кто-то спит или болен; не кричать.</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Не рекомендуется перегружать ребенка - учить буквы, обучать чтению в трех - четырехлетнем возрасте без его желания; результат часто бывает обратный желаемому. Установлено, что для всякого обучения существуют оптимальные, наиболее благоприятные сроки. Несоблюдение их плохо отражается на ходе умственного развития ребенка.</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При раннем речевом развитии не следует принуждать ребенка к рассказыванию стихов, демонстрировать его перед гостями - это может привести к заиканию.</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При позднем развитии речи не стоит заранее бить тревогу, нужно стараться больше играть с ребенком в разные речевые игры, пополняя его пассивный словарный запас.</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Вредно излишнее возбуждать фантазию и чувства ребенка частными и продолжительными телепередачами, особенно перед сном. Это перевозбуждает его, способствует расстройству нервной системы, сна и даже появлению заикания.</w:t>
      </w:r>
    </w:p>
    <w:p w:rsidR="0088013B" w:rsidRDefault="0088013B" w:rsidP="0088013B">
      <w:pPr>
        <w:pStyle w:val="Standard"/>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Кроме того, предупреждению речевых недостатков способствует создание условий для нормального функционирования речевых органов: речедвигательного, слухового, голосового, дыхательного аппаратов, а также зрения, обоняния и осязания.</w:t>
      </w:r>
    </w:p>
    <w:p w:rsidR="008A62D2" w:rsidRDefault="008A62D2">
      <w:bookmarkStart w:id="0" w:name="_GoBack"/>
      <w:bookmarkEnd w:id="0"/>
    </w:p>
    <w:sectPr w:rsidR="008A6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337"/>
    <w:multiLevelType w:val="multilevel"/>
    <w:tmpl w:val="C50848CC"/>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4F56010"/>
    <w:multiLevelType w:val="multilevel"/>
    <w:tmpl w:val="1D7EDA26"/>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5F2C8B"/>
    <w:multiLevelType w:val="multilevel"/>
    <w:tmpl w:val="24149354"/>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449F46D4"/>
    <w:multiLevelType w:val="multilevel"/>
    <w:tmpl w:val="E5AEDC9E"/>
    <w:styleLink w:val="WWNum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 w:numId="2">
    <w:abstractNumId w:val="2"/>
  </w:num>
  <w:num w:numId="3">
    <w:abstractNumId w:val="3"/>
  </w:num>
  <w:num w:numId="4">
    <w:abstractNumId w:val="0"/>
    <w:lvlOverride w:ilvl="0"/>
  </w:num>
  <w:num w:numId="5">
    <w:abstractNumId w:val="2"/>
    <w:lvlOverride w:ilvl="0"/>
  </w:num>
  <w:num w:numId="6">
    <w:abstractNumId w:val="3"/>
    <w:lvlOverride w:ilv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9B"/>
    <w:rsid w:val="0088013B"/>
    <w:rsid w:val="008A62D2"/>
    <w:rsid w:val="00B95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0458D-4ECC-4D74-93BF-66DC8D8E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8013B"/>
    <w:pPr>
      <w:suppressAutoHyphens/>
      <w:autoSpaceDN w:val="0"/>
      <w:spacing w:after="200" w:line="276" w:lineRule="auto"/>
      <w:textAlignment w:val="baseline"/>
    </w:pPr>
    <w:rPr>
      <w:rFonts w:ascii="Calibri" w:eastAsia="SimSun" w:hAnsi="Calibri" w:cs="Tahoma"/>
      <w:kern w:val="3"/>
    </w:rPr>
  </w:style>
  <w:style w:type="numbering" w:customStyle="1" w:styleId="WWNum1">
    <w:name w:val="WWNum1"/>
    <w:basedOn w:val="a2"/>
    <w:rsid w:val="0088013B"/>
    <w:pPr>
      <w:numPr>
        <w:numId w:val="1"/>
      </w:numPr>
    </w:pPr>
  </w:style>
  <w:style w:type="numbering" w:customStyle="1" w:styleId="WWNum2">
    <w:name w:val="WWNum2"/>
    <w:basedOn w:val="a2"/>
    <w:rsid w:val="0088013B"/>
    <w:pPr>
      <w:numPr>
        <w:numId w:val="2"/>
      </w:numPr>
    </w:pPr>
  </w:style>
  <w:style w:type="numbering" w:customStyle="1" w:styleId="WWNum3">
    <w:name w:val="WWNum3"/>
    <w:basedOn w:val="a2"/>
    <w:rsid w:val="0088013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6294</Characters>
  <Application>Microsoft Office Word</Application>
  <DocSecurity>0</DocSecurity>
  <Lines>52</Lines>
  <Paragraphs>14</Paragraphs>
  <ScaleCrop>false</ScaleCrop>
  <Company>Ya Blondinko Edition</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 Садик Канаш</dc:creator>
  <cp:keywords/>
  <dc:description/>
  <cp:lastModifiedBy>Лида Садик Канаш</cp:lastModifiedBy>
  <cp:revision>2</cp:revision>
  <dcterms:created xsi:type="dcterms:W3CDTF">2023-03-16T08:18:00Z</dcterms:created>
  <dcterms:modified xsi:type="dcterms:W3CDTF">2023-03-16T08:18:00Z</dcterms:modified>
</cp:coreProperties>
</file>