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526" w:tblpY="-451"/>
        <w:tblOverlap w:val="never"/>
        <w:tblW w:w="3893" w:type="dxa"/>
        <w:tblInd w:w="0" w:type="dxa"/>
        <w:tblCellMar>
          <w:top w:w="38" w:type="dxa"/>
          <w:left w:w="59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3893"/>
      </w:tblGrid>
      <w:tr w:rsidR="00D31F09">
        <w:trPr>
          <w:trHeight w:val="838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F09" w:rsidRDefault="001069CA">
            <w:pPr>
              <w:spacing w:after="0" w:line="259" w:lineRule="auto"/>
              <w:ind w:left="48" w:right="168" w:firstLine="0"/>
            </w:pPr>
            <w:r>
              <w:rPr>
                <w:sz w:val="18"/>
              </w:rPr>
              <w:t>Учредительный документ юридического лица ОГРН 10221028</w:t>
            </w:r>
            <w:r w:rsidR="00CB7E8B">
              <w:rPr>
                <w:sz w:val="18"/>
              </w:rPr>
              <w:t>32201 в новой редакции представл</w:t>
            </w:r>
            <w:r>
              <w:rPr>
                <w:sz w:val="18"/>
              </w:rPr>
              <w:t>ен при внесении в ЕГРЮЛ записи от 28.12.2022 за ГРН 2222101067769</w:t>
            </w:r>
          </w:p>
        </w:tc>
      </w:tr>
      <w:tr w:rsidR="00D31F09">
        <w:trPr>
          <w:trHeight w:val="2129"/>
        </w:trPr>
        <w:tc>
          <w:tcPr>
            <w:tcW w:w="38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1F09" w:rsidRDefault="001069CA">
            <w:pPr>
              <w:spacing w:after="0" w:line="259" w:lineRule="auto"/>
              <w:ind w:left="1277" w:firstLine="0"/>
              <w:jc w:val="left"/>
            </w:pPr>
            <w:r>
              <w:rPr>
                <w:sz w:val="16"/>
              </w:rPr>
              <w:t>ДОКУМЕНТ ПОДПИСАН</w:t>
            </w:r>
          </w:p>
          <w:p w:rsidR="00D31F09" w:rsidRDefault="001069CA">
            <w:pPr>
              <w:spacing w:after="0" w:line="259" w:lineRule="auto"/>
              <w:ind w:left="725" w:firstLine="0"/>
              <w:jc w:val="left"/>
            </w:pPr>
            <w:r>
              <w:rPr>
                <w:sz w:val="16"/>
              </w:rPr>
              <w:t>УСИЛЕННОЙ КВАЛИФИЦИРОВАННОЙ</w:t>
            </w:r>
          </w:p>
          <w:p w:rsidR="00D31F09" w:rsidRDefault="001069CA">
            <w:pPr>
              <w:spacing w:after="0" w:line="333" w:lineRule="auto"/>
              <w:ind w:left="998" w:firstLine="115"/>
            </w:pPr>
            <w:r>
              <w:rPr>
                <w:sz w:val="16"/>
              </w:rPr>
              <w:t>ЭЛЕКТРОННОЙ ПОДПИСЬЮ сведения о сертификате эп</w:t>
            </w:r>
          </w:p>
          <w:p w:rsidR="00D31F09" w:rsidRDefault="001069CA" w:rsidP="00CB7E8B">
            <w:pPr>
              <w:spacing w:after="0" w:line="240" w:lineRule="auto"/>
              <w:ind w:left="29" w:firstLine="0"/>
              <w:jc w:val="left"/>
            </w:pPr>
            <w:r>
              <w:rPr>
                <w:sz w:val="12"/>
              </w:rPr>
              <w:t>Сертификат: 00C74780714676BB54FCA06AD26FC719BO</w:t>
            </w:r>
          </w:p>
          <w:p w:rsidR="00D31F09" w:rsidRDefault="00CB7E8B" w:rsidP="00CB7E8B">
            <w:pPr>
              <w:tabs>
                <w:tab w:val="center" w:pos="2014"/>
              </w:tabs>
              <w:spacing w:after="0" w:line="240" w:lineRule="auto"/>
              <w:ind w:left="0" w:firstLine="0"/>
              <w:jc w:val="left"/>
            </w:pPr>
            <w:r>
              <w:rPr>
                <w:sz w:val="14"/>
              </w:rPr>
              <w:t xml:space="preserve"> </w:t>
            </w:r>
            <w:r w:rsidR="001069CA">
              <w:rPr>
                <w:sz w:val="14"/>
              </w:rPr>
              <w:t>Владелец:</w:t>
            </w:r>
            <w:r w:rsidR="001069CA">
              <w:rPr>
                <w:sz w:val="14"/>
              </w:rPr>
              <w:tab/>
              <w:t>МЕЖРЕГИОНАЛЬНАЯ ИНСПЕКЦИЯ</w:t>
            </w:r>
          </w:p>
          <w:p w:rsidR="00D31F09" w:rsidRDefault="00CB7E8B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ФЕДЕРАЛЬНОЙ НАЛОГОВОЙ</w:t>
            </w:r>
            <w:r w:rsidR="001069CA">
              <w:rPr>
                <w:sz w:val="14"/>
              </w:rPr>
              <w:t xml:space="preserve"> СЛУЖБЫ ПО</w:t>
            </w:r>
          </w:p>
          <w:p w:rsidR="00D31F09" w:rsidRDefault="001069CA">
            <w:pPr>
              <w:spacing w:after="9" w:line="216" w:lineRule="auto"/>
              <w:ind w:left="24" w:firstLine="0"/>
              <w:jc w:val="left"/>
            </w:pPr>
            <w:r>
              <w:rPr>
                <w:sz w:val="14"/>
              </w:rPr>
              <w:t>ЦЕНТРАЛИЗОВАННОЙ ОБРАБОТКЕ</w:t>
            </w:r>
            <w:r w:rsidR="00CB7E8B">
              <w:rPr>
                <w:sz w:val="14"/>
              </w:rPr>
              <w:t xml:space="preserve"> ДАННЫХ МЕЖРЕГИОНАЛЬНАЯ ИНСПЕКЦИЯ ФЕДЕРАЛЬНОЙ НАЛОГОВОЙ</w:t>
            </w:r>
            <w:r>
              <w:rPr>
                <w:sz w:val="14"/>
              </w:rPr>
              <w:t xml:space="preserve"> СЛУЖБЫ ПО ЦЕНТРАЛИЗОВАННОЙ ОБРАБОТКЕ ДАННЫХ</w:t>
            </w:r>
          </w:p>
          <w:p w:rsidR="00D31F09" w:rsidRDefault="001069CA">
            <w:pPr>
              <w:spacing w:after="0" w:line="259" w:lineRule="auto"/>
              <w:ind w:left="29" w:firstLine="0"/>
              <w:jc w:val="left"/>
            </w:pPr>
            <w:r>
              <w:rPr>
                <w:sz w:val="14"/>
              </w:rPr>
              <w:t>Действителен: с 15 11.2022 по 08.02 2024</w:t>
            </w:r>
          </w:p>
        </w:tc>
      </w:tr>
    </w:tbl>
    <w:p w:rsidR="00D31F09" w:rsidRPr="00BB2BD2" w:rsidRDefault="001069CA" w:rsidP="00BB2BD2">
      <w:pPr>
        <w:spacing w:after="1876" w:line="216" w:lineRule="auto"/>
        <w:ind w:left="6521" w:right="37" w:firstLine="283"/>
        <w:jc w:val="right"/>
        <w:rPr>
          <w:sz w:val="20"/>
        </w:rPr>
      </w:pPr>
      <w:r>
        <w:rPr>
          <w:sz w:val="20"/>
        </w:rPr>
        <w:t xml:space="preserve">Приложение № 1 </w:t>
      </w:r>
      <w:r w:rsidR="00BB2BD2">
        <w:rPr>
          <w:sz w:val="20"/>
        </w:rPr>
        <w:t xml:space="preserve">                                     </w:t>
      </w:r>
      <w:r>
        <w:rPr>
          <w:sz w:val="20"/>
        </w:rPr>
        <w:t>к приказу 00 и СР № 248 от 19, 12.2022 г.</w:t>
      </w:r>
    </w:p>
    <w:p w:rsidR="00CB7E8B" w:rsidRDefault="00CB7E8B" w:rsidP="00CB7E8B">
      <w:pPr>
        <w:pStyle w:val="1"/>
        <w:spacing w:after="0" w:line="240" w:lineRule="auto"/>
        <w:jc w:val="both"/>
      </w:pPr>
    </w:p>
    <w:p w:rsidR="00CB7E8B" w:rsidRPr="00CB7E8B" w:rsidRDefault="00CB7E8B" w:rsidP="00CB7E8B"/>
    <w:p w:rsidR="00D31F09" w:rsidRPr="00CB7E8B" w:rsidRDefault="001069CA" w:rsidP="00CB7E8B">
      <w:pPr>
        <w:pStyle w:val="1"/>
        <w:spacing w:after="0" w:line="276" w:lineRule="auto"/>
        <w:rPr>
          <w:b/>
        </w:rPr>
      </w:pPr>
      <w:r w:rsidRPr="00CB7E8B">
        <w:rPr>
          <w:b/>
        </w:rPr>
        <w:t>УСТАВ</w:t>
      </w:r>
    </w:p>
    <w:p w:rsidR="00D31F09" w:rsidRDefault="001069CA" w:rsidP="00CB7E8B">
      <w:pPr>
        <w:spacing w:after="0" w:line="276" w:lineRule="auto"/>
        <w:ind w:left="598" w:hanging="38"/>
        <w:jc w:val="center"/>
      </w:pPr>
      <w:r>
        <w:rPr>
          <w:sz w:val="36"/>
        </w:rPr>
        <w:t>МУНИЦИПАЛЬНОГО БЮДЖЕТНОГО ДОШКОЛЬНОГО ОБРАЗОВАТЕЛЬНОГО УЧРЕЖДЕНИЯ «</w:t>
      </w:r>
      <w:r w:rsidR="00CB7E8B" w:rsidRPr="00CB7E8B">
        <w:rPr>
          <w:sz w:val="36"/>
        </w:rPr>
        <w:t>ДЕТСКИЙ</w:t>
      </w:r>
      <w:r>
        <w:rPr>
          <w:sz w:val="36"/>
        </w:rPr>
        <w:t xml:space="preserve"> САД «ЗВЕЗДОЧКА»</w:t>
      </w:r>
    </w:p>
    <w:p w:rsidR="00D31F09" w:rsidRDefault="001069CA" w:rsidP="00CB7E8B">
      <w:pPr>
        <w:spacing w:after="6287" w:line="276" w:lineRule="auto"/>
        <w:ind w:left="2735" w:hanging="1512"/>
        <w:jc w:val="left"/>
      </w:pPr>
      <w:r>
        <w:rPr>
          <w:sz w:val="36"/>
        </w:rPr>
        <w:t>ЦИ</w:t>
      </w:r>
      <w:r w:rsidRPr="00CB7E8B">
        <w:rPr>
          <w:sz w:val="36"/>
        </w:rPr>
        <w:t>В</w:t>
      </w:r>
      <w:r>
        <w:rPr>
          <w:sz w:val="36"/>
        </w:rPr>
        <w:t>ИЛЬСКОГО МУНИ</w:t>
      </w:r>
      <w:r w:rsidRPr="00CB7E8B">
        <w:rPr>
          <w:sz w:val="36"/>
        </w:rPr>
        <w:t>Ц</w:t>
      </w:r>
      <w:r>
        <w:rPr>
          <w:sz w:val="36"/>
        </w:rPr>
        <w:t>ИПАЛЬНОГО ОКРУГА ЧУВА</w:t>
      </w:r>
      <w:r w:rsidRPr="00CB7E8B">
        <w:rPr>
          <w:sz w:val="36"/>
        </w:rPr>
        <w:t>Ш</w:t>
      </w:r>
      <w:r>
        <w:rPr>
          <w:sz w:val="36"/>
        </w:rPr>
        <w:t>С</w:t>
      </w:r>
      <w:r>
        <w:rPr>
          <w:sz w:val="36"/>
        </w:rPr>
        <w:t>КОЙ РЕСПУБЛИКИ</w:t>
      </w:r>
    </w:p>
    <w:p w:rsidR="00CB7E8B" w:rsidRDefault="00CB7E8B">
      <w:pPr>
        <w:spacing w:after="3" w:line="259" w:lineRule="auto"/>
        <w:ind w:left="112" w:hanging="10"/>
        <w:jc w:val="center"/>
      </w:pPr>
    </w:p>
    <w:p w:rsidR="00D31F09" w:rsidRDefault="001069CA">
      <w:pPr>
        <w:spacing w:after="3" w:line="259" w:lineRule="auto"/>
        <w:ind w:left="112" w:hanging="10"/>
        <w:jc w:val="center"/>
      </w:pPr>
      <w:r>
        <w:t>г. Цивильск 2022 г.</w:t>
      </w:r>
    </w:p>
    <w:p w:rsidR="00D31F09" w:rsidRDefault="00CB7E8B">
      <w:pPr>
        <w:pStyle w:val="2"/>
        <w:spacing w:after="153"/>
      </w:pPr>
      <w:r>
        <w:lastRenderedPageBreak/>
        <w:t>ГЛАВА 1. ОБЩИЕ ПОЛОЖЕ</w:t>
      </w:r>
      <w:r w:rsidR="001069CA">
        <w:t>НИЯ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0" w:firstLine="0"/>
      </w:pPr>
      <w:r>
        <w:tab/>
        <w:t>1.1.</w:t>
      </w:r>
      <w:r>
        <w:tab/>
        <w:t>Муниципальное бюджетное дошкольное образовательное учрежден</w:t>
      </w:r>
      <w:r>
        <w:t>ие «Детский сад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0"/>
      </w:pPr>
      <w:r>
        <w:t xml:space="preserve">«Звездочка» Цивильского муниципального округа Чувашской Республики (далее по тексту </w:t>
      </w:r>
      <w:r>
        <w:rPr>
          <w:noProof/>
        </w:rPr>
        <w:drawing>
          <wp:inline distT="0" distB="0" distL="0" distR="0">
            <wp:extent cx="80305" cy="17204"/>
            <wp:effectExtent l="0" t="0" r="0" b="0"/>
            <wp:docPr id="3952" name="Picture 3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2" name="Picture 395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305" cy="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7E8B">
        <w:t xml:space="preserve">  </w:t>
      </w:r>
      <w:r>
        <w:t xml:space="preserve">Учреждение) создано в соответствии с Гражданским кодексом Российской Федерации, Федеральным законом от 12.01.1996 № 7-ФЗ «О некоммерческих организациях», </w:t>
      </w:r>
      <w:r w:rsidR="00CB7E8B">
        <w:t>Федеральным зако</w:t>
      </w:r>
      <w:r>
        <w:t>ном от Об. 10.2003 № 131-03 «Об общих принципах организации местного самоуправления в Российс</w:t>
      </w:r>
      <w:r w:rsidR="00CB7E8B">
        <w:t>кой Федерации» для исполнения муниципальны</w:t>
      </w:r>
      <w:r>
        <w:t>х функций в целях обеспечения реализации предусмотренных законодательством Российской Федерации полномочи</w:t>
      </w:r>
      <w:r>
        <w:t>й органов</w:t>
      </w:r>
      <w:r w:rsidR="00CB7E8B">
        <w:t xml:space="preserve"> </w:t>
      </w:r>
      <w:r>
        <w:t>местного самоуправления.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96" w:right="12" w:firstLine="0"/>
      </w:pPr>
      <w:r>
        <w:t>Организационно-правовая форма: муниципальное учреждение.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96" w:right="12" w:firstLine="0"/>
      </w:pPr>
      <w:r>
        <w:t>Тип учреждения: бюджетное учреждение.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96" w:right="12" w:firstLine="0"/>
      </w:pPr>
      <w:r>
        <w:t>Тип образовательной организации: дошкольная образовательная организация.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90"/>
      </w:pPr>
      <w:r>
        <w:t xml:space="preserve">1.2. В соответствии с Федеральным законом «О некоммерческих организациях» Учреждение является </w:t>
      </w:r>
      <w:r w:rsidR="00CB7E8B">
        <w:t>некоммерческой организацией,</w:t>
      </w:r>
      <w:r>
        <w:t xml:space="preserve"> созданной для выполнения работ, оказания услуг в целях обеспечения реализации предусмотренных законодательством Российской Федерации п</w:t>
      </w:r>
      <w:r>
        <w:t>олномочий органов местного самоуправления в сфере образования.</w:t>
      </w:r>
    </w:p>
    <w:p w:rsidR="00CB7E8B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Полномочиями органов местного самоуправления в сфере образования, в целях реализации которых Учреждение осуществляет свою деятельность согласно статье 16 Федерального закона «Об общих принципах</w:t>
      </w:r>
      <w:r>
        <w:t xml:space="preserve"> организации местного самоуправления в Российской Федерации», являются организация предоставления общедоступного и бесплатного дошкольного образования </w:t>
      </w:r>
      <w:r>
        <w:rPr>
          <w:noProof/>
        </w:rPr>
        <w:drawing>
          <wp:inline distT="0" distB="0" distL="0" distR="0">
            <wp:extent cx="5736" cy="5735"/>
            <wp:effectExtent l="0" t="0" r="0" b="0"/>
            <wp:docPr id="3953" name="Picture 3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3" name="Picture 395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6" cy="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по основным образовательным программам. </w:t>
      </w:r>
    </w:p>
    <w:p w:rsidR="00D31F09" w:rsidRDefault="00CB7E8B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1.3. </w:t>
      </w:r>
      <w:r w:rsidR="001069CA">
        <w:t xml:space="preserve"> Наименование Учреждения: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759" w:right="12" w:firstLine="0"/>
      </w:pPr>
      <w:r>
        <w:t>Полное:</w:t>
      </w:r>
    </w:p>
    <w:p w:rsidR="00CB7E8B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на русском языке: муници</w:t>
      </w:r>
      <w:r>
        <w:t xml:space="preserve">пальное бюджетное дошкольное образовательное учреждение «Детский сад «Звездочка» Цивильского муниципального округа Чувашской Республики; </w:t>
      </w:r>
    </w:p>
    <w:p w:rsidR="00CB7E8B" w:rsidRDefault="00CB7E8B" w:rsidP="00CB7E8B">
      <w:pPr>
        <w:tabs>
          <w:tab w:val="center" w:pos="0"/>
        </w:tabs>
        <w:spacing w:after="0" w:line="240" w:lineRule="auto"/>
        <w:ind w:left="57" w:right="12"/>
      </w:pPr>
      <w:r>
        <w:t>на чувашском языке: Чăваш Республикинчи Çĕрпӱ муниципалитет шайĕ</w:t>
      </w:r>
      <w:r w:rsidR="001069CA">
        <w:t>нчи</w:t>
      </w:r>
      <w:r>
        <w:t xml:space="preserve"> «Звездочка» ача сачĕ» шкул умĕнхи вĕренӱ</w:t>
      </w:r>
      <w:r w:rsidR="001069CA">
        <w:t xml:space="preserve"> бюджет учре</w:t>
      </w:r>
      <w:r>
        <w:t>жденийĕ</w:t>
      </w:r>
      <w:r w:rsidR="001069CA">
        <w:t xml:space="preserve">. 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Сокращенное на русском языке: МБДОУ «Детский сад «Звездочка»;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777" w:right="12" w:firstLine="0"/>
      </w:pPr>
      <w:r>
        <w:t>Сокращенное на чуваш</w:t>
      </w:r>
      <w:r w:rsidR="00CB7E8B">
        <w:t>ском языке: «Звездочка» ача сачĕ</w:t>
      </w:r>
      <w:r>
        <w:t>»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1.4. Учредителем Учреждения является муниципальное образование — Цивильский муниципальный округ Чувашской Республики. Согласно част</w:t>
      </w:r>
      <w:r>
        <w:t>и 2 статьи 125 Гражданского кодекса Российской Федерации и муниципальными правовыми актами Цивильского муниципального округа Чувашской Республики: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17"/>
      </w:pPr>
      <w:r>
        <w:t>Функции и полномочия Учредителя по вопросам</w:t>
      </w:r>
      <w:r w:rsidR="00CB7E8B">
        <w:t xml:space="preserve"> управления и распоряжения имущ</w:t>
      </w:r>
      <w:r>
        <w:t xml:space="preserve">еством осуществляет администрация </w:t>
      </w:r>
      <w:r>
        <w:t>Цивильского муниципального округа Чувашской Республики (далее Собственник).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Функции и полномочия учредителя по иным вопросам осуществляет отдел образования и социального развития администрации Цивильского муниципального округа (далее по тексту </w:t>
      </w:r>
      <w:r>
        <w:rPr>
          <w:noProof/>
        </w:rPr>
        <w:drawing>
          <wp:inline distT="0" distB="0" distL="0" distR="0">
            <wp:extent cx="80305" cy="11469"/>
            <wp:effectExtent l="0" t="0" r="0" b="0"/>
            <wp:docPr id="3954" name="Picture 3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4" name="Picture 395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305" cy="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Учредитель)</w:t>
      </w:r>
      <w:r>
        <w:t>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1.5. Учреждение является юридическим лицом с момента государственной регистрации, имеет круглую печать с гербом Чувашской Республики, штампы, вывеску установленного образца, а также сайт в сети «Интернет».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379"/>
      </w:pPr>
      <w:r>
        <w:rPr>
          <w:noProof/>
        </w:rPr>
        <w:drawing>
          <wp:inline distT="0" distB="0" distL="0" distR="0">
            <wp:extent cx="5736" cy="11469"/>
            <wp:effectExtent l="0" t="0" r="0" b="0"/>
            <wp:docPr id="3955" name="Picture 39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55" name="Picture 395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6" cy="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 соответствии с Законом Чувашской Республики «О языках в Чувашской Республике» Учреждение оформляет документы (бланки, штампы) и вывески с наименованиями Учреждения</w:t>
      </w:r>
    </w:p>
    <w:p w:rsidR="00CB7E8B" w:rsidRDefault="001069CA" w:rsidP="00CB7E8B">
      <w:pPr>
        <w:tabs>
          <w:tab w:val="center" w:pos="0"/>
        </w:tabs>
        <w:spacing w:after="0" w:line="240" w:lineRule="auto"/>
        <w:ind w:left="57" w:right="12" w:firstLine="0"/>
      </w:pPr>
      <w:r>
        <w:t>на чувашском и русском языках.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286804</wp:posOffset>
            </wp:positionH>
            <wp:positionV relativeFrom="paragraph">
              <wp:posOffset>88919</wp:posOffset>
            </wp:positionV>
            <wp:extent cx="34417" cy="57345"/>
            <wp:effectExtent l="0" t="0" r="0" b="0"/>
            <wp:wrapSquare wrapText="bothSides"/>
            <wp:docPr id="54240" name="Picture 54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0" name="Picture 54240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4417" cy="57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B7E8B">
        <w:t>1</w:t>
      </w:r>
      <w:r>
        <w:t xml:space="preserve">.6. Права юридического лица у Учреждения в части ведения уставной </w:t>
      </w:r>
      <w:r w:rsidR="00CB7E8B">
        <w:t>финансово-хозяйственной</w:t>
      </w:r>
      <w:r>
        <w:t xml:space="preserve"> деятельности возникают с момента его регистрации.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lastRenderedPageBreak/>
        <w:t>1.7. Учреждение от своего имени приобретает и осуществляет имущественные и неимущественные права, несет обязанности,</w:t>
      </w:r>
      <w:r>
        <w:t xml:space="preserve"> выступает истцом и ответчиком в суде в соответствии с федеральными законами.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379"/>
      </w:pPr>
      <w:r>
        <w:rPr>
          <w:noProof/>
        </w:rPr>
        <w:drawing>
          <wp:inline distT="0" distB="0" distL="0" distR="0">
            <wp:extent cx="11472" cy="11469"/>
            <wp:effectExtent l="0" t="0" r="0" b="0"/>
            <wp:docPr id="6652" name="Picture 66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52" name="Picture 665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472" cy="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1.8. Учреждение осуществляет свою деятельность в соответствии с Конституцией Российской Федерации, Гражданским кодексом Российской Федерации, Федеральным законом от 29.12.2012 </w:t>
      </w:r>
      <w:r>
        <w:t>N2 273-ФЗ «Об образовании в Российской Федерации», Федеральным законом от 12.01.1996 № 7-ФЗ «О некоммерческих организациях», другими федеральными законами, указами и распоряжениями Президента Российской Федерации, постановлениями и распоряжениями Правитель</w:t>
      </w:r>
      <w:r>
        <w:t>ства Российской Федерации, иными нормативными правовыми актами Российской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18"/>
      </w:pPr>
      <w:r>
        <w:t xml:space="preserve">Федерации, Конституцией Чувашской Республики, Законом Чувашской Республики от 30.07.2013 </w:t>
      </w:r>
      <w:r>
        <w:rPr>
          <w:noProof/>
        </w:rPr>
        <w:drawing>
          <wp:inline distT="0" distB="0" distL="0" distR="0">
            <wp:extent cx="212235" cy="103222"/>
            <wp:effectExtent l="0" t="0" r="0" b="0"/>
            <wp:docPr id="54243" name="Picture 542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3" name="Picture 5424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2235" cy="103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«Об образовании в Чувашской Республике», </w:t>
      </w:r>
      <w:r w:rsidR="00CB7E8B">
        <w:t>иными</w:t>
      </w:r>
      <w:r>
        <w:t xml:space="preserve"> законами Чувашской Республики, указами и расп</w:t>
      </w:r>
      <w:r>
        <w:t>оряжениями Главы Чувашской Республики, постановлениями и распоряжениями Ка9инета Министров Чувашской Республики, иными н</w:t>
      </w:r>
      <w:r w:rsidR="00CB7E8B">
        <w:t>ормативными правовыми актами Чув</w:t>
      </w:r>
      <w:r>
        <w:t>ашской Республики, нормативными актами органов местного самоуправления Цивильского муниципального округа</w:t>
      </w:r>
      <w:r>
        <w:t xml:space="preserve"> Чувашской Республики, настоящим Уставом.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1.9. Право на ведение образовательной деятельности возникают у Учреждения с момента выдачи ему лицензии.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1.10. Учреждение проходит лицензирование в порядке, установленном федеральным законодательством.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1.11. Учрежд</w:t>
      </w:r>
      <w:r>
        <w:t>ение отвечает по своим обязательствам, закрепленным за ним имуществом, за исключением недвижимого имущества и особо ценного движимого имущества, закрепленных за Учреждением или приобретенных им за счет выделенных на приобретение этого имущества.</w:t>
      </w:r>
    </w:p>
    <w:p w:rsidR="00CB7E8B" w:rsidRDefault="001069CA" w:rsidP="00CB7E8B">
      <w:pPr>
        <w:tabs>
          <w:tab w:val="center" w:pos="0"/>
        </w:tabs>
        <w:spacing w:after="0" w:line="240" w:lineRule="auto"/>
        <w:ind w:left="57" w:right="81"/>
      </w:pPr>
      <w:r>
        <w:t>1.12. Учре</w:t>
      </w:r>
      <w:r>
        <w:t xml:space="preserve">дитель не несет ответственности по обязательствам Учреждения. Учреждение не отвечает по обязательствам Учредителя. </w:t>
      </w:r>
    </w:p>
    <w:p w:rsidR="00CB7E8B" w:rsidRDefault="001069CA" w:rsidP="00CB7E8B">
      <w:pPr>
        <w:tabs>
          <w:tab w:val="center" w:pos="0"/>
        </w:tabs>
        <w:spacing w:after="0" w:line="240" w:lineRule="auto"/>
        <w:ind w:left="57" w:right="81"/>
      </w:pPr>
      <w:r>
        <w:t>1</w:t>
      </w:r>
      <w:r>
        <w:t xml:space="preserve">.13. Место нахождения Учреждения: 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81"/>
      </w:pPr>
      <w:r>
        <w:t>юридический адрес: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759" w:right="12" w:firstLine="0"/>
      </w:pPr>
      <w:r>
        <w:t xml:space="preserve">429901, Чувашская Республика, Цивильский район, с. Рындино, ул. Павлова, д. 28; </w:t>
      </w:r>
      <w:r w:rsidR="00BB2BD2">
        <w:t>фактический</w:t>
      </w:r>
      <w:r>
        <w:t xml:space="preserve"> адрес: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750" w:right="12" w:firstLine="0"/>
      </w:pPr>
      <w:r>
        <w:t>429901, Чувашская Республика, Цивильский район, с. Рындино, ул. Павлова, д. 28.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1.14. Учреждение вправе с согласия Учредителя открывать различные структурные подразделения, обеспечивающие осуществление образовательной деятельности с учетом уров</w:t>
      </w:r>
      <w:r>
        <w:t>ня и направленности реализуемых образовательных программ, форм обучения и режима пребывания обучающихся.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Структурные подразделения образовательной организации, в т. ч. филиалы и представительства, не являются юридическими лицами и действуют на основании Ус</w:t>
      </w:r>
      <w:r>
        <w:t>тава и положения о соответствующем структурном подразделении, утвержденного заведующим Учреждения.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1.15. В Учреждении не допускается создание и деятельность политических партий, религиозных организаций (объединений). Принуждение учащихся к вступлению в общ</w:t>
      </w:r>
      <w:r>
        <w:t>ественные объединения, в том числе в политические партии, а также принудительное привлечение их к деятельности этих объединений и участию в агитационных кампаниях и политических акциях не допускается.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1.16. Учреждение размещает на официальном сайте в </w:t>
      </w:r>
      <w:r w:rsidR="00BB2BD2">
        <w:t>информационно телекоммуникационной</w:t>
      </w:r>
      <w:r>
        <w:t xml:space="preserve"> </w:t>
      </w:r>
      <w:r w:rsidR="00BB2BD2">
        <w:t>сети” Интернет” информацию в соответствии</w:t>
      </w:r>
      <w:r>
        <w:t xml:space="preserve"> с перечнем сведений, установленных федеральным законодательством, и обеспечивает ее обновление.</w:t>
      </w:r>
    </w:p>
    <w:p w:rsidR="00BB2BD2" w:rsidRDefault="001069CA" w:rsidP="00BB2BD2">
      <w:pPr>
        <w:tabs>
          <w:tab w:val="center" w:pos="0"/>
        </w:tabs>
        <w:spacing w:after="0" w:line="240" w:lineRule="auto"/>
        <w:ind w:left="57" w:right="12"/>
      </w:pPr>
      <w:r>
        <w:t xml:space="preserve">1.17. В соответствии с законодательством Российской Федерации права, обязанности, ответственность работников Учреждения устанавливаются законодательством Российской </w:t>
      </w:r>
      <w:r>
        <w:lastRenderedPageBreak/>
        <w:t>Федерации, настоящим Уставом, правилами внутреннего трудового распорядка, должностными инст</w:t>
      </w:r>
      <w:r>
        <w:t>рукциями, иными локальными нормативными актами Учреждения, трудовыми договорами.</w:t>
      </w:r>
    </w:p>
    <w:p w:rsidR="00D31F09" w:rsidRDefault="001069CA" w:rsidP="00BB2BD2">
      <w:pPr>
        <w:tabs>
          <w:tab w:val="center" w:pos="0"/>
        </w:tabs>
        <w:spacing w:after="0" w:line="240" w:lineRule="auto"/>
        <w:ind w:left="57" w:right="12"/>
      </w:pPr>
      <w:r>
        <w:t>1.18. Правила приема в Учреждение на обучение по общеобразовательным программам в части, не урегулированной законодательством об образовании, устанавливаются Учреждением с</w:t>
      </w:r>
      <w:r>
        <w:t>амостоятельно.</w:t>
      </w:r>
    </w:p>
    <w:p w:rsidR="00BB2BD2" w:rsidRDefault="00BB2BD2" w:rsidP="00BB2BD2">
      <w:pPr>
        <w:pStyle w:val="a7"/>
        <w:numPr>
          <w:ilvl w:val="0"/>
          <w:numId w:val="5"/>
        </w:numPr>
        <w:tabs>
          <w:tab w:val="center" w:pos="0"/>
        </w:tabs>
        <w:spacing w:after="0" w:line="240" w:lineRule="auto"/>
        <w:ind w:right="108"/>
      </w:pPr>
    </w:p>
    <w:p w:rsidR="00D31F09" w:rsidRDefault="001069CA" w:rsidP="00CB7E8B">
      <w:pPr>
        <w:pStyle w:val="2"/>
        <w:tabs>
          <w:tab w:val="center" w:pos="0"/>
        </w:tabs>
        <w:spacing w:line="240" w:lineRule="auto"/>
        <w:ind w:left="2304"/>
      </w:pPr>
      <w:r>
        <w:t>Г</w:t>
      </w:r>
      <w:r>
        <w:t>ЛАВА 2. ПРЕДМЕТ, ЦЕЛИ И ВИДЫ ДЕЯТЕЛЬНОСТИ</w:t>
      </w:r>
    </w:p>
    <w:p w:rsidR="00BB2BD2" w:rsidRPr="00BB2BD2" w:rsidRDefault="00BB2BD2" w:rsidP="00BB2BD2"/>
    <w:p w:rsidR="00D31F09" w:rsidRDefault="001069CA" w:rsidP="00CB7E8B">
      <w:pPr>
        <w:tabs>
          <w:tab w:val="center" w:pos="0"/>
        </w:tabs>
        <w:spacing w:after="0" w:line="240" w:lineRule="auto"/>
        <w:ind w:left="57" w:right="90" w:firstLine="325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252388</wp:posOffset>
            </wp:positionH>
            <wp:positionV relativeFrom="paragraph">
              <wp:posOffset>120794</wp:posOffset>
            </wp:positionV>
            <wp:extent cx="5736" cy="11469"/>
            <wp:effectExtent l="0" t="0" r="0" b="0"/>
            <wp:wrapSquare wrapText="bothSides"/>
            <wp:docPr id="8603" name="Picture 86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3" name="Picture 860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6" cy="1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2.1. Предметом деятельности Учреждения является реализация конституционного права граждан Российской Федерации на получение общедоступного и бесплатного дошкольного образования, обеспечение охраны </w:t>
      </w:r>
      <w:r>
        <w:t>и укрепления здоровья и создание благоприятных условий для разностороннего развития личности, в том числе возможности удовлетворения потребности обучающихся в самообразовании и получении дополнительного образования; обеспечение отдыха граждан, создание усл</w:t>
      </w:r>
      <w:r>
        <w:t>овий для культурной, спортивной и иной деятельности населения.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2.2. Основной целью деятельности Учреждения является осуществление образовательной деятельности по образовательным программам дошкольного образования, присмотр и уход за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0"/>
      </w:pPr>
      <w:r>
        <w:t>детьми.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768"/>
      </w:pPr>
      <w:r>
        <w:t>2.3. Для достиж</w:t>
      </w:r>
      <w:r>
        <w:t xml:space="preserve">ения целей Учреждение осуществляет следующие виды деятельности: </w:t>
      </w:r>
      <w:r>
        <w:rPr>
          <w:noProof/>
        </w:rPr>
        <w:drawing>
          <wp:inline distT="0" distB="0" distL="0" distR="0">
            <wp:extent cx="40153" cy="11469"/>
            <wp:effectExtent l="0" t="0" r="0" b="0"/>
            <wp:docPr id="8604" name="Picture 86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04" name="Picture 860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0153" cy="11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реализация основной образовательной программы дошкольного образования;</w:t>
      </w:r>
    </w:p>
    <w:p w:rsidR="00D31F09" w:rsidRDefault="001069CA" w:rsidP="00CB7E8B">
      <w:pPr>
        <w:numPr>
          <w:ilvl w:val="0"/>
          <w:numId w:val="1"/>
        </w:numPr>
        <w:tabs>
          <w:tab w:val="center" w:pos="0"/>
        </w:tabs>
        <w:spacing w:after="0" w:line="240" w:lineRule="auto"/>
        <w:ind w:right="12" w:hanging="126"/>
      </w:pPr>
      <w:r>
        <w:t>присмотр и уход за детьми.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К основным видам деятельности Учреждения также относится осуществление деятельности, связанно</w:t>
      </w:r>
      <w:r>
        <w:t>е с выполнением работ, оказанием услуг, в соответствии с муниципальным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0"/>
      </w:pPr>
      <w:r>
        <w:t>заданием.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10" w:right="48" w:hanging="10"/>
        <w:jc w:val="right"/>
      </w:pPr>
      <w:r>
        <w:t>К основным видам деятельности Учреждения в соответствии с муниципальным заданием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 w:firstLine="0"/>
      </w:pPr>
      <w:r>
        <w:t>могут относиться:</w:t>
      </w:r>
    </w:p>
    <w:p w:rsidR="00D31F09" w:rsidRDefault="001069CA" w:rsidP="00CB7E8B">
      <w:pPr>
        <w:numPr>
          <w:ilvl w:val="0"/>
          <w:numId w:val="1"/>
        </w:numPr>
        <w:tabs>
          <w:tab w:val="center" w:pos="0"/>
        </w:tabs>
        <w:spacing w:after="0" w:line="240" w:lineRule="auto"/>
        <w:ind w:right="12" w:hanging="126"/>
      </w:pPr>
      <w:r>
        <w:t>реализация основной образовательной программы дошкольного образования с использованием сетевой формы взаимодействия с другими организациями;</w:t>
      </w:r>
    </w:p>
    <w:p w:rsidR="00D31F09" w:rsidRDefault="001069CA" w:rsidP="00CB7E8B">
      <w:pPr>
        <w:numPr>
          <w:ilvl w:val="0"/>
          <w:numId w:val="1"/>
        </w:numPr>
        <w:tabs>
          <w:tab w:val="center" w:pos="0"/>
        </w:tabs>
        <w:spacing w:after="0" w:line="240" w:lineRule="auto"/>
        <w:ind w:right="12" w:hanging="126"/>
      </w:pPr>
      <w:r>
        <w:t>коррекционно-развивающая, компенсирующая и логопедическая помощь обучающимся; - присмотр и уход за детьми.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777" w:right="12" w:firstLine="0"/>
      </w:pPr>
      <w:r>
        <w:t>2.4. В У</w:t>
      </w:r>
      <w:r>
        <w:t>чреждении реализуются дополнительные образовательные программы следующей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направленности: 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технической; 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естественнонаучной; 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физкультурно- спортивной; 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художественной; 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туристско-краеведческой; </w:t>
      </w:r>
    </w:p>
    <w:p w:rsidR="00BB2BD2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социально-педагогической. 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2.5. Учреждение вправе оказать платные ус</w:t>
      </w:r>
      <w:r>
        <w:t>луги за счет средств физических и юридических лиц, в том числе образовательные: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-создание студий, групп, лабораторий, творческих объединений по программам дополнительного образования детей;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-проведение индивидуальных, групповых занятий музыкальной, </w:t>
      </w:r>
      <w:r w:rsidR="00BB2BD2">
        <w:t>художественно изобразительной</w:t>
      </w:r>
      <w:r>
        <w:t>, эстетической, театральной направленности;</w:t>
      </w:r>
    </w:p>
    <w:p w:rsidR="00D31F09" w:rsidRDefault="001069CA" w:rsidP="00BB2BD2">
      <w:pPr>
        <w:tabs>
          <w:tab w:val="center" w:pos="0"/>
        </w:tabs>
        <w:spacing w:after="0" w:line="240" w:lineRule="auto"/>
        <w:ind w:left="831" w:right="41" w:firstLine="45"/>
      </w:pPr>
      <w:r>
        <w:t>-создание круж</w:t>
      </w:r>
      <w:r w:rsidR="00BB2BD2">
        <w:t xml:space="preserve">ков по обучению различным видам </w:t>
      </w:r>
      <w:r>
        <w:t xml:space="preserve">деятельности; -создание спортивных и физкультурных секций; -дополнительное образование </w:t>
      </w:r>
      <w:r w:rsidR="00BB2BD2">
        <w:t>детей</w:t>
      </w:r>
      <w:r>
        <w:t xml:space="preserve"> и взрослых.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Дополнительные услуги оказываются без ущ</w:t>
      </w:r>
      <w:r>
        <w:t>ерба для основной деятельности. При осуществлении вышеназванных приносящих доход видах деятельности Учреждение руководствуется правилами оказания платных образовательных услуг, утверждённых</w:t>
      </w:r>
    </w:p>
    <w:p w:rsidR="00D31F09" w:rsidRDefault="00D31F09" w:rsidP="00BB2BD2">
      <w:pPr>
        <w:tabs>
          <w:tab w:val="center" w:pos="0"/>
        </w:tabs>
        <w:spacing w:after="0" w:line="240" w:lineRule="auto"/>
        <w:ind w:left="0" w:firstLine="0"/>
        <w:sectPr w:rsidR="00D31F09" w:rsidSect="00CB7E8B">
          <w:footerReference w:type="even" r:id="rId16"/>
          <w:footerReference w:type="default" r:id="rId17"/>
          <w:footerReference w:type="first" r:id="rId18"/>
          <w:pgSz w:w="12240" w:h="15840"/>
          <w:pgMar w:top="1023" w:right="616" w:bottom="1490" w:left="1518" w:header="720" w:footer="720" w:gutter="0"/>
          <w:cols w:space="720"/>
        </w:sectPr>
      </w:pPr>
    </w:p>
    <w:p w:rsidR="00D31F09" w:rsidRDefault="001069CA" w:rsidP="00BB2BD2">
      <w:pPr>
        <w:tabs>
          <w:tab w:val="center" w:pos="0"/>
        </w:tabs>
        <w:spacing w:after="0" w:line="240" w:lineRule="auto"/>
        <w:ind w:left="0" w:right="12" w:firstLine="0"/>
      </w:pPr>
      <w:r>
        <w:lastRenderedPageBreak/>
        <w:t>Правительством Российской Федерации, региональными, муниципальными правовыми актами, регламентирующими правоотношения в данной сфере.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 xml:space="preserve">Приведенный перечень видов деятельности является исчерпывающим. Учреждение не </w:t>
      </w:r>
      <w:r w:rsidR="00BB2BD2">
        <w:t>вправе</w:t>
      </w:r>
      <w:r>
        <w:t xml:space="preserve"> осуществлять виды деятельности, не предусмотренные настоящим Уставом.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Доходы, полученные от такой деятельности, и приобретенное за счет этих доходов имущество поступают в самостоятельное распоряжение Учреждения. Не образовательные платные услуги: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п</w:t>
      </w:r>
      <w:r>
        <w:t>редоставление недвижимого имущества в аренду с согласия Учредителя в порядке, предусмотренном законодательством Российской Федерации и муниципальными правовыми актами Цивильского муниципального округа Чувашской Республики.</w:t>
      </w:r>
    </w:p>
    <w:p w:rsidR="00D31F09" w:rsidRDefault="001069CA" w:rsidP="00CB7E8B">
      <w:pPr>
        <w:tabs>
          <w:tab w:val="center" w:pos="0"/>
        </w:tabs>
        <w:spacing w:after="0" w:line="240" w:lineRule="auto"/>
        <w:ind w:left="57" w:right="12"/>
      </w:pPr>
      <w:r>
        <w:t>2.6. Виды деятельности, требующие</w:t>
      </w:r>
      <w:r>
        <w:t xml:space="preserve"> в соответствии с законодательством РФ лицензирования, могут осуществляться Учреждением после получения соответствующей </w:t>
      </w:r>
      <w:r w:rsidR="00BB2BD2">
        <w:t>лицензии.</w:t>
      </w:r>
    </w:p>
    <w:p w:rsidR="00BB2334" w:rsidRDefault="00BB2334" w:rsidP="00CB7E8B">
      <w:pPr>
        <w:tabs>
          <w:tab w:val="center" w:pos="0"/>
        </w:tabs>
        <w:spacing w:after="0" w:line="240" w:lineRule="auto"/>
        <w:ind w:left="57" w:right="12"/>
      </w:pPr>
    </w:p>
    <w:p w:rsidR="00BB2BD2" w:rsidRDefault="00BB2BD2" w:rsidP="00CB7E8B">
      <w:pPr>
        <w:tabs>
          <w:tab w:val="center" w:pos="0"/>
        </w:tabs>
        <w:spacing w:after="0" w:line="240" w:lineRule="auto"/>
        <w:ind w:left="57" w:right="12"/>
      </w:pPr>
    </w:p>
    <w:p w:rsidR="00D31F09" w:rsidRDefault="00BB2BD2">
      <w:pPr>
        <w:pStyle w:val="2"/>
        <w:spacing w:after="190"/>
        <w:ind w:left="632" w:firstLine="0"/>
        <w:jc w:val="center"/>
      </w:pPr>
      <w:r>
        <w:rPr>
          <w:sz w:val="30"/>
        </w:rPr>
        <w:t>Глава 3</w:t>
      </w:r>
      <w:r w:rsidR="001069CA">
        <w:rPr>
          <w:sz w:val="30"/>
        </w:rPr>
        <w:t>.</w:t>
      </w:r>
      <w:r>
        <w:rPr>
          <w:sz w:val="30"/>
        </w:rPr>
        <w:t xml:space="preserve"> </w:t>
      </w:r>
      <w:r w:rsidR="001069CA">
        <w:rPr>
          <w:sz w:val="30"/>
        </w:rPr>
        <w:t>Управление Учреждением</w:t>
      </w:r>
    </w:p>
    <w:p w:rsidR="00D31F09" w:rsidRDefault="001069CA">
      <w:pPr>
        <w:ind w:left="57" w:right="12"/>
      </w:pPr>
      <w:r>
        <w:t>3.1. Управление Учреждением осуществляется в соответствии с федеральными законами, иными нормативными правовыми актами и настоящим Уставом на основе сочетания принципов единоначалия и коллегиальности.</w:t>
      </w:r>
    </w:p>
    <w:p w:rsidR="00D31F09" w:rsidRDefault="001069CA">
      <w:pPr>
        <w:spacing w:after="41"/>
        <w:ind w:left="57" w:right="12"/>
      </w:pPr>
      <w:r>
        <w:t>З .2. Единоличным исполнительным органом Учреждения явл</w:t>
      </w:r>
      <w:r>
        <w:t>яется заведующий, назначаемый на должность и освобождаемый от должности Учредителем на срок, определенный трудовым договором, который осуществляет текущее руководство деятельностью Учреждения. Заведующий обладает следующими правами: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заключает гражданско-</w:t>
      </w:r>
      <w:r>
        <w:t xml:space="preserve">правовые и трудовые договоры от имени Учреждения, утверждает должностные инструкции работников и положения о структурных подразделениях;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утверждает локальные нормативные акты, регламентирующие деятельность Учреждения по вопросам, отнесенным к его компетенц</w:t>
      </w:r>
      <w:r>
        <w:t xml:space="preserve">ии настоящим Уставом, в порядке, установленном настоящим Уставом;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обеспечивает открытие лицевых счетов в территориальном органе Федерального казначейства; выдает доверенности на право представительства от имени Учреждения, в т. ч. доверенности с правом п</w:t>
      </w:r>
      <w:r>
        <w:t>ередоверия; издает приказы и распоряжения, дает поручения и указания, обязательные для исполнения всеми работниками Учреждения;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распоряжается имуществом Учреждения в пределах прав, предоставленных ему договором, заключаемым между Учреждением и Учредителе</w:t>
      </w:r>
      <w:r>
        <w:t xml:space="preserve">м;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принимает на работу и увольняет педагогических и иных работников; </w:t>
      </w:r>
      <w:r>
        <w:t xml:space="preserve">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проводит проверки качества своевременности исполнения поручений; </w:t>
      </w:r>
      <w:r>
        <w:t xml:space="preserve">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требует прекращения (приоста</w:t>
      </w:r>
      <w:r w:rsidR="00BB2BD2">
        <w:t>новления) работ (в случае нарушений</w:t>
      </w:r>
      <w:r>
        <w:t>, несоблюдения установленных требований и т.д.), соблю</w:t>
      </w:r>
      <w:r>
        <w:t xml:space="preserve">дения установленных норм; дает указания по исправлению недостатков и устранению нарушений; </w:t>
      </w:r>
      <w:r>
        <w:t xml:space="preserve">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утверждает графики работы и педагогическую нагрузку работников; </w:t>
      </w:r>
      <w:r>
        <w:t xml:space="preserve">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привлекает к дисциплинарной и иной ответственности работников Учреждения; 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применяет меры поощре</w:t>
      </w:r>
      <w:r>
        <w:t>ния к работникам в соответствии с трудовым законодательством, а также в установленном порядке представляет работников к поощрениям и награждению;</w:t>
      </w:r>
    </w:p>
    <w:p w:rsidR="00BB2BD2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lastRenderedPageBreak/>
        <w:t>обладает правами на решение иных вопросов, которые не составляют исключительную компетенцию коллегиальных ор</w:t>
      </w:r>
      <w:r>
        <w:t xml:space="preserve">ганов управления Учреждения, определенную настоящим Уставом. </w:t>
      </w:r>
    </w:p>
    <w:p w:rsidR="00BB2BD2" w:rsidRDefault="001069CA" w:rsidP="00BB2BD2">
      <w:pPr>
        <w:pStyle w:val="a7"/>
        <w:spacing w:after="97"/>
        <w:ind w:left="0" w:right="12" w:firstLine="567"/>
      </w:pPr>
      <w:r>
        <w:t>Должностные обязанности заведующего:</w:t>
      </w:r>
    </w:p>
    <w:p w:rsidR="00F33403" w:rsidRDefault="001069CA" w:rsidP="00BB2BD2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осуществляет руководство Учреждением в соответствии с законами и иными нормативными правовыми актами, настоящим Уставом; </w:t>
      </w:r>
    </w:p>
    <w:p w:rsidR="00F33403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обеспечивает системную образовательну</w:t>
      </w:r>
      <w:r>
        <w:t>ю (учебно-воспитательную) и административно-хозяйственную (производственную) работу Учреждения;</w:t>
      </w:r>
    </w:p>
    <w:p w:rsidR="00F33403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формирует контингенты воспитанников, обеспечивает охрану их жизни и здоровья во время образовательного процесса, соблюдение прав и свобод воспитанников и рабо</w:t>
      </w:r>
      <w:r>
        <w:t xml:space="preserve">тников Учреждения в установленном законодательством Российской Федерации порядке; </w:t>
      </w:r>
    </w:p>
    <w:p w:rsidR="00F33403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определяет стратегию, цели и задачи развития Учреждения, принимает решения о программном планировании его работы, участии Учреждения в различных программах и проектах, обеспе</w:t>
      </w:r>
      <w:r>
        <w:t xml:space="preserve">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Учреждении; </w:t>
      </w:r>
    </w:p>
    <w:p w:rsidR="00F33403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обеспечива</w:t>
      </w:r>
      <w:r>
        <w:t xml:space="preserve">ет объективность </w:t>
      </w:r>
      <w:r w:rsidR="00F33403">
        <w:t>оценки</w:t>
      </w:r>
      <w:r>
        <w:t xml:space="preserve"> качества образования воспитанников в Учреждении; </w:t>
      </w:r>
    </w:p>
    <w:p w:rsidR="00F33403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создает условия для внедрения инноваций, обеспечивает формирование и реализацию инициатив работников Учреждения, направленных на улучшение работы Учреждения и повышение качества образ</w:t>
      </w:r>
      <w:r>
        <w:t xml:space="preserve">ования, поддерживает благоприятный морально-психологический климат в коллективе; </w:t>
      </w:r>
      <w:r>
        <w:t xml:space="preserve">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в пределах своих полномочий распоряжается бюджетными средствами, обеспечивает результативность и эффективность их использования;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 в пределах установленных средств формирует ф</w:t>
      </w:r>
      <w:r>
        <w:t xml:space="preserve">онд оплаты труда с разделением его на базовую и стимулирующую часть;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утверждает структуру и штатное расписание Учреждения;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создает условия для непрерывного повышения квалификации работников;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 обеспечивает установление заработной платы работников Учрежде</w:t>
      </w:r>
      <w:r>
        <w:t>ния, в том числе стимулирующей части (надбавок, доплат к окладам (должностным окладам) ставкам заработной платы работников) выплату в полном размере причитающейся работникам заработной платы в сроки, установленные коллективным договором, правилами внутренн</w:t>
      </w:r>
      <w:r>
        <w:t xml:space="preserve">его трудового распорядка, трудовыми договорами, локальными актами;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принимает меры по обеспечению безопасности и условий труда, соответствующих требованиям охраны труда; </w:t>
      </w:r>
      <w:r>
        <w:t xml:space="preserve">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принимает меры по обеспечению Учреждения квалифицированными кадрами, рациональному ис</w:t>
      </w:r>
      <w:r>
        <w:t xml:space="preserve">пользованию и развитию их профессиональных знаний и опыта, обеспечивает формирование резерва кадров в целях замещения вакантных должностей в Учреждении;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организует и координирует реализацию мер по повышению мотивации работников к качественному труду, в том</w:t>
      </w:r>
      <w:r>
        <w:t xml:space="preserve"> числе на основе их материального стимулирования, по </w:t>
      </w:r>
      <w:r w:rsidR="00BB2334">
        <w:t>повышению</w:t>
      </w:r>
      <w:r>
        <w:t xml:space="preserve"> престижности труда в Учреждении, рационализации управления и укреплению дисциплины труда; </w:t>
      </w:r>
    </w:p>
    <w:p w:rsidR="00BB2334" w:rsidRDefault="001069CA" w:rsidP="00F33403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 xml:space="preserve">создает условия, обеспечивающие участие работников в управлении Учреждением; </w:t>
      </w:r>
    </w:p>
    <w:p w:rsidR="00BB2334" w:rsidRDefault="001069CA" w:rsidP="00BB2334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планирует, координируе</w:t>
      </w:r>
      <w:r>
        <w:t>т и контролирует работу структурных подразделений, педагогических и других работников Учреждения;</w:t>
      </w:r>
    </w:p>
    <w:p w:rsidR="00BB2334" w:rsidRDefault="001069CA" w:rsidP="00BB2334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t>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</w:t>
      </w:r>
      <w:r>
        <w:t>нтации;</w:t>
      </w:r>
    </w:p>
    <w:p w:rsidR="00BB2334" w:rsidRDefault="001069CA" w:rsidP="00BB2334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97"/>
        <w:ind w:left="0" w:right="12" w:firstLine="567"/>
      </w:pPr>
      <w:r>
        <w:lastRenderedPageBreak/>
        <w:t xml:space="preserve">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Учреждения в целом; </w:t>
      </w:r>
    </w:p>
    <w:p w:rsidR="00D31F09" w:rsidRDefault="001069CA" w:rsidP="00BB2334">
      <w:pPr>
        <w:pStyle w:val="a7"/>
        <w:numPr>
          <w:ilvl w:val="0"/>
          <w:numId w:val="6"/>
        </w:numPr>
        <w:tabs>
          <w:tab w:val="clear" w:pos="720"/>
          <w:tab w:val="num" w:pos="426"/>
        </w:tabs>
        <w:spacing w:after="0"/>
        <w:ind w:left="0" w:right="12" w:firstLine="567"/>
      </w:pPr>
      <w:r>
        <w:t>выполняет правила по охране труда и пожарной безопасности.</w:t>
      </w:r>
    </w:p>
    <w:p w:rsidR="00D31F09" w:rsidRDefault="001069CA" w:rsidP="00BB2334">
      <w:pPr>
        <w:spacing w:after="0"/>
        <w:ind w:left="567" w:right="12" w:firstLine="0"/>
      </w:pPr>
      <w:r>
        <w:t>К</w:t>
      </w:r>
      <w:r>
        <w:t xml:space="preserve">омпетенция </w:t>
      </w:r>
      <w:r w:rsidR="008E6C35">
        <w:t>заведующего: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заключение договоров от имени Учреждения;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утверждение Правил внутреннего трудового распорядка;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>утверждение плана финансово-хозяйственной деятельности Учреждения, его годовой и бухгалтерской отчетности;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представление в установленном порядке статистических и иных отчетов;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>утверждение локальных нормативных актов Учреждения в порядке и на условиях, установленных настоящим Уставом;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>определение состава и объема сведений, составляющих служебную тайну, а также у</w:t>
      </w:r>
      <w:r>
        <w:t>становление порядка ее защиты и обеспечение его соблюдения;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>материально-техническое обеспечение образовательной деятельности, оборудование помещений в соответствии с государственными и локальными нормами и требованиями, в том числе в соответствии с федерал</w:t>
      </w:r>
      <w:r>
        <w:t xml:space="preserve">ьными государственными образовательными </w:t>
      </w:r>
      <w:r>
        <w:rPr>
          <w:noProof/>
        </w:rPr>
        <w:drawing>
          <wp:inline distT="0" distB="0" distL="0" distR="0">
            <wp:extent cx="34417" cy="57345"/>
            <wp:effectExtent l="0" t="0" r="0" b="0"/>
            <wp:docPr id="54248" name="Picture 542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48" name="Picture 5424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4417" cy="5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стандартами, федеральными государственными требованиями, образовательными стандартами;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>предоставление Учредителю ежегодного отчета о результатах самообследования; - распределение должностных обязанностей, создание у</w:t>
      </w:r>
      <w:r>
        <w:t>словий и организация дополнительного профессионального образования работников; - утверждение образовательных программ Учреждения;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утверждение по согласованию с Учредителем программы развития Учреждения;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утверждение режима занятий воспитанников;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прием воспитанников в Учреждение;</w:t>
      </w:r>
    </w:p>
    <w:p w:rsidR="00D31F09" w:rsidRDefault="001069CA" w:rsidP="00BB2334">
      <w:pPr>
        <w:numPr>
          <w:ilvl w:val="0"/>
          <w:numId w:val="2"/>
        </w:numPr>
        <w:spacing w:after="32"/>
        <w:ind w:left="0" w:right="12" w:firstLine="567"/>
      </w:pPr>
      <w:r>
        <w:t>организация проведения самообследования,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>обеспечение функционирования внутренней системы оценки качества образования; - создание необходимых условий для охраны и укрепления здоровья, организации питания обучающихся и работ</w:t>
      </w:r>
      <w:r>
        <w:t>ников Учреждения;</w:t>
      </w:r>
    </w:p>
    <w:p w:rsidR="00D31F09" w:rsidRDefault="001069CA" w:rsidP="00BB2334">
      <w:pPr>
        <w:numPr>
          <w:ilvl w:val="0"/>
          <w:numId w:val="2"/>
        </w:numPr>
        <w:spacing w:after="57"/>
        <w:ind w:left="0" w:right="12" w:firstLine="567"/>
      </w:pPr>
      <w:r>
        <w:t>создание условий для занятия воспитанников физической культурой и спортом; - утверждение Порядка создания, организации работы, принятия решений комиссиеи по урегулированию споров между участниками образовательных отношений и их исполнения</w:t>
      </w:r>
      <w:r>
        <w:t>; - организация научно-методической работы, в том числе организация и проведение научных и методических конференций, семинаров;</w:t>
      </w:r>
    </w:p>
    <w:p w:rsidR="00D31F09" w:rsidRDefault="001069CA" w:rsidP="00BB2334">
      <w:pPr>
        <w:numPr>
          <w:ilvl w:val="0"/>
          <w:numId w:val="2"/>
        </w:numPr>
        <w:ind w:left="0" w:right="12" w:firstLine="567"/>
      </w:pPr>
      <w:r>
        <w:t xml:space="preserve"> обеспечение создания и ведения официального сайта Учреждения в сети «Интернет». Заведующий обладает и </w:t>
      </w:r>
      <w:r w:rsidR="008E6C35">
        <w:t>иными правами,</w:t>
      </w:r>
      <w:r>
        <w:t xml:space="preserve"> и обязанно</w:t>
      </w:r>
      <w:r>
        <w:t>стями в соответствии с законодательством Российской Федерации.</w:t>
      </w:r>
    </w:p>
    <w:p w:rsidR="00D31F09" w:rsidRDefault="001069CA" w:rsidP="00BB2334">
      <w:pPr>
        <w:ind w:left="0" w:right="12" w:firstLine="567"/>
      </w:pPr>
      <w:r>
        <w:t>Заведующий принимает решения самостоятельно, если иное не установлено настоящей главой, и выступает от имени Учреждения без доверенности.</w:t>
      </w:r>
    </w:p>
    <w:p w:rsidR="00D31F09" w:rsidRDefault="001069CA" w:rsidP="00BB2334">
      <w:pPr>
        <w:ind w:left="0" w:right="12" w:firstLine="567"/>
      </w:pPr>
      <w:r>
        <w:t xml:space="preserve">Заведующий имеет право передать часть своих полномочий </w:t>
      </w:r>
      <w:r>
        <w:t>заместителям, в т. ч. временно на период своего отсутствия.</w:t>
      </w:r>
    </w:p>
    <w:p w:rsidR="00D31F09" w:rsidRDefault="001069CA" w:rsidP="00BB2334">
      <w:pPr>
        <w:ind w:left="0" w:right="12" w:firstLine="567"/>
      </w:pPr>
      <w:r>
        <w:t>Заведующий назначается Учредителем, срок полномочий которого указывается в трудовом договоре.</w:t>
      </w:r>
    </w:p>
    <w:p w:rsidR="008E6C35" w:rsidRDefault="001069CA" w:rsidP="00BB2334">
      <w:pPr>
        <w:numPr>
          <w:ilvl w:val="1"/>
          <w:numId w:val="3"/>
        </w:numPr>
        <w:spacing w:after="26"/>
        <w:ind w:left="0" w:right="1036" w:firstLine="567"/>
      </w:pPr>
      <w:r>
        <w:t xml:space="preserve">Органами коллегиального управления Учреждения </w:t>
      </w:r>
      <w:r w:rsidR="008E6C35">
        <w:t>являются</w:t>
      </w:r>
      <w:r>
        <w:t xml:space="preserve">: </w:t>
      </w:r>
    </w:p>
    <w:p w:rsidR="008E6C35" w:rsidRDefault="001069CA" w:rsidP="008E6C35">
      <w:pPr>
        <w:spacing w:after="26"/>
        <w:ind w:left="567" w:right="1036" w:firstLine="0"/>
      </w:pPr>
      <w:r>
        <w:t xml:space="preserve">Общее собрание работников Учреждения (далее — </w:t>
      </w:r>
      <w:r>
        <w:t>Общее собрание);</w:t>
      </w:r>
    </w:p>
    <w:p w:rsidR="00D31F09" w:rsidRDefault="001069CA" w:rsidP="008E6C35">
      <w:pPr>
        <w:spacing w:after="26"/>
        <w:ind w:left="567" w:right="1036" w:firstLine="0"/>
      </w:pPr>
      <w:r>
        <w:t>Педагогический совет Учреждения (далее - Педагогический совет);</w:t>
      </w:r>
    </w:p>
    <w:p w:rsidR="00D31F09" w:rsidRDefault="001069CA" w:rsidP="008E6C35">
      <w:pPr>
        <w:numPr>
          <w:ilvl w:val="1"/>
          <w:numId w:val="3"/>
        </w:numPr>
        <w:ind w:left="0" w:right="46" w:firstLine="567"/>
      </w:pPr>
      <w:r>
        <w:lastRenderedPageBreak/>
        <w:t>Общее собрание работников Учреждения</w:t>
      </w:r>
      <w:r w:rsidR="008E6C35">
        <w:t xml:space="preserve"> является постоянно действующим </w:t>
      </w:r>
      <w:r>
        <w:t>высшим органом коллегиального управления.</w:t>
      </w:r>
    </w:p>
    <w:p w:rsidR="00D31F09" w:rsidRDefault="001069CA" w:rsidP="008E6C35">
      <w:pPr>
        <w:spacing w:after="0"/>
        <w:ind w:left="57" w:right="12"/>
      </w:pPr>
      <w:r>
        <w:t>В Общем собрании участвуют все работники, работающие в Учреждении на основании трудовых договоров.</w:t>
      </w:r>
    </w:p>
    <w:p w:rsidR="00D31F09" w:rsidRDefault="001069CA" w:rsidP="008E6C35">
      <w:pPr>
        <w:spacing w:after="0"/>
        <w:ind w:left="0" w:right="12" w:firstLine="567"/>
      </w:pPr>
      <w:r>
        <w:t>Общее собрание действует бессрочно. Общее собрание созывается по мере надобности, но не реже одного раза в год. Общее собрание может собираться по инициативе</w:t>
      </w:r>
      <w:r>
        <w:t xml:space="preserve"> Учредителя, заведующего и педагогического совета, и по инициативе не менее четверти членов Общего собрания.</w:t>
      </w:r>
    </w:p>
    <w:p w:rsidR="00D31F09" w:rsidRDefault="001069CA" w:rsidP="008E6C35">
      <w:pPr>
        <w:ind w:left="0" w:right="12" w:firstLine="567"/>
      </w:pPr>
      <w:r>
        <w:t>Структура Общего собрания включает в себя председателя и секретаря. Председателем Общего собрания является заведующий, который выполняет функции по</w:t>
      </w:r>
      <w:r>
        <w:t xml:space="preserve"> организации работы Общего собрания, и ведет заседания. Общее собрание избирает секретаря, который выполняет функции по фиксации решений собрания. Заседание Общего собрания правомочно, если на нем присутствует более половины работников Учреждения.</w:t>
      </w:r>
    </w:p>
    <w:p w:rsidR="00D31F09" w:rsidRDefault="001069CA" w:rsidP="008E6C35">
      <w:pPr>
        <w:spacing w:after="0" w:line="240" w:lineRule="auto"/>
        <w:ind w:left="0" w:right="12" w:firstLine="567"/>
      </w:pPr>
      <w:r>
        <w:t>3.5. К к</w:t>
      </w:r>
      <w:r>
        <w:t>омпетенция Общего собрания относится:</w:t>
      </w:r>
    </w:p>
    <w:p w:rsidR="00D31F09" w:rsidRDefault="001069CA" w:rsidP="008E6C35">
      <w:pPr>
        <w:numPr>
          <w:ilvl w:val="0"/>
          <w:numId w:val="2"/>
        </w:numPr>
        <w:spacing w:after="0" w:line="240" w:lineRule="auto"/>
        <w:ind w:left="0" w:right="12" w:firstLine="567"/>
      </w:pPr>
      <w:r>
        <w:t xml:space="preserve">принятие коллективного договора, правил внутреннего трудового распорядка, </w:t>
      </w:r>
      <w:r>
        <w:rPr>
          <w:noProof/>
        </w:rPr>
        <w:drawing>
          <wp:inline distT="0" distB="0" distL="0" distR="0">
            <wp:extent cx="45889" cy="17204"/>
            <wp:effectExtent l="0" t="0" r="0" b="0"/>
            <wp:docPr id="17951" name="Picture 179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1" name="Picture 17951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889" cy="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определение тайным голосованием представительного органа для переговоров с работодателем при заключении коллективного договора, </w:t>
      </w:r>
      <w:r>
        <w:rPr>
          <w:noProof/>
        </w:rPr>
        <w:drawing>
          <wp:inline distT="0" distB="0" distL="0" distR="0">
            <wp:extent cx="45889" cy="17204"/>
            <wp:effectExtent l="0" t="0" r="0" b="0"/>
            <wp:docPr id="17952" name="Picture 179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2" name="Picture 17952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889" cy="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дает рекомен</w:t>
      </w:r>
      <w:r>
        <w:t>дации по вопросам принятия локальных актов, регулирующих трудовые отношения с работниками Учреждения,</w:t>
      </w:r>
    </w:p>
    <w:p w:rsidR="00D31F09" w:rsidRDefault="001069CA" w:rsidP="008E6C35">
      <w:pPr>
        <w:numPr>
          <w:ilvl w:val="0"/>
          <w:numId w:val="2"/>
        </w:numPr>
        <w:spacing w:after="32"/>
        <w:ind w:left="0" w:right="12" w:firstLine="567"/>
      </w:pPr>
      <w:r>
        <w:t>внесение предложений об изменении и дополнении Устава Учреждения,</w:t>
      </w:r>
    </w:p>
    <w:p w:rsidR="00D31F09" w:rsidRDefault="001069CA" w:rsidP="008E6C35">
      <w:pPr>
        <w:numPr>
          <w:ilvl w:val="0"/>
          <w:numId w:val="2"/>
        </w:numPr>
        <w:spacing w:after="32"/>
        <w:ind w:left="0" w:right="12" w:firstLine="567"/>
      </w:pPr>
      <w:r>
        <w:t>избирает представителей работников в комиссию по трудовым спорам Учреждения,</w:t>
      </w:r>
    </w:p>
    <w:p w:rsidR="00D31F09" w:rsidRDefault="001069CA" w:rsidP="008E6C35">
      <w:pPr>
        <w:numPr>
          <w:ilvl w:val="0"/>
          <w:numId w:val="2"/>
        </w:numPr>
        <w:spacing w:after="2" w:line="236" w:lineRule="auto"/>
        <w:ind w:left="0" w:right="12" w:firstLine="567"/>
      </w:pPr>
      <w:r>
        <w:t>обсуждает в</w:t>
      </w:r>
      <w:r>
        <w:t xml:space="preserve">опросы состояния трудовой дисциплины в Учреждении, дает рекомендации по ее укреплению, </w:t>
      </w:r>
      <w:r>
        <w:rPr>
          <w:noProof/>
        </w:rPr>
        <w:drawing>
          <wp:inline distT="0" distB="0" distL="0" distR="0">
            <wp:extent cx="45889" cy="17204"/>
            <wp:effectExtent l="0" t="0" r="0" b="0"/>
            <wp:docPr id="17953" name="Picture 179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3" name="Picture 17953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889" cy="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внесение предложений по вопросам охраны жизни, здоровья, и безопасности обучающихся и работников, </w:t>
      </w:r>
      <w:r>
        <w:rPr>
          <w:noProof/>
        </w:rPr>
        <w:drawing>
          <wp:inline distT="0" distB="0" distL="0" distR="0">
            <wp:extent cx="45889" cy="17204"/>
            <wp:effectExtent l="0" t="0" r="0" b="0"/>
            <wp:docPr id="17954" name="Picture 179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54" name="Picture 17954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889" cy="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рассмотрение и выдвижение кандидатуры для награждения работников из</w:t>
      </w:r>
      <w:r>
        <w:t xml:space="preserve"> числа членов коллектива Учреждения,</w:t>
      </w:r>
    </w:p>
    <w:p w:rsidR="00D31F09" w:rsidRDefault="001069CA" w:rsidP="008E6C35">
      <w:pPr>
        <w:numPr>
          <w:ilvl w:val="0"/>
          <w:numId w:val="2"/>
        </w:numPr>
        <w:ind w:left="0" w:right="12" w:firstLine="567"/>
      </w:pPr>
      <w:r>
        <w:t xml:space="preserve">рассматривает иные вопросы деятельности Учреждения, принятые Общим собранием к </w:t>
      </w:r>
      <w:r w:rsidR="008E6C35">
        <w:t>своему</w:t>
      </w:r>
      <w:r>
        <w:t xml:space="preserve"> рассмотрению либо вынесенные на его рассмотрение заведующим Учреждения.</w:t>
      </w:r>
    </w:p>
    <w:p w:rsidR="00D31F09" w:rsidRDefault="001069CA" w:rsidP="008E6C35">
      <w:pPr>
        <w:ind w:left="0" w:right="12" w:firstLine="567"/>
      </w:pPr>
      <w:r>
        <w:t>Решение Общего собрания считается принятым, если за него прог</w:t>
      </w:r>
      <w:r>
        <w:t xml:space="preserve">олосовало более половины работников, присутствующих на собрании. В случае равенства голосов решающим является голос председателя. Процедура голосования определяется простым большинством голосов. Решения Общего собрания реализуются через приказ заведующего </w:t>
      </w:r>
      <w:r>
        <w:t>Учреждением.</w:t>
      </w:r>
    </w:p>
    <w:p w:rsidR="00D31F09" w:rsidRDefault="001069CA" w:rsidP="008E6C35">
      <w:pPr>
        <w:ind w:left="0" w:right="12" w:firstLine="567"/>
      </w:pPr>
      <w:r>
        <w:t>Общее собрание вправе действовать от имени Учреждения по вопросам, отнесенным к его компетенции.</w:t>
      </w:r>
    </w:p>
    <w:p w:rsidR="00D31F09" w:rsidRDefault="001069CA" w:rsidP="008E6C35">
      <w:pPr>
        <w:ind w:left="0" w:right="12" w:firstLine="567"/>
      </w:pPr>
      <w:r>
        <w:t>3.6. Педагогический совет является постоянно действующим органом коллегиального управления, осуществляющим общее руководство образовательным проце</w:t>
      </w:r>
      <w:r>
        <w:t>ссом.</w:t>
      </w:r>
    </w:p>
    <w:p w:rsidR="00D31F09" w:rsidRDefault="001069CA" w:rsidP="008E6C35">
      <w:pPr>
        <w:ind w:left="0" w:right="12" w:firstLine="567"/>
      </w:pPr>
      <w:r>
        <w:t>В педагогический совет входят педагогические работники Учреждения, а также администрация Учреждения.</w:t>
      </w:r>
    </w:p>
    <w:p w:rsidR="00D31F09" w:rsidRDefault="001069CA" w:rsidP="008E6C35">
      <w:pPr>
        <w:ind w:left="0" w:right="12" w:firstLine="567"/>
      </w:pPr>
      <w:r>
        <w:t>Педагогический совет действует бессрочно. Педагогический совет собирается по мере надобности, но не реже одного раза в четверть. Педагогический совет</w:t>
      </w:r>
      <w:r>
        <w:t xml:space="preserve"> может собираться по инициативе заведующего Учреждением, Общего собрания.</w:t>
      </w:r>
    </w:p>
    <w:p w:rsidR="00D31F09" w:rsidRDefault="001069CA" w:rsidP="008E6C35">
      <w:pPr>
        <w:ind w:left="0" w:right="12" w:firstLine="567"/>
      </w:pPr>
      <w:r>
        <w:t>Структура Педагогического совета включает в себя председателя и секретаря. Председателем Педагогического совета является заведующий Учреждением, который выполняет функции по организации работы Педагогического совета, и ведет заседания. Педагогический совет</w:t>
      </w:r>
      <w:r>
        <w:t xml:space="preserve"> избирает секретаря, который выполняет функции по фиксации решений совета. Заседание Педагогического совета правомочно, если на нем присутствует более половины членов совета.</w:t>
      </w:r>
    </w:p>
    <w:p w:rsidR="00D31F09" w:rsidRDefault="008E6C35" w:rsidP="008E6C35">
      <w:pPr>
        <w:spacing w:after="0"/>
        <w:ind w:left="0" w:right="12" w:firstLine="567"/>
      </w:pPr>
      <w:r>
        <w:t>3</w:t>
      </w:r>
      <w:r w:rsidR="001069CA">
        <w:t>.7. К компетенции Педагогического совета относится:</w:t>
      </w:r>
    </w:p>
    <w:p w:rsidR="008E6C35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>реализация государствен</w:t>
      </w:r>
      <w:r>
        <w:t xml:space="preserve">ной </w:t>
      </w:r>
      <w:r w:rsidR="008E6C35">
        <w:t>политики</w:t>
      </w:r>
      <w:r>
        <w:t xml:space="preserve"> по вопросам образования;</w:t>
      </w:r>
    </w:p>
    <w:p w:rsidR="008E6C35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>совершенствование организации образовательного процесса Учреждения;</w:t>
      </w:r>
    </w:p>
    <w:p w:rsidR="008E6C35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lastRenderedPageBreak/>
        <w:t xml:space="preserve">рассмотрение и согласование образовательных программ Учреждения; </w:t>
      </w:r>
    </w:p>
    <w:p w:rsidR="008E6C35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>рассмотрение и согласование локальных нормативных актов, регламентирующих организац</w:t>
      </w:r>
      <w:r>
        <w:t>ию образовательного процесса;</w:t>
      </w:r>
    </w:p>
    <w:p w:rsidR="008E6C35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 xml:space="preserve">определение направления образовательной деятельности Учреждения; </w:t>
      </w:r>
    </w:p>
    <w:p w:rsidR="008E6C35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>обсуждение и выбор различных вариантов содержания образования, форм, методов воспитательно-образовательного процесса и способов их реализации, вопроса планиров</w:t>
      </w:r>
      <w:r>
        <w:t xml:space="preserve">ания образовательной деятельности Учреждения; </w:t>
      </w:r>
    </w:p>
    <w:p w:rsidR="00D36CA0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 xml:space="preserve">обсуждение и принятие основной образовательной программы для использования в Учреждении (календарного учебного графика, учебного плана); </w:t>
      </w:r>
    </w:p>
    <w:p w:rsidR="00D36CA0" w:rsidRDefault="001069CA" w:rsidP="008E6C35">
      <w:pPr>
        <w:pStyle w:val="a7"/>
        <w:numPr>
          <w:ilvl w:val="0"/>
          <w:numId w:val="7"/>
        </w:numPr>
        <w:spacing w:after="0"/>
        <w:ind w:left="0" w:right="12" w:firstLine="567"/>
      </w:pPr>
      <w:r>
        <w:t xml:space="preserve">принятие решений о ведении </w:t>
      </w:r>
      <w:r w:rsidR="00D36CA0">
        <w:t>платной</w:t>
      </w:r>
      <w:r>
        <w:t xml:space="preserve"> образовательной деятельности по ко</w:t>
      </w:r>
      <w:r>
        <w:t xml:space="preserve">нкретным образовательным программам; 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рассмотрение анализа результатов работы педагогическ</w:t>
      </w:r>
      <w:r w:rsidR="00D36CA0">
        <w:t>ого коллектива за прошедший учеб</w:t>
      </w:r>
      <w:r>
        <w:t>ный год;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 xml:space="preserve">обсуждение, рассмотрение и принятие годового плана на текущий год; 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рассмотрение и принятие программы развития Учреждения;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рассмотрение и принятие плана повышения квалификации педагогических работников и развития инициатив;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организация выявления, обобщения, распространения, внедрения педагогического опыта;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согласование критериев и показателей деятельности работников Учреждения и решения об осуществлении выплат стимулирующего характера;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контроль за выполнением ранее принятых</w:t>
      </w:r>
      <w:r w:rsidR="00D36CA0">
        <w:t xml:space="preserve"> решений Педагогического совета</w:t>
      </w:r>
      <w:r>
        <w:t xml:space="preserve">; </w:t>
      </w:r>
    </w:p>
    <w:p w:rsidR="00D36CA0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организация работы по повышению квалификации педаг</w:t>
      </w:r>
      <w:r>
        <w:t xml:space="preserve">огических работников и развитию их творческих инициатив; </w:t>
      </w:r>
    </w:p>
    <w:p w:rsidR="00D31F09" w:rsidRDefault="001069CA" w:rsidP="00D36CA0">
      <w:pPr>
        <w:pStyle w:val="a7"/>
        <w:numPr>
          <w:ilvl w:val="0"/>
          <w:numId w:val="7"/>
        </w:numPr>
        <w:spacing w:after="0"/>
        <w:ind w:left="0" w:right="12" w:firstLine="567"/>
      </w:pPr>
      <w:r>
        <w:t>рассмотрение и выдвижение кандидатуры из педагогических работников для награждения.</w:t>
      </w:r>
    </w:p>
    <w:p w:rsidR="00D31F09" w:rsidRDefault="001069CA" w:rsidP="008E6C35">
      <w:pPr>
        <w:ind w:left="0" w:right="12" w:firstLine="567"/>
      </w:pPr>
      <w:r>
        <w:t>Р</w:t>
      </w:r>
      <w:r>
        <w:t>ешение, принятое в пределах компетенции педагогического совета и не противоречащее законодательству, является об</w:t>
      </w:r>
      <w:r>
        <w:t>язательным.</w:t>
      </w:r>
    </w:p>
    <w:p w:rsidR="00D31F09" w:rsidRDefault="001069CA" w:rsidP="008E6C35">
      <w:pPr>
        <w:ind w:left="0" w:right="12" w:firstLine="567"/>
      </w:pPr>
      <w:r>
        <w:t>Заседания Педагогического совета проводятся в соответстви</w:t>
      </w:r>
      <w:r w:rsidR="00D36CA0">
        <w:t>и с планом работы, но не реже 4 </w:t>
      </w:r>
      <w:r>
        <w:t>раз в течение учебного года. Внеочередные заседания Педагогического совета проводятся по требованию не менее одной трети педагогических работников Учрежден</w:t>
      </w:r>
      <w:r>
        <w:t>ия либо заведующего Учреждением.</w:t>
      </w:r>
    </w:p>
    <w:p w:rsidR="00D31F09" w:rsidRDefault="001069CA" w:rsidP="008E6C35">
      <w:pPr>
        <w:ind w:left="0" w:right="12" w:firstLine="567"/>
      </w:pPr>
      <w:r>
        <w:t>Заседания Педагогического совета протоколируются. Протоколы подписываются Председателем Педагогического совета и секретарем.</w:t>
      </w:r>
    </w:p>
    <w:p w:rsidR="00D31F09" w:rsidRDefault="001069CA" w:rsidP="008E6C35">
      <w:pPr>
        <w:ind w:left="0" w:right="12" w:firstLine="567"/>
      </w:pPr>
      <w:r>
        <w:t>Решение Педагогического совета является правомочным, если на его заседании присутствовало не менее</w:t>
      </w:r>
      <w:r>
        <w:t xml:space="preserve"> двух третей педагогических работников Учреждения </w:t>
      </w:r>
      <w:r w:rsidR="00D36CA0">
        <w:t>и,</w:t>
      </w:r>
      <w:r>
        <w:t xml:space="preserve"> если за него </w:t>
      </w:r>
      <w:r w:rsidR="00D36CA0">
        <w:t>проголосовало</w:t>
      </w:r>
      <w:r>
        <w:t xml:space="preserve"> более половины присутствовавших педагогов.</w:t>
      </w:r>
    </w:p>
    <w:p w:rsidR="00D31F09" w:rsidRDefault="001069CA" w:rsidP="008E6C35">
      <w:pPr>
        <w:spacing w:after="32"/>
        <w:ind w:left="0" w:right="12" w:firstLine="567"/>
      </w:pPr>
      <w:r>
        <w:t>Процедура голосования открытая.</w:t>
      </w:r>
    </w:p>
    <w:p w:rsidR="00D31F09" w:rsidRDefault="001069CA" w:rsidP="008E6C35">
      <w:pPr>
        <w:ind w:left="0" w:right="12" w:firstLine="567"/>
      </w:pPr>
      <w:r>
        <w:t>Педагогический совет вправе действовать от имени Учреждения по вопросам, отнесенным к его компетенции.</w:t>
      </w:r>
    </w:p>
    <w:p w:rsidR="00D31F09" w:rsidRDefault="001069CA" w:rsidP="008E6C35">
      <w:pPr>
        <w:ind w:left="0" w:right="12" w:firstLine="567"/>
      </w:pPr>
      <w:r>
        <w:t>В случае возникновения необходимости выступления от имени Учреждения Педагогический совет простым голосованием определяет уполномоченное лицо, которое наделяет правом выступать от имени Учреждения.</w:t>
      </w:r>
    </w:p>
    <w:p w:rsidR="00D31F09" w:rsidRDefault="001069CA" w:rsidP="008E6C35">
      <w:pPr>
        <w:ind w:left="0" w:right="12" w:firstLine="567"/>
      </w:pPr>
      <w:r>
        <w:t>3.8. В целях учета мнения родителей (законных представите</w:t>
      </w:r>
      <w:r>
        <w:t xml:space="preserve">лей) воспитанников и педагогических работников по вопросам управления Учреждением и при принятии Учреждением локальных нормативных актов, затрагивающих права и законные интересы родителей (законных </w:t>
      </w:r>
      <w:r>
        <w:lastRenderedPageBreak/>
        <w:t xml:space="preserve">представителей) воспитанников и педагогических работников </w:t>
      </w:r>
      <w:r>
        <w:t>в Учреждении создаются и действуют:</w:t>
      </w:r>
    </w:p>
    <w:p w:rsidR="00D36CA0" w:rsidRDefault="001069CA" w:rsidP="008E6C35">
      <w:pPr>
        <w:ind w:left="0" w:right="12" w:firstLine="567"/>
        <w:rPr>
          <w:noProof/>
        </w:rPr>
      </w:pPr>
      <w:r>
        <w:t xml:space="preserve">- Совет родителей (законных представителей) воспитанников как совещательный орган; </w:t>
      </w:r>
    </w:p>
    <w:p w:rsidR="00D31F09" w:rsidRDefault="00D36CA0" w:rsidP="008E6C35">
      <w:pPr>
        <w:ind w:left="0" w:right="12" w:firstLine="567"/>
      </w:pPr>
      <w:r>
        <w:t xml:space="preserve">- </w:t>
      </w:r>
      <w:r w:rsidR="001069CA">
        <w:t>профессиональный союз работников и их представительные органы (Представительный орган работников).</w:t>
      </w:r>
    </w:p>
    <w:p w:rsidR="00D36CA0" w:rsidRDefault="00D36CA0" w:rsidP="008E6C35">
      <w:pPr>
        <w:pStyle w:val="3"/>
        <w:ind w:left="0" w:firstLine="567"/>
        <w:jc w:val="center"/>
      </w:pPr>
    </w:p>
    <w:p w:rsidR="00D31F09" w:rsidRDefault="001069CA" w:rsidP="008E6C35">
      <w:pPr>
        <w:pStyle w:val="3"/>
        <w:ind w:left="0" w:firstLine="567"/>
        <w:jc w:val="center"/>
      </w:pPr>
      <w:r>
        <w:t>ГЛАВА 4. КОМПЕТЕНЦИЯ УЧРЕДИТЕЛЯ</w:t>
      </w:r>
    </w:p>
    <w:p w:rsidR="00D36CA0" w:rsidRDefault="00D36CA0" w:rsidP="008E6C35">
      <w:pPr>
        <w:ind w:left="0" w:right="12" w:firstLine="567"/>
      </w:pPr>
    </w:p>
    <w:p w:rsidR="00D31F09" w:rsidRDefault="001069CA" w:rsidP="008E6C35">
      <w:pPr>
        <w:ind w:left="0" w:right="12" w:firstLine="567"/>
      </w:pPr>
      <w:r>
        <w:t>4.1.</w:t>
      </w:r>
      <w:r>
        <w:t xml:space="preserve"> В соответствии с Федеральным законом «Об общих принципах организации местного самоуправления в Российской Федерации» отдел образования и социального развития администрации Цивильского муниципального округа Чувашской Республики при осуществлении функций и </w:t>
      </w:r>
      <w:r>
        <w:t xml:space="preserve">полномочий Учредителя определяет цели, условия и порядок деятельности Учреждения, утверждает Устав, назначают на должность и освобождают от </w:t>
      </w:r>
      <w:r w:rsidR="00D36CA0">
        <w:t>должности</w:t>
      </w:r>
      <w:r>
        <w:t xml:space="preserve"> заведующего Учреждением.</w:t>
      </w:r>
    </w:p>
    <w:p w:rsidR="00D31F09" w:rsidRDefault="001069CA" w:rsidP="008E6C35">
      <w:pPr>
        <w:ind w:left="0" w:right="12" w:firstLine="567"/>
      </w:pPr>
      <w:r>
        <w:t>4.2. Согласно законодательству Российской Федерации, в том числе статье 125 Гражд</w:t>
      </w:r>
      <w:r>
        <w:t>анского кодекса Российской Федерации, компетенция Учредителя предусмотрена также другими федеральными законами и иными нормативными правовыми актами Российской Федерации, законами Чувашской Республики и иными нормативными правовыми актами Чувашской Республ</w:t>
      </w:r>
      <w:r>
        <w:t>ики, нормативными правовыми актами Цивильского муниципального округа Чувашской Республики, определяющими его статус.</w:t>
      </w:r>
    </w:p>
    <w:p w:rsidR="00D31F09" w:rsidRDefault="001069CA" w:rsidP="008E6C35">
      <w:pPr>
        <w:spacing w:after="250"/>
        <w:ind w:left="0" w:right="12" w:firstLine="567"/>
      </w:pPr>
      <w:r>
        <w:t xml:space="preserve">4.3. Учредитель </w:t>
      </w:r>
      <w:r w:rsidR="00D36CA0">
        <w:t>осуществляет</w:t>
      </w:r>
      <w:r>
        <w:t xml:space="preserve"> и иные полномочия, предусмотренные законодательством и нормативными правовыми актами Цивильского муниципальног</w:t>
      </w:r>
      <w:r>
        <w:t>о округа Чувашской Республики.</w:t>
      </w:r>
    </w:p>
    <w:p w:rsidR="00D31F09" w:rsidRDefault="001069CA" w:rsidP="008E6C35">
      <w:pPr>
        <w:pStyle w:val="3"/>
        <w:ind w:left="0" w:right="18" w:firstLine="567"/>
        <w:jc w:val="center"/>
      </w:pPr>
      <w:r>
        <w:t>ГЛАВА 5. ИНЫЕ РАБОТНИКИ УЧРЕЖДЕНИЯ</w:t>
      </w:r>
    </w:p>
    <w:p w:rsidR="00D31F09" w:rsidRDefault="001069CA" w:rsidP="008E6C35">
      <w:pPr>
        <w:ind w:left="0" w:right="12" w:firstLine="567"/>
      </w:pPr>
      <w:r>
        <w:t>5.1. В Учреждении наряду с должностями педагогических работников предусматриваются должности инженерно-технических, административно-хозяйственных, производственных, учебно</w:t>
      </w:r>
      <w:r w:rsidR="00D36CA0">
        <w:t>-</w:t>
      </w:r>
      <w:r>
        <w:t>вспомогательных, ме</w:t>
      </w:r>
      <w:r>
        <w:t>дицинских и иных работников, осуществляющих вспомогательные функции (далее — иные работники).</w:t>
      </w:r>
    </w:p>
    <w:p w:rsidR="00D31F09" w:rsidRDefault="001069CA" w:rsidP="008E6C35">
      <w:pPr>
        <w:spacing w:after="32"/>
        <w:ind w:left="0" w:right="12" w:firstLine="567"/>
      </w:pPr>
      <w:r>
        <w:t>5 2. Иные работники имеют право на: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>заключение, изменение и расторжение трудового договора в порядке и на условиях, которые установлены Трудовым кодексом Российск</w:t>
      </w:r>
      <w:r>
        <w:t>ой Федераци</w:t>
      </w:r>
      <w:r w:rsidR="00D36CA0">
        <w:t>и, иными федеральными законами;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 xml:space="preserve">предоставление ему работы, обусловленной трудовым договором; 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 xml:space="preserve">рабочее место, соответствующее государственным нормативным требованиям охраны труда и условиям, предусмотренным коллективным договором; 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>своевремен</w:t>
      </w:r>
      <w:r>
        <w:t xml:space="preserve">ную и в полном объеме выплату заработной платы в соответствии со своей квалификацией, сложностью труда, количеством и качеством выполненной работы; 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>отдых, обеспечиваемый установлением нормальной продолжительнос</w:t>
      </w:r>
      <w:r w:rsidR="00D36CA0">
        <w:t>ти рабочего времени, сокращенного</w:t>
      </w:r>
      <w:r>
        <w:t xml:space="preserve"> рабочего вр</w:t>
      </w:r>
      <w:r>
        <w:t>емени для отдельных профессий и категорий работников, предоставлением еже</w:t>
      </w:r>
      <w:r w:rsidR="00D36CA0">
        <w:t>недельных выходных дней, нерабо</w:t>
      </w:r>
      <w:r>
        <w:t>чих праздничных дней,</w:t>
      </w:r>
      <w:r w:rsidR="00D36CA0">
        <w:t xml:space="preserve"> оплачиваемых ежегодных отпусков</w:t>
      </w:r>
      <w:r>
        <w:t xml:space="preserve">; 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>полную достоверную информацию об условиях труда и требованиях охраны труда на рабочем месте, в</w:t>
      </w:r>
      <w:r>
        <w:t xml:space="preserve">ключая реализацию прав, предоставленных законодательством о </w:t>
      </w:r>
      <w:r w:rsidR="00D36CA0">
        <w:t>специальной</w:t>
      </w:r>
      <w:r>
        <w:t xml:space="preserve"> оценке условий труда; 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t xml:space="preserve">подготовку и дополнительное профессиональное образование в порядке, установленном Трудовым кодексом Российской Федерации, иными федеральными законами; </w:t>
      </w:r>
    </w:p>
    <w:p w:rsidR="00D36CA0" w:rsidRDefault="001069CA" w:rsidP="00D36CA0">
      <w:pPr>
        <w:pStyle w:val="a7"/>
        <w:numPr>
          <w:ilvl w:val="0"/>
          <w:numId w:val="7"/>
        </w:numPr>
        <w:ind w:left="0" w:right="12" w:firstLine="567"/>
      </w:pPr>
      <w:r>
        <w:lastRenderedPageBreak/>
        <w:t>участие</w:t>
      </w:r>
      <w:r>
        <w:t xml:space="preserve"> в управлении организацией в предусмотренных Трудовым кодексом Российской Федерации, иными федеральными законами и</w:t>
      </w:r>
      <w:r w:rsidR="00D36CA0">
        <w:t xml:space="preserve"> коллективным договором формах;</w:t>
      </w:r>
    </w:p>
    <w:p w:rsidR="00D31F09" w:rsidRDefault="00D36CA0" w:rsidP="00D36CA0">
      <w:pPr>
        <w:pStyle w:val="a7"/>
        <w:numPr>
          <w:ilvl w:val="0"/>
          <w:numId w:val="7"/>
        </w:numPr>
        <w:ind w:left="0" w:right="12" w:firstLine="567"/>
      </w:pPr>
      <w:r>
        <w:t>ведение коллективных</w:t>
      </w:r>
      <w:r w:rsidR="001069CA">
        <w:t xml:space="preserve"> переговоров и заключение коллективных договоров и соглашений через своих представителей,</w:t>
      </w:r>
      <w:r w:rsidR="001069CA">
        <w:t xml:space="preserve"> а также на информацию о выполнении </w:t>
      </w:r>
      <w:r>
        <w:t>коллективного</w:t>
      </w:r>
      <w:r w:rsidR="001069CA">
        <w:t xml:space="preserve"> договора, соглашений;</w:t>
      </w:r>
    </w:p>
    <w:p w:rsidR="00D36CA0" w:rsidRDefault="001069CA" w:rsidP="00D36CA0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0" w:right="12" w:firstLine="567"/>
      </w:pPr>
      <w:r>
        <w:t xml:space="preserve">защиту своих трудовых прав, свобод и законных интересов всеми не запрещенными законом способами; </w:t>
      </w:r>
    </w:p>
    <w:p w:rsidR="00D36CA0" w:rsidRDefault="001069CA" w:rsidP="00D36CA0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0" w:right="12" w:firstLine="567"/>
      </w:pPr>
      <w:r>
        <w:t>возмещение вреда, причиненного ему в связи с исполнением трудовых обязанностей, и ко</w:t>
      </w:r>
      <w:r>
        <w:t xml:space="preserve">мпенсацию морального вреда в порядке, установленном Трудовым кодексом Российской Федерации, </w:t>
      </w:r>
      <w:r w:rsidR="00D36CA0">
        <w:t>иными</w:t>
      </w:r>
      <w:r>
        <w:t xml:space="preserve"> федеральными законами;</w:t>
      </w:r>
    </w:p>
    <w:p w:rsidR="00D31F09" w:rsidRDefault="001069CA" w:rsidP="00D36CA0">
      <w:pPr>
        <w:pStyle w:val="a7"/>
        <w:numPr>
          <w:ilvl w:val="0"/>
          <w:numId w:val="8"/>
        </w:numPr>
        <w:tabs>
          <w:tab w:val="clear" w:pos="720"/>
          <w:tab w:val="num" w:pos="426"/>
        </w:tabs>
        <w:ind w:left="0" w:right="12" w:firstLine="567"/>
      </w:pPr>
      <w:r>
        <w:t>обязательное социальное страхование в случаях, предусмотренных федеральными законами.</w:t>
      </w:r>
    </w:p>
    <w:p w:rsidR="00D36CA0" w:rsidRDefault="001069CA" w:rsidP="00D36CA0">
      <w:pPr>
        <w:tabs>
          <w:tab w:val="num" w:pos="426"/>
        </w:tabs>
        <w:ind w:left="0" w:right="12" w:firstLine="567"/>
      </w:pPr>
      <w:r>
        <w:t>И</w:t>
      </w:r>
      <w:r>
        <w:t xml:space="preserve">ные работники обязаны: </w:t>
      </w:r>
      <w:r>
        <w:rPr>
          <w:noProof/>
        </w:rPr>
        <w:drawing>
          <wp:inline distT="0" distB="0" distL="0" distR="0">
            <wp:extent cx="11472" cy="57346"/>
            <wp:effectExtent l="0" t="0" r="0" b="0"/>
            <wp:docPr id="54251" name="Picture 542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1" name="Picture 54251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11472" cy="57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31F09" w:rsidRDefault="001069CA" w:rsidP="00D36CA0">
      <w:pPr>
        <w:tabs>
          <w:tab w:val="num" w:pos="426"/>
        </w:tabs>
        <w:ind w:left="0" w:right="12" w:firstLine="567"/>
      </w:pPr>
      <w:r>
        <w:t xml:space="preserve">добросовестно исполнять свои трудовые обязанности, возложенные на него трудовым </w:t>
      </w:r>
      <w:r w:rsidR="00D36CA0">
        <w:t>договором</w:t>
      </w:r>
      <w:r>
        <w:t>;</w:t>
      </w:r>
    </w:p>
    <w:p w:rsidR="00D36CA0" w:rsidRDefault="001069CA" w:rsidP="008E6C35">
      <w:pPr>
        <w:spacing w:after="37"/>
        <w:ind w:left="0" w:right="12" w:firstLine="567"/>
      </w:pPr>
      <w:r>
        <w:t xml:space="preserve">соблюдать правила внутреннего трудового распорядка; </w:t>
      </w:r>
    </w:p>
    <w:p w:rsidR="00D36CA0" w:rsidRDefault="001069CA" w:rsidP="008E6C35">
      <w:pPr>
        <w:spacing w:after="37"/>
        <w:ind w:left="0" w:right="12" w:firstLine="567"/>
      </w:pPr>
      <w:r>
        <w:t xml:space="preserve">соблюдать трудовую дисциплину; </w:t>
      </w:r>
    </w:p>
    <w:p w:rsidR="00D36CA0" w:rsidRDefault="001069CA" w:rsidP="008E6C35">
      <w:pPr>
        <w:spacing w:after="37"/>
        <w:ind w:left="0" w:right="12" w:firstLine="567"/>
      </w:pPr>
      <w:r>
        <w:t xml:space="preserve">соблюдать требования по охране труда и обеспечению безопасности труда; </w:t>
      </w:r>
    </w:p>
    <w:p w:rsidR="00D36CA0" w:rsidRDefault="001069CA" w:rsidP="008E6C35">
      <w:pPr>
        <w:spacing w:after="37"/>
        <w:ind w:left="0" w:right="12" w:firstLine="567"/>
      </w:pPr>
      <w:r>
        <w:t>бережно отн</w:t>
      </w:r>
      <w:r>
        <w:t xml:space="preserve">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 </w:t>
      </w:r>
    </w:p>
    <w:p w:rsidR="00D31F09" w:rsidRDefault="001069CA" w:rsidP="008E6C35">
      <w:pPr>
        <w:spacing w:after="37"/>
        <w:ind w:left="0" w:right="12" w:firstLine="567"/>
      </w:pPr>
      <w:r>
        <w:t>незамедлительно сообщить работодателю либо непосредственному ру</w:t>
      </w:r>
      <w:r>
        <w:t>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D31F09" w:rsidRDefault="001069CA" w:rsidP="008E6C35">
      <w:pPr>
        <w:spacing w:after="247"/>
        <w:ind w:left="0" w:right="12" w:firstLine="567"/>
      </w:pPr>
      <w:r>
        <w:rPr>
          <w:noProof/>
        </w:rPr>
        <w:drawing>
          <wp:inline distT="0" distB="0" distL="0" distR="0">
            <wp:extent cx="5736" cy="5735"/>
            <wp:effectExtent l="0" t="0" r="0" b="0"/>
            <wp:docPr id="25013" name="Picture 250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3" name="Picture 25013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36" cy="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5.3. Иные работники обладают и </w:t>
      </w:r>
      <w:r w:rsidR="00D36CA0">
        <w:t>другими правами,</w:t>
      </w:r>
      <w:r>
        <w:t xml:space="preserve"> и обязанностями, а также несут ответственность в соответствии с законодательством Российской Федерации, правилами внутреннего трудового распорядка и иными локальными нормативными актами Учреждения, должностн</w:t>
      </w:r>
      <w:r>
        <w:t>ыми инструкциями и трудовыми договорами.</w:t>
      </w:r>
    </w:p>
    <w:p w:rsidR="00D31F09" w:rsidRDefault="001069CA" w:rsidP="00D36CA0">
      <w:pPr>
        <w:pStyle w:val="3"/>
        <w:ind w:left="0" w:firstLine="567"/>
        <w:jc w:val="center"/>
      </w:pPr>
      <w:r>
        <w:t>ГЛАВА 6. ИМУЩЕСТВО И ФИНАНСЫ УЧРЕЖДЕНИЯ</w:t>
      </w:r>
    </w:p>
    <w:p w:rsidR="00D31F09" w:rsidRDefault="001069CA" w:rsidP="008E6C35">
      <w:pPr>
        <w:spacing w:after="3" w:line="259" w:lineRule="auto"/>
        <w:ind w:left="0" w:right="156" w:firstLine="567"/>
        <w:jc w:val="center"/>
      </w:pPr>
      <w:r>
        <w:t>6.1. Имущество Учреждения закрепляется за ней на праве оперативного управления.</w:t>
      </w:r>
    </w:p>
    <w:p w:rsidR="00D31F09" w:rsidRDefault="001069CA" w:rsidP="008E6C35">
      <w:pPr>
        <w:ind w:left="0" w:right="12" w:firstLine="567"/>
      </w:pPr>
      <w:r>
        <w:t>6.2. Имущество, отнесенное к категории особо ценного движимого имущества, закрепленное за ним с</w:t>
      </w:r>
      <w:r>
        <w:t>обственником или приобретенное Учреждением за счет средств, выделенных ему собственником на приобретение такого имущества, а также недвижимое имущество определяется в соответствии с решением о закреплении указанного имущества за Учреждением.</w:t>
      </w:r>
    </w:p>
    <w:p w:rsidR="00D31F09" w:rsidRDefault="001069CA" w:rsidP="008E6C35">
      <w:pPr>
        <w:ind w:left="0" w:right="12" w:firstLine="567"/>
      </w:pPr>
      <w:r>
        <w:t>6.3. Земельный</w:t>
      </w:r>
      <w:r>
        <w:t xml:space="preserve"> участок, необходимый щи выполнения Учреждением своих уставных задач, предоставляется ему на праве постоянного (бессрочного) пользования.</w:t>
      </w:r>
    </w:p>
    <w:p w:rsidR="00D31F09" w:rsidRDefault="001069CA" w:rsidP="008E6C35">
      <w:pPr>
        <w:ind w:left="0" w:right="12" w:firstLine="567"/>
      </w:pPr>
      <w:r>
        <w:t>6.4. Учреждение в отношении закрепленного за ней имущества осуществляет права пользования и распоряжения им в пределах</w:t>
      </w:r>
      <w:r>
        <w:t>, установленных законодательством Российской Федерации и иными нормативными правовыми актами.</w:t>
      </w:r>
    </w:p>
    <w:p w:rsidR="00D31F09" w:rsidRDefault="001069CA" w:rsidP="008E6C35">
      <w:pPr>
        <w:ind w:left="0" w:right="12" w:firstLine="567"/>
      </w:pPr>
      <w:r>
        <w:t>6.5. Учреждение без согласия собственника не вправе распоряжаться особо ценным движимым имуществом, закрепленным за ним собственником или приобретенным Учреждение</w:t>
      </w:r>
      <w:r>
        <w:t>м за счет средств, выделенных ему собственником на приобретение такого имущества, а также недвижимым имуществом.</w:t>
      </w:r>
    </w:p>
    <w:p w:rsidR="00D31F09" w:rsidRDefault="001069CA" w:rsidP="008E6C35">
      <w:pPr>
        <w:ind w:left="0" w:right="12" w:firstLine="567"/>
      </w:pPr>
      <w:r>
        <w:lastRenderedPageBreak/>
        <w:t>6.6. Остальным имуществом, находящимся у него на праве оперативного управления, Учреждение вправе распоряжаться самостоятельно, если иное не ус</w:t>
      </w:r>
      <w:r>
        <w:t>тановлено законом.</w:t>
      </w:r>
    </w:p>
    <w:p w:rsidR="00D36CA0" w:rsidRDefault="001069CA" w:rsidP="00D36CA0">
      <w:pPr>
        <w:ind w:left="0" w:right="12" w:firstLine="567"/>
      </w:pPr>
      <w:r>
        <w:t>6.7. Учреждение использует закрепленное за ним имущество и имущество, приобретенное на средства, выделенные ему Учредителем, исключительно для осуществления целей и видов деятельности, закрепленных в настоящем Уставе.</w:t>
      </w:r>
    </w:p>
    <w:p w:rsidR="00D31F09" w:rsidRDefault="001069CA" w:rsidP="00D36CA0">
      <w:pPr>
        <w:ind w:left="0" w:right="12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281069</wp:posOffset>
            </wp:positionH>
            <wp:positionV relativeFrom="paragraph">
              <wp:posOffset>114559</wp:posOffset>
            </wp:positionV>
            <wp:extent cx="5736" cy="17204"/>
            <wp:effectExtent l="0" t="0" r="0" b="0"/>
            <wp:wrapSquare wrapText="bothSides"/>
            <wp:docPr id="25014" name="Picture 250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14" name="Picture 2501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736" cy="172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6.8. В соответствии с Федеральным законом «О некоммерческих организациях» крупная сделка может быть совершена Учреждением только с предварительного согласия соответствующего органа, осуществляющего функции и полномочия Учредителя Учреждения.</w:t>
      </w:r>
    </w:p>
    <w:p w:rsidR="00D31F09" w:rsidRDefault="001069CA" w:rsidP="008E6C35">
      <w:pPr>
        <w:ind w:left="0" w:right="12" w:firstLine="567"/>
      </w:pPr>
      <w:r>
        <w:t>В соответствии</w:t>
      </w:r>
      <w:r>
        <w:t xml:space="preserve"> с Федеральным законом «О некоммерческих организациях» крупная сделка, совершенная с нарушением требований Федерального закона «О некоммерческих организациях» может быть признана недействительной по иску Учреждения или его Учредителя, если будет доказано, </w:t>
      </w:r>
      <w:r>
        <w:t>что другая сторона в сделке знала или должна была знать об отсутствии предварительного согласия Учредителя Учреждения.</w:t>
      </w:r>
    </w:p>
    <w:p w:rsidR="00D31F09" w:rsidRDefault="001069CA" w:rsidP="008E6C35">
      <w:pPr>
        <w:ind w:left="0" w:right="12" w:firstLine="567"/>
      </w:pPr>
      <w:r>
        <w:t>6.9. Учреждение осуществляет в соответствии с муниципальным заданием деятельность, связанную с выполнением работ, оказанием услуг в сфере</w:t>
      </w:r>
      <w:r>
        <w:t xml:space="preserve"> образования, относящихся к его основным видам деятельности и предусмотренных настоящим Уставом.</w:t>
      </w:r>
    </w:p>
    <w:p w:rsidR="00D31F09" w:rsidRDefault="001069CA" w:rsidP="008E6C35">
      <w:pPr>
        <w:spacing w:after="32"/>
        <w:ind w:left="0" w:right="12" w:firstLine="567"/>
      </w:pPr>
      <w:r>
        <w:t>б. 10. Учреждение не вправе отказаться от выполнения муниципального задания.</w:t>
      </w:r>
    </w:p>
    <w:p w:rsidR="00D31F09" w:rsidRDefault="001069CA" w:rsidP="008E6C35">
      <w:pPr>
        <w:ind w:left="0" w:right="12" w:firstLine="567"/>
      </w:pPr>
      <w:r>
        <w:rPr>
          <w:noProof/>
        </w:rPr>
        <w:drawing>
          <wp:inline distT="0" distB="0" distL="0" distR="0">
            <wp:extent cx="11472" cy="34407"/>
            <wp:effectExtent l="0" t="0" r="0" b="0"/>
            <wp:docPr id="54254" name="Picture 542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4" name="Picture 54254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11472" cy="3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б. 11. Учреждение вправе сверх установленного муниципального задания, а также в с</w:t>
      </w:r>
      <w:r>
        <w:t xml:space="preserve">лучаях, определенных федеральными законами, в пределах установленного муниципального задания </w:t>
      </w:r>
      <w:r w:rsidR="00D36CA0">
        <w:t>выполнять</w:t>
      </w:r>
      <w:r>
        <w:t xml:space="preserve"> работы, оказывать услуги, относящиеся к его основным видам деятельности, предусмотренным настоящим уставом, в сфере образования для граждан и юридических</w:t>
      </w:r>
      <w:r w:rsidR="00D36CA0">
        <w:t xml:space="preserve"> лиц за плат</w:t>
      </w:r>
      <w:r>
        <w:t>у и на одинаковых при оказании одних и тех же услуг условиях, в соответствии с Порядком определения указанной платы, установленным муниципальными правовыми актами муниципального образования Цивильского муниципального округа Чувашской Республик</w:t>
      </w:r>
      <w:r>
        <w:t>и, если иное не предусмотрено федеральным законом.</w:t>
      </w:r>
    </w:p>
    <w:p w:rsidR="00D31F09" w:rsidRDefault="001069CA" w:rsidP="008E6C35">
      <w:pPr>
        <w:ind w:left="0" w:right="12" w:firstLine="567"/>
      </w:pPr>
      <w:r>
        <w:t>6.12. В случае сдачи в аренду с согласия Учредителя недвижимого имущества или особо ценного движимого имущества, закрепленных за Учреждением или приобретенных за счет выделенных ему Учредителем на приобретение такого имущества средств, финансовое обеспечен</w:t>
      </w:r>
      <w:r>
        <w:t>ие содержания такого имущества Учредителем не осуществляется.</w:t>
      </w:r>
    </w:p>
    <w:p w:rsidR="00D31F09" w:rsidRDefault="001069CA" w:rsidP="008E6C35">
      <w:pPr>
        <w:ind w:left="0" w:right="12" w:firstLine="567"/>
      </w:pPr>
      <w:r>
        <w:t>6.13. Учреждение вправе осуществлять приносящую доходы деятельность лишь постольку, поскольку это служит достижению целей, ради которых оно создано, и соответствующую этим целям, при условии, чт</w:t>
      </w:r>
      <w:r>
        <w:t>о данная деятельность указана в настоящем Уставе. Доходы, полученные от такой деятельности, и приобретенное за счет этих доходов имущество поступают в самостоятельное распоряжение Учреждения,</w:t>
      </w:r>
    </w:p>
    <w:p w:rsidR="00D31F09" w:rsidRDefault="001069CA" w:rsidP="008E6C35">
      <w:pPr>
        <w:ind w:left="0" w:right="12" w:firstLine="567"/>
      </w:pPr>
      <w:r>
        <w:t>6.14. Учреждению запрещено совершение сделок, возможными последс</w:t>
      </w:r>
      <w:r>
        <w:t>твиями которых является отчуждение или обременение имущества, закрепленного за Учреждением, или имущества, приобретенного за счет средств, выделенных Учреждению собственником образовательного учреждения, за исключением</w:t>
      </w:r>
      <w:r w:rsidR="00D36CA0">
        <w:t xml:space="preserve"> случаев, если совершение таких</w:t>
      </w:r>
      <w:r>
        <w:t xml:space="preserve"> сдело</w:t>
      </w:r>
      <w:r>
        <w:t>к допускается федеральными законами.</w:t>
      </w:r>
    </w:p>
    <w:p w:rsidR="00D31F09" w:rsidRDefault="001069CA" w:rsidP="008E6C35">
      <w:pPr>
        <w:ind w:left="0" w:right="12" w:firstLine="567"/>
      </w:pPr>
      <w:r>
        <w:t>6.15. Плоды, продукция и доходы от использования имущества, находящегося в оперативном управлении Учреждения, а также имущество, приобретенное Учреждением по договору или иным основаниям, поступают в оперативное управле</w:t>
      </w:r>
      <w:r>
        <w:t>ние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D31F09" w:rsidRDefault="001069CA" w:rsidP="008E6C35">
      <w:pPr>
        <w:ind w:left="0" w:right="12" w:firstLine="567"/>
      </w:pPr>
      <w:r>
        <w:t>6.16. Доход Учреждения от деятельности по оказанию населению, предприятиям, учреждениям и орг</w:t>
      </w:r>
      <w:r>
        <w:t xml:space="preserve">анизациям платных дополнительных образовательных услуг (обучение по дополнительным образовательным программам, преподавание специальных курсов и циклов </w:t>
      </w:r>
      <w:r>
        <w:lastRenderedPageBreak/>
        <w:t>дисциплин, репетиторство, занятия с обучающимися углубленным изучением предметов и другие услуги), не пр</w:t>
      </w:r>
      <w:r>
        <w:t>едусмотренных соответствующими образовательными программами, используется Учреждением в соответствии с законодательством Российской Федерации и уставными целями.</w:t>
      </w:r>
    </w:p>
    <w:p w:rsidR="00D31F09" w:rsidRDefault="001069CA" w:rsidP="008E6C35">
      <w:pPr>
        <w:ind w:left="0" w:right="12" w:firstLine="567"/>
      </w:pPr>
      <w:r>
        <w:t>6.17. Учреждение имеет открытые счета в территориальном органе Федерального казначейства.</w:t>
      </w:r>
    </w:p>
    <w:p w:rsidR="00D31F09" w:rsidRDefault="001069CA" w:rsidP="008E6C35">
      <w:pPr>
        <w:ind w:left="0" w:right="12" w:firstLine="567"/>
      </w:pPr>
      <w:r>
        <w:t>6.18</w:t>
      </w:r>
      <w:r>
        <w:t>. Учреждение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</w:t>
      </w:r>
    </w:p>
    <w:p w:rsidR="00D31F09" w:rsidRDefault="001069CA" w:rsidP="008E6C35">
      <w:pPr>
        <w:spacing w:after="59"/>
        <w:ind w:left="0" w:right="12" w:firstLine="567"/>
      </w:pPr>
      <w:r>
        <w:t>6.19. Имущество и средства Учреждения отражаются на его балансе. Недвиж</w:t>
      </w:r>
      <w:r>
        <w:t>имое имущество, закрепленное за Учреждением или приобретенное за счет средств, выделенных ему Учредителем на приобретение этого имущества, а также находящееся у Учреждения особо ценное движимое имущество подлежат обособленному учету в установленном порядке</w:t>
      </w:r>
      <w:r>
        <w:t>.</w:t>
      </w:r>
    </w:p>
    <w:p w:rsidR="00D31F09" w:rsidRDefault="001069CA" w:rsidP="008E6C35">
      <w:pPr>
        <w:spacing w:after="257"/>
        <w:ind w:left="0" w:right="12" w:firstLine="567"/>
      </w:pPr>
      <w:r>
        <w:rPr>
          <w:noProof/>
        </w:rPr>
        <w:drawing>
          <wp:inline distT="0" distB="0" distL="0" distR="0">
            <wp:extent cx="40153" cy="86018"/>
            <wp:effectExtent l="0" t="0" r="0" b="0"/>
            <wp:docPr id="30449" name="Picture 304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49" name="Picture 30449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40153" cy="8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6.20. Учреждение вправе привлекать для осуществления своих функций на договорной основе юридических и физических лиц, приобретать или арендовать</w:t>
      </w:r>
      <w:r w:rsidR="003C185F">
        <w:t xml:space="preserve"> основные средства за счет имею</w:t>
      </w:r>
      <w:r>
        <w:t>щихся у него финансовых ресурсов.</w:t>
      </w:r>
    </w:p>
    <w:p w:rsidR="00D31F09" w:rsidRDefault="001069CA">
      <w:pPr>
        <w:pStyle w:val="3"/>
        <w:ind w:left="1907"/>
      </w:pPr>
      <w:r>
        <w:t>ГЛАВА 7. РЕОРГАНИЗАЦИЯ И ЛИКВИДАЦИЯ УЧРЕЖД</w:t>
      </w:r>
      <w:r>
        <w:t>ЕНИЯ</w:t>
      </w:r>
    </w:p>
    <w:p w:rsidR="00D31F09" w:rsidRDefault="001069CA">
      <w:pPr>
        <w:ind w:left="57" w:right="12"/>
      </w:pPr>
      <w:r>
        <w:t>7.1. Учреждение реорганизуется или ликвидируется в порядке, установленном гражданским законодательством, с учетом особенностей, предусмотренных законодательством об образовании, на основании решения Учредителя.</w:t>
      </w:r>
    </w:p>
    <w:p w:rsidR="00D31F09" w:rsidRDefault="001069CA">
      <w:pPr>
        <w:ind w:left="57" w:right="12"/>
      </w:pPr>
      <w:r>
        <w:t>7.2. Принятие решения администрацией Цив</w:t>
      </w:r>
      <w:r>
        <w:t xml:space="preserve">ильского муниципального округа Чувашской Республики о реорганизации или ликвидации Учреждения осуществляется на основании </w:t>
      </w:r>
      <w:r w:rsidR="003C185F">
        <w:t>положительного заключения комиссии,</w:t>
      </w:r>
      <w:r>
        <w:t xml:space="preserve"> по оценке последствий такого решения.</w:t>
      </w:r>
    </w:p>
    <w:p w:rsidR="00D31F09" w:rsidRDefault="001069CA">
      <w:pPr>
        <w:spacing w:after="45"/>
        <w:ind w:left="57" w:right="12"/>
      </w:pPr>
      <w:r>
        <w:t>7.3. Порядок проведения оценки последствий принятия решения о</w:t>
      </w:r>
      <w:r>
        <w:t xml:space="preserve"> реорганизации или ликвидации Учреждения,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Республики.</w:t>
      </w:r>
    </w:p>
    <w:p w:rsidR="00D31F09" w:rsidRDefault="001069CA">
      <w:pPr>
        <w:ind w:left="57" w:right="12" w:firstLine="379"/>
      </w:pPr>
      <w:r>
        <w:rPr>
          <w:noProof/>
        </w:rPr>
        <w:drawing>
          <wp:inline distT="0" distB="0" distL="0" distR="0">
            <wp:extent cx="5736" cy="5735"/>
            <wp:effectExtent l="0" t="0" r="0" b="0"/>
            <wp:docPr id="30450" name="Picture 30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450" name="Picture 3045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736" cy="5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7.4. При реорганизации Учреждения в </w:t>
      </w:r>
      <w:r>
        <w:t>форме присоединения либо слияния его лицензия переоформляется в соответствии с законодательством Российской Федерации.</w:t>
      </w:r>
    </w:p>
    <w:p w:rsidR="00D31F09" w:rsidRDefault="001069CA">
      <w:pPr>
        <w:ind w:left="57" w:right="12"/>
      </w:pPr>
      <w:r>
        <w:t>7.5. Изменение организационно-правовой формы Учреждения осуществляется в порядке, установленном федеральными законами, по решению Учредит</w:t>
      </w:r>
      <w:r>
        <w:t>еля.</w:t>
      </w:r>
    </w:p>
    <w:p w:rsidR="00D31F09" w:rsidRDefault="001069CA">
      <w:pPr>
        <w:ind w:left="57" w:right="12"/>
      </w:pPr>
      <w:r>
        <w:t xml:space="preserve">7.6. При реорганизации Учреждения все документы (управленческие, </w:t>
      </w:r>
      <w:r w:rsidR="003C185F">
        <w:t>финансово-хозяйственные</w:t>
      </w:r>
      <w:r>
        <w:t xml:space="preserve">, по личному составу </w:t>
      </w:r>
      <w:r w:rsidR="003C185F">
        <w:t>и др.) передаются в соответствии</w:t>
      </w:r>
      <w:r>
        <w:t xml:space="preserve"> с установленными правилами учреждению - правопреемнику.</w:t>
      </w:r>
    </w:p>
    <w:p w:rsidR="00D31F09" w:rsidRDefault="001069CA">
      <w:pPr>
        <w:ind w:left="57" w:right="12"/>
      </w:pPr>
      <w:r>
        <w:t>7.7. Ликвидация Учреждения может осуществляться по реш</w:t>
      </w:r>
      <w:r>
        <w:t>ению Учредителя, по решению суда в случае осуществления Учреждением деятельности без надлежащей лицензии, либо деятельности, запрещенной законодательством РФ, либо деятельности, не соответствующей его уставным целям.</w:t>
      </w:r>
    </w:p>
    <w:p w:rsidR="00D31F09" w:rsidRDefault="001069CA">
      <w:pPr>
        <w:ind w:left="57" w:right="12"/>
      </w:pPr>
      <w:r>
        <w:t xml:space="preserve">7.8. Учреждение считается прекратившим </w:t>
      </w:r>
      <w:r>
        <w:t>существование после внесения об этом записи в единый государственный реестр юридических лиц, а также в случае реорганизации в форме присоединения его к другому юридическому лицу, с момента внесения в единый государственный реестр юридических лиц записи о п</w:t>
      </w:r>
      <w:r>
        <w:t>рекращении деятельности присоединенного юридического лица.</w:t>
      </w:r>
    </w:p>
    <w:p w:rsidR="00D31F09" w:rsidRDefault="001069CA">
      <w:pPr>
        <w:ind w:left="57" w:right="12"/>
      </w:pPr>
      <w:r>
        <w:t>7.9. При ликвидации Учреждения обучающиеся направляются в другие муниципальные общеобразовательные учреждения.</w:t>
      </w:r>
    </w:p>
    <w:p w:rsidR="00D31F09" w:rsidRDefault="001069CA">
      <w:pPr>
        <w:ind w:left="57" w:right="12"/>
      </w:pPr>
      <w:r>
        <w:t xml:space="preserve">7.10. При ликвидации Учреждения документы постоянного хранения, имеющие </w:t>
      </w:r>
      <w:r w:rsidR="003C185F">
        <w:t>научно историческое</w:t>
      </w:r>
      <w:r>
        <w:t xml:space="preserve"> значение и документы по личному составу (приказы, личные дела и карточки учета и </w:t>
      </w:r>
      <w:r>
        <w:lastRenderedPageBreak/>
        <w:t>т.п.) передаются на хранение в архив Цивильского муниципального округа Чувашской Республики. Передача и упорядочение документов осуществляется силами и за счет средств Уч</w:t>
      </w:r>
      <w:r>
        <w:t>реждения в соответствии с требованиями архивных органов.</w:t>
      </w:r>
    </w:p>
    <w:p w:rsidR="00D31F09" w:rsidRDefault="001069CA">
      <w:pPr>
        <w:ind w:left="57" w:right="12"/>
      </w:pPr>
      <w:r>
        <w:t>7.11. 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Республики. Ликвидация Учре</w:t>
      </w:r>
      <w:r>
        <w:t>ждения является основанием для прекращения с руководителем трудовых отношений, с соблюдением предусмотренных гарантий для него, в соответствии с трудовым законодательством.</w:t>
      </w:r>
    </w:p>
    <w:p w:rsidR="003C185F" w:rsidRDefault="001069CA" w:rsidP="003C185F">
      <w:pPr>
        <w:ind w:left="57" w:right="12"/>
      </w:pPr>
      <w:r>
        <w:t xml:space="preserve">7.12. При ликвидации Учреждения имущество,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Учреждения, передается ликвидационной </w:t>
      </w:r>
      <w:r>
        <w:t>комиссией собственнику соответствующего имущества.</w:t>
      </w:r>
    </w:p>
    <w:p w:rsidR="00D31F09" w:rsidRDefault="001069CA" w:rsidP="003C185F">
      <w:pPr>
        <w:ind w:left="57" w:right="12"/>
      </w:pPr>
      <w:r>
        <w:t>7.13. При ликвидации Учреждения воспитанники нап</w:t>
      </w:r>
      <w:r w:rsidR="003C185F">
        <w:t xml:space="preserve">равляются в другие ближайшие по </w:t>
      </w:r>
      <w:r>
        <w:t>месту расположения Учреждения.</w:t>
      </w:r>
    </w:p>
    <w:p w:rsidR="003C185F" w:rsidRDefault="003C185F" w:rsidP="003C185F">
      <w:pPr>
        <w:ind w:left="57" w:right="12"/>
      </w:pPr>
    </w:p>
    <w:p w:rsidR="003C185F" w:rsidRDefault="003C185F" w:rsidP="003C185F">
      <w:pPr>
        <w:ind w:left="57" w:right="12"/>
      </w:pPr>
    </w:p>
    <w:p w:rsidR="003C185F" w:rsidRDefault="001069CA" w:rsidP="003C185F">
      <w:pPr>
        <w:pStyle w:val="3"/>
        <w:ind w:left="1214"/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229444</wp:posOffset>
            </wp:positionH>
            <wp:positionV relativeFrom="paragraph">
              <wp:posOffset>-145618</wp:posOffset>
            </wp:positionV>
            <wp:extent cx="22944" cy="533313"/>
            <wp:effectExtent l="0" t="0" r="0" b="0"/>
            <wp:wrapSquare wrapText="bothSides"/>
            <wp:docPr id="54256" name="Picture 5425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56" name="Picture 54256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22944" cy="533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ГЛАВА 8. ПОРЯДОК ИЗМЕНЕНИЯ УСТАВА УЧРЕЖДЕНИЯ</w:t>
      </w:r>
    </w:p>
    <w:p w:rsidR="003C185F" w:rsidRDefault="003C185F" w:rsidP="003C185F">
      <w:pPr>
        <w:pStyle w:val="3"/>
        <w:ind w:left="1214"/>
      </w:pPr>
    </w:p>
    <w:p w:rsidR="00D31F09" w:rsidRDefault="001069CA" w:rsidP="003C185F">
      <w:pPr>
        <w:pStyle w:val="3"/>
        <w:spacing w:line="240" w:lineRule="auto"/>
        <w:ind w:left="0" w:firstLine="567"/>
      </w:pPr>
      <w:r>
        <w:t>8.1. Изменения Устава утверждаются Учредителем.</w:t>
      </w:r>
    </w:p>
    <w:p w:rsidR="00D31F09" w:rsidRDefault="001069CA" w:rsidP="003C185F">
      <w:pPr>
        <w:spacing w:line="240" w:lineRule="auto"/>
        <w:ind w:left="0" w:right="12" w:firstLine="567"/>
      </w:pPr>
      <w:r>
        <w:t>8</w:t>
      </w:r>
      <w:r>
        <w:t>.2. Все изменения Устава после утверждения Учредителем направляются на последующую государственную регистрацию в порядке, установленном законодательством Российской Федерации.</w:t>
      </w:r>
    </w:p>
    <w:p w:rsidR="003C185F" w:rsidRDefault="001069CA" w:rsidP="003C185F">
      <w:pPr>
        <w:spacing w:after="52" w:line="240" w:lineRule="auto"/>
        <w:ind w:left="57" w:right="12" w:firstLine="567"/>
      </w:pPr>
      <w:r>
        <w:t>8.3. В соответствии с законодательством Российской Федерации изменения Устава У</w:t>
      </w:r>
      <w:r>
        <w:t>чреждения, в том числе в виде его новой редакции вступают в силу после регистрации их соответствующими уполномоченными органами в установленном законом порядке.</w:t>
      </w:r>
    </w:p>
    <w:p w:rsidR="00D31F09" w:rsidRDefault="001069CA" w:rsidP="003C185F">
      <w:pPr>
        <w:spacing w:after="52" w:line="240" w:lineRule="auto"/>
        <w:ind w:left="57" w:right="12" w:firstLine="567"/>
      </w:pPr>
      <w:r>
        <w:t>8.4. В Учреждении должны быть созданы условия для ознакомления всех работников, родителей (за</w:t>
      </w:r>
      <w:r>
        <w:t>конных представителей) обучающихся с Уставом.</w:t>
      </w:r>
    </w:p>
    <w:p w:rsidR="003C185F" w:rsidRDefault="003C185F" w:rsidP="003C185F">
      <w:pPr>
        <w:spacing w:after="52"/>
        <w:ind w:left="57" w:right="12" w:firstLine="567"/>
      </w:pPr>
    </w:p>
    <w:p w:rsidR="00D31F09" w:rsidRDefault="001069CA">
      <w:pPr>
        <w:pStyle w:val="3"/>
        <w:ind w:left="1214"/>
      </w:pPr>
      <w:r>
        <w:t>ГЛА</w:t>
      </w:r>
      <w:r w:rsidR="003C185F">
        <w:t>ВА 9. ПОРЯДОК ПРИНЯТИЯ ЛОКАЛЬНЫХ</w:t>
      </w:r>
      <w:r>
        <w:t xml:space="preserve"> НОРМАТИВНЫХ АКТОВ</w:t>
      </w:r>
    </w:p>
    <w:p w:rsidR="003C185F" w:rsidRPr="003C185F" w:rsidRDefault="003C185F" w:rsidP="003C185F"/>
    <w:p w:rsidR="00D31F09" w:rsidRDefault="003C185F" w:rsidP="003C185F">
      <w:pPr>
        <w:spacing w:after="0"/>
        <w:ind w:left="57" w:right="12"/>
      </w:pPr>
      <w:r>
        <w:t xml:space="preserve">9.1. </w:t>
      </w:r>
      <w:r w:rsidR="001069CA">
        <w:t>Учреждение принимает локальные нормативные акты в пределах своей компетенции в соответствии с законодательством Российской Федерации в порядке, устано</w:t>
      </w:r>
      <w:r w:rsidR="001069CA">
        <w:t>вленном настоящим Уставом.</w:t>
      </w:r>
    </w:p>
    <w:p w:rsidR="00D31F09" w:rsidRDefault="001069CA" w:rsidP="003C185F">
      <w:pPr>
        <w:spacing w:after="0"/>
        <w:ind w:left="57" w:right="12"/>
      </w:pPr>
      <w:r>
        <w:t>9.2. Учреждение принимает следующие виды локальных нормативных актов: приказы, положения, правила, инструкции. Указанный перечень видов локальных нормативных актов не является исчерпывающим и в зависимости от конкретных условий д</w:t>
      </w:r>
      <w:r>
        <w:t>еятельности Учреждения могут приниматься иные локальные нормативные акты.</w:t>
      </w:r>
    </w:p>
    <w:p w:rsidR="00D31F09" w:rsidRDefault="001069CA" w:rsidP="003C185F">
      <w:pPr>
        <w:spacing w:after="0" w:line="276" w:lineRule="auto"/>
        <w:ind w:left="57" w:right="12"/>
      </w:pPr>
      <w:r>
        <w:t>9.3. Локальные нормативные акты утверждаются приказом заведующего Учреждением. Приказ должен содержать дату его принятия, номер и подпись заведующего Учреждением, либо лица исполняющ</w:t>
      </w:r>
      <w:r>
        <w:t>его его обязанности, либо наделенного полномочиями заведующего Учреждением в соответствии с решением Учредителя или приказом Учреждения. Подпись заведующего Учреждением, либо лица исполняющего его обязанности, либо наделенного полномочиями заведующего Учре</w:t>
      </w:r>
      <w:r>
        <w:t xml:space="preserve">ждением в соответствии с решением Учредителя или </w:t>
      </w:r>
      <w:r w:rsidR="003C185F">
        <w:t>приказом Учреждения,</w:t>
      </w:r>
      <w:bookmarkStart w:id="0" w:name="_GoBack"/>
      <w:bookmarkEnd w:id="0"/>
      <w:r>
        <w:t xml:space="preserve"> скрепляется печатью Учреждения.</w:t>
      </w:r>
    </w:p>
    <w:sectPr w:rsidR="00D31F09">
      <w:footerReference w:type="even" r:id="rId31"/>
      <w:footerReference w:type="default" r:id="rId32"/>
      <w:footerReference w:type="first" r:id="rId33"/>
      <w:pgSz w:w="12240" w:h="15840"/>
      <w:pgMar w:top="1545" w:right="488" w:bottom="1660" w:left="1500" w:header="720" w:footer="1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9CA" w:rsidRDefault="001069CA">
      <w:pPr>
        <w:spacing w:after="0" w:line="240" w:lineRule="auto"/>
      </w:pPr>
      <w:r>
        <w:separator/>
      </w:r>
    </w:p>
  </w:endnote>
  <w:endnote w:type="continuationSeparator" w:id="0">
    <w:p w:rsidR="001069CA" w:rsidRDefault="001069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9" w:rsidRDefault="001069CA">
    <w:pPr>
      <w:spacing w:after="0" w:line="259" w:lineRule="auto"/>
      <w:ind w:left="0" w:right="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85F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3781911"/>
      <w:docPartObj>
        <w:docPartGallery w:val="Page Numbers (Bottom of Page)"/>
        <w:docPartUnique/>
      </w:docPartObj>
    </w:sdtPr>
    <w:sdtContent>
      <w:p w:rsidR="00BB2BD2" w:rsidRDefault="00BB2B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185F">
          <w:rPr>
            <w:noProof/>
          </w:rPr>
          <w:t>3</w:t>
        </w:r>
        <w:r>
          <w:fldChar w:fldCharType="end"/>
        </w:r>
      </w:p>
    </w:sdtContent>
  </w:sdt>
  <w:p w:rsidR="00D31F09" w:rsidRDefault="00D31F09">
    <w:pPr>
      <w:spacing w:after="16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9" w:rsidRDefault="00D31F09">
    <w:pPr>
      <w:spacing w:after="160" w:line="259" w:lineRule="auto"/>
      <w:ind w:left="0" w:firstLine="0"/>
      <w:jc w:val="lef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9" w:rsidRDefault="001069CA">
    <w:pPr>
      <w:spacing w:after="0" w:line="259" w:lineRule="auto"/>
      <w:ind w:left="0" w:right="-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85F">
      <w:rPr>
        <w:noProof/>
      </w:rPr>
      <w:t>14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9" w:rsidRDefault="001069CA">
    <w:pPr>
      <w:spacing w:after="0" w:line="259" w:lineRule="auto"/>
      <w:ind w:left="0" w:right="-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C185F">
      <w:rPr>
        <w:noProof/>
      </w:rPr>
      <w:t>13</w:t>
    </w:r>
    <w: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F09" w:rsidRDefault="001069CA">
    <w:pPr>
      <w:spacing w:after="0" w:line="259" w:lineRule="auto"/>
      <w:ind w:left="0" w:right="-45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9CA" w:rsidRDefault="001069CA">
      <w:pPr>
        <w:spacing w:after="0" w:line="240" w:lineRule="auto"/>
      </w:pPr>
      <w:r>
        <w:separator/>
      </w:r>
    </w:p>
  </w:footnote>
  <w:footnote w:type="continuationSeparator" w:id="0">
    <w:p w:rsidR="001069CA" w:rsidRDefault="001069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 id="_x0000_i1173" style="width:1.2pt;height:2.4pt" coordsize="" o:spt="100" o:bullet="t" adj="0,,0" path="" stroked="f">
        <v:stroke joinstyle="miter"/>
        <v:imagedata r:id="rId1" o:title="image65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4" type="#_x0000_t75" style="width:4.8pt;height:7.8pt;visibility:visible;mso-wrap-style:square" o:bullet="t">
        <v:imagedata r:id="rId2" o:title=""/>
      </v:shape>
    </w:pict>
  </w:numPicBullet>
  <w:numPicBullet w:numPicBulletId="2">
    <w:pict>
      <v:shape id="_x0000_i1175" type="#_x0000_t75" style="width:12pt;height:12.6pt;visibility:visible;mso-wrap-style:square" o:bullet="t">
        <v:imagedata r:id="rId3" o:title=""/>
      </v:shape>
    </w:pict>
  </w:numPicBullet>
  <w:numPicBullet w:numPicBulletId="3">
    <w:pict>
      <v:shape id="Picture 25009" o:spid="_x0000_i1176" type="#_x0000_t75" style="width:12pt;height:13.8pt;visibility:visible;mso-wrap-style:square" o:bullet="t">
        <v:imagedata r:id="rId4" o:title=""/>
      </v:shape>
    </w:pict>
  </w:numPicBullet>
  <w:abstractNum w:abstractNumId="0" w15:restartNumberingAfterBreak="0">
    <w:nsid w:val="08F42519"/>
    <w:multiLevelType w:val="hybridMultilevel"/>
    <w:tmpl w:val="DA327050"/>
    <w:lvl w:ilvl="0" w:tplc="4AF86402">
      <w:start w:val="1"/>
      <w:numFmt w:val="bullet"/>
      <w:lvlText w:val="•"/>
      <w:lvlPicBulletId w:val="0"/>
      <w:lvlJc w:val="left"/>
      <w:pPr>
        <w:ind w:left="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136B84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470D33A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2EED1E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AAF5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71EB30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1B4E1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1672E2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B32C9E0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B63C78"/>
    <w:multiLevelType w:val="hybridMultilevel"/>
    <w:tmpl w:val="175A22D8"/>
    <w:lvl w:ilvl="0" w:tplc="2BF25E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A0D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4487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967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26E2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E022C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A2A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A88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BFEE1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0C586A"/>
    <w:multiLevelType w:val="hybridMultilevel"/>
    <w:tmpl w:val="3948FEEE"/>
    <w:lvl w:ilvl="0" w:tplc="AC9C5C8A">
      <w:start w:val="1"/>
      <w:numFmt w:val="bullet"/>
      <w:lvlText w:val="-"/>
      <w:lvlJc w:val="left"/>
      <w:pPr>
        <w:ind w:left="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2DCE3AC">
      <w:start w:val="1"/>
      <w:numFmt w:val="bullet"/>
      <w:lvlText w:val="o"/>
      <w:lvlJc w:val="left"/>
      <w:pPr>
        <w:ind w:left="1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A8872B6">
      <w:start w:val="1"/>
      <w:numFmt w:val="bullet"/>
      <w:lvlText w:val="▪"/>
      <w:lvlJc w:val="left"/>
      <w:pPr>
        <w:ind w:left="2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2884AEC">
      <w:start w:val="1"/>
      <w:numFmt w:val="bullet"/>
      <w:lvlText w:val="•"/>
      <w:lvlJc w:val="left"/>
      <w:pPr>
        <w:ind w:left="3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F887D36">
      <w:start w:val="1"/>
      <w:numFmt w:val="bullet"/>
      <w:lvlText w:val="o"/>
      <w:lvlJc w:val="left"/>
      <w:pPr>
        <w:ind w:left="4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55E19E6">
      <w:start w:val="1"/>
      <w:numFmt w:val="bullet"/>
      <w:lvlText w:val="▪"/>
      <w:lvlJc w:val="left"/>
      <w:pPr>
        <w:ind w:left="4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0AFC36">
      <w:start w:val="1"/>
      <w:numFmt w:val="bullet"/>
      <w:lvlText w:val="•"/>
      <w:lvlJc w:val="left"/>
      <w:pPr>
        <w:ind w:left="5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A2ACC16">
      <w:start w:val="1"/>
      <w:numFmt w:val="bullet"/>
      <w:lvlText w:val="o"/>
      <w:lvlJc w:val="left"/>
      <w:pPr>
        <w:ind w:left="6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C87916">
      <w:start w:val="1"/>
      <w:numFmt w:val="bullet"/>
      <w:lvlText w:val="▪"/>
      <w:lvlJc w:val="left"/>
      <w:pPr>
        <w:ind w:left="6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F0B6ED5"/>
    <w:multiLevelType w:val="multilevel"/>
    <w:tmpl w:val="5092731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961656C"/>
    <w:multiLevelType w:val="hybridMultilevel"/>
    <w:tmpl w:val="BBFA0572"/>
    <w:lvl w:ilvl="0" w:tplc="F39890A8">
      <w:start w:val="1"/>
      <w:numFmt w:val="bullet"/>
      <w:lvlText w:val=""/>
      <w:lvlPicBulletId w:val="2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CB40EF0"/>
    <w:multiLevelType w:val="hybridMultilevel"/>
    <w:tmpl w:val="5A249F5E"/>
    <w:lvl w:ilvl="0" w:tplc="458C6BD2">
      <w:start w:val="1"/>
      <w:numFmt w:val="bullet"/>
      <w:lvlText w:val="-"/>
      <w:lvlJc w:val="left"/>
      <w:pPr>
        <w:ind w:left="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736D668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3848AE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787E8C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3348C9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178EDFA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62FF58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1E798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2ADFAC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951739A"/>
    <w:multiLevelType w:val="hybridMultilevel"/>
    <w:tmpl w:val="319CAF26"/>
    <w:lvl w:ilvl="0" w:tplc="F39890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243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72AB2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02EF28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E864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701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7E05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EC7A7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08D8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7FA8354C"/>
    <w:multiLevelType w:val="hybridMultilevel"/>
    <w:tmpl w:val="BF884F94"/>
    <w:lvl w:ilvl="0" w:tplc="4FEA277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663EF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A8071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B608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8EB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634672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7804C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E31C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14C0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09"/>
    <w:rsid w:val="001069CA"/>
    <w:rsid w:val="003C185F"/>
    <w:rsid w:val="008E6C35"/>
    <w:rsid w:val="00BB2334"/>
    <w:rsid w:val="00BB2BD2"/>
    <w:rsid w:val="00CB7E8B"/>
    <w:rsid w:val="00D31F09"/>
    <w:rsid w:val="00D36CA0"/>
    <w:rsid w:val="00F3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F85B"/>
  <w15:docId w15:val="{965FB83E-53CA-4FEE-990E-6DE31AEC2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27" w:lineRule="auto"/>
      <w:ind w:left="102" w:firstLine="71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610"/>
      <w:ind w:right="90"/>
      <w:jc w:val="center"/>
      <w:outlineLvl w:val="0"/>
    </w:pPr>
    <w:rPr>
      <w:rFonts w:ascii="Times New Roman" w:eastAsia="Times New Roman" w:hAnsi="Times New Roman" w:cs="Times New Roman"/>
      <w:color w:val="000000"/>
      <w:sz w:val="3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6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BB2B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2BD2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B2BD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a6">
    <w:name w:val="Нижний колонтитул Знак"/>
    <w:basedOn w:val="a0"/>
    <w:link w:val="a5"/>
    <w:uiPriority w:val="99"/>
    <w:rsid w:val="00BB2BD2"/>
    <w:rPr>
      <w:rFonts w:cs="Times New Roman"/>
    </w:rPr>
  </w:style>
  <w:style w:type="paragraph" w:styleId="a7">
    <w:name w:val="List Paragraph"/>
    <w:basedOn w:val="a"/>
    <w:uiPriority w:val="34"/>
    <w:qFormat/>
    <w:rsid w:val="00BB2B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1.jpg"/><Relationship Id="rId18" Type="http://schemas.openxmlformats.org/officeDocument/2006/relationships/footer" Target="footer3.xml"/><Relationship Id="rId26" Type="http://schemas.openxmlformats.org/officeDocument/2006/relationships/image" Target="media/image21.jpg"/><Relationship Id="rId3" Type="http://schemas.openxmlformats.org/officeDocument/2006/relationships/settings" Target="settings.xml"/><Relationship Id="rId21" Type="http://schemas.openxmlformats.org/officeDocument/2006/relationships/image" Target="media/image16.jpg"/><Relationship Id="rId34" Type="http://schemas.openxmlformats.org/officeDocument/2006/relationships/fontTable" Target="fontTable.xml"/><Relationship Id="rId7" Type="http://schemas.openxmlformats.org/officeDocument/2006/relationships/image" Target="media/image5.jpg"/><Relationship Id="rId12" Type="http://schemas.openxmlformats.org/officeDocument/2006/relationships/image" Target="media/image10.jpg"/><Relationship Id="rId17" Type="http://schemas.openxmlformats.org/officeDocument/2006/relationships/footer" Target="footer2.xml"/><Relationship Id="rId25" Type="http://schemas.openxmlformats.org/officeDocument/2006/relationships/image" Target="media/image20.jpg"/><Relationship Id="rId33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image" Target="media/image15.jpg"/><Relationship Id="rId29" Type="http://schemas.openxmlformats.org/officeDocument/2006/relationships/image" Target="media/image2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g"/><Relationship Id="rId24" Type="http://schemas.openxmlformats.org/officeDocument/2006/relationships/image" Target="media/image19.jpg"/><Relationship Id="rId32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image" Target="media/image13.jpg"/><Relationship Id="rId23" Type="http://schemas.openxmlformats.org/officeDocument/2006/relationships/image" Target="media/image18.jpg"/><Relationship Id="rId28" Type="http://schemas.openxmlformats.org/officeDocument/2006/relationships/image" Target="media/image23.jpg"/><Relationship Id="rId10" Type="http://schemas.openxmlformats.org/officeDocument/2006/relationships/image" Target="media/image8.jpg"/><Relationship Id="rId19" Type="http://schemas.openxmlformats.org/officeDocument/2006/relationships/image" Target="media/image14.jpg"/><Relationship Id="rId31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image" Target="media/image7.jpg"/><Relationship Id="rId14" Type="http://schemas.openxmlformats.org/officeDocument/2006/relationships/image" Target="media/image12.jpg"/><Relationship Id="rId22" Type="http://schemas.openxmlformats.org/officeDocument/2006/relationships/image" Target="media/image17.jpg"/><Relationship Id="rId27" Type="http://schemas.openxmlformats.org/officeDocument/2006/relationships/image" Target="media/image22.jpg"/><Relationship Id="rId30" Type="http://schemas.openxmlformats.org/officeDocument/2006/relationships/image" Target="media/image25.jpg"/><Relationship Id="rId35" Type="http://schemas.openxmlformats.org/officeDocument/2006/relationships/theme" Target="theme/theme1.xml"/><Relationship Id="rId8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6040</Words>
  <Characters>34428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cp:lastModifiedBy>RePack by Diakov</cp:lastModifiedBy>
  <cp:revision>5</cp:revision>
  <dcterms:created xsi:type="dcterms:W3CDTF">2023-01-12T06:43:00Z</dcterms:created>
  <dcterms:modified xsi:type="dcterms:W3CDTF">2023-01-12T07:26:00Z</dcterms:modified>
</cp:coreProperties>
</file>