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3924"/>
        <w:gridCol w:w="5370"/>
      </w:tblGrid>
      <w:tr w:rsidR="007A36CB">
        <w:trPr>
          <w:trHeight w:val="1369"/>
        </w:trPr>
        <w:tc>
          <w:tcPr>
            <w:tcW w:w="3924" w:type="dxa"/>
          </w:tcPr>
          <w:p w:rsidR="007A36CB" w:rsidRDefault="001D0DB4" w:rsidP="004D357D">
            <w:pPr>
              <w:pStyle w:val="TableParagraph"/>
              <w:spacing w:before="0"/>
              <w:ind w:left="200" w:right="332"/>
              <w:rPr>
                <w:sz w:val="24"/>
              </w:rPr>
            </w:pPr>
            <w:r>
              <w:rPr>
                <w:sz w:val="24"/>
              </w:rPr>
              <w:t>Рассмотрено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D357D">
              <w:rPr>
                <w:sz w:val="24"/>
              </w:rPr>
              <w:t>6</w:t>
            </w:r>
            <w:r>
              <w:rPr>
                <w:sz w:val="24"/>
              </w:rPr>
              <w:t>.08.202</w:t>
            </w:r>
            <w:r w:rsidR="004D357D">
              <w:rPr>
                <w:sz w:val="24"/>
              </w:rPr>
              <w:t>2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5370" w:type="dxa"/>
          </w:tcPr>
          <w:p w:rsidR="007A36CB" w:rsidRDefault="001D0DB4">
            <w:pPr>
              <w:pStyle w:val="TableParagraph"/>
              <w:spacing w:before="0" w:line="263" w:lineRule="exact"/>
              <w:ind w:left="497"/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  <w:p w:rsidR="007A36CB" w:rsidRDefault="001D0DB4">
            <w:pPr>
              <w:pStyle w:val="TableParagraph"/>
              <w:spacing w:before="4" w:line="237" w:lineRule="auto"/>
              <w:ind w:left="497" w:right="190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 w:rsidR="00AC7D74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Батыревский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="00AC7D74">
              <w:rPr>
                <w:sz w:val="24"/>
              </w:rPr>
              <w:t>Центральный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Батыревского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7A36CB" w:rsidRDefault="001D0DB4" w:rsidP="004D357D">
            <w:pPr>
              <w:pStyle w:val="TableParagraph"/>
              <w:spacing w:before="0" w:line="274" w:lineRule="exact"/>
              <w:ind w:left="554" w:right="2442" w:hanging="58"/>
              <w:rPr>
                <w:sz w:val="24"/>
              </w:rPr>
            </w:pPr>
            <w:r>
              <w:rPr>
                <w:sz w:val="24"/>
              </w:rPr>
              <w:t>Чувашской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 w:rsidR="004D357D">
              <w:rPr>
                <w:spacing w:val="2"/>
                <w:sz w:val="24"/>
              </w:rPr>
              <w:t>26</w:t>
            </w:r>
            <w:r>
              <w:rPr>
                <w:sz w:val="24"/>
              </w:rPr>
              <w:t>.08.202</w:t>
            </w:r>
            <w:r w:rsidR="004D357D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4D357D">
              <w:rPr>
                <w:spacing w:val="-2"/>
                <w:sz w:val="24"/>
              </w:rPr>
              <w:t>23</w:t>
            </w:r>
          </w:p>
        </w:tc>
      </w:tr>
    </w:tbl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7A36CB">
      <w:pPr>
        <w:rPr>
          <w:sz w:val="20"/>
        </w:rPr>
      </w:pPr>
    </w:p>
    <w:p w:rsidR="007A36CB" w:rsidRDefault="001D0DB4">
      <w:pPr>
        <w:pStyle w:val="a3"/>
        <w:spacing w:before="216" w:line="242" w:lineRule="auto"/>
        <w:ind w:left="358" w:right="347"/>
        <w:jc w:val="center"/>
      </w:pPr>
      <w:r>
        <w:rPr>
          <w:color w:val="212121"/>
        </w:rPr>
        <w:t xml:space="preserve">План профилактической и </w:t>
      </w:r>
      <w:r w:rsidR="00AC7D74">
        <w:rPr>
          <w:color w:val="212121"/>
        </w:rPr>
        <w:t>оздоровительной работы МБ</w:t>
      </w:r>
      <w:r>
        <w:rPr>
          <w:color w:val="212121"/>
        </w:rPr>
        <w:t>ДОУ «</w:t>
      </w:r>
      <w:proofErr w:type="spellStart"/>
      <w:r>
        <w:rPr>
          <w:color w:val="212121"/>
        </w:rPr>
        <w:t>Батыревский</w:t>
      </w:r>
      <w:proofErr w:type="spellEnd"/>
      <w:r>
        <w:rPr>
          <w:color w:val="212121"/>
        </w:rPr>
        <w:t xml:space="preserve"> детский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сад «</w:t>
      </w:r>
      <w:r w:rsidR="00AC7D74">
        <w:rPr>
          <w:color w:val="212121"/>
        </w:rPr>
        <w:t>Центральный</w:t>
      </w:r>
      <w:r>
        <w:rPr>
          <w:color w:val="212121"/>
        </w:rPr>
        <w:t xml:space="preserve">» </w:t>
      </w:r>
      <w:proofErr w:type="spellStart"/>
      <w:r>
        <w:rPr>
          <w:color w:val="212121"/>
        </w:rPr>
        <w:t>Батыревского</w:t>
      </w:r>
      <w:proofErr w:type="spellEnd"/>
      <w:r>
        <w:rPr>
          <w:color w:val="212121"/>
        </w:rPr>
        <w:t xml:space="preserve"> района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Чувашской Республики на 2020-2021 учебный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</w:t>
      </w:r>
    </w:p>
    <w:p w:rsidR="007A36CB" w:rsidRDefault="007A36CB">
      <w:pPr>
        <w:rPr>
          <w:b/>
          <w:sz w:val="20"/>
        </w:rPr>
      </w:pPr>
    </w:p>
    <w:p w:rsidR="007A36CB" w:rsidRDefault="007A36CB">
      <w:pPr>
        <w:rPr>
          <w:b/>
          <w:sz w:val="20"/>
        </w:rPr>
      </w:pPr>
    </w:p>
    <w:p w:rsidR="007A36CB" w:rsidRDefault="007A36CB">
      <w:pPr>
        <w:rPr>
          <w:b/>
          <w:sz w:val="20"/>
        </w:rPr>
      </w:pPr>
    </w:p>
    <w:p w:rsidR="007A36CB" w:rsidRDefault="007A36CB">
      <w:pPr>
        <w:rPr>
          <w:b/>
          <w:sz w:val="20"/>
        </w:rPr>
      </w:pPr>
    </w:p>
    <w:p w:rsidR="007A36CB" w:rsidRDefault="007A36CB">
      <w:pPr>
        <w:rPr>
          <w:b/>
          <w:sz w:val="20"/>
        </w:rPr>
      </w:pPr>
    </w:p>
    <w:p w:rsidR="007A36CB" w:rsidRDefault="007A36CB">
      <w:pPr>
        <w:rPr>
          <w:b/>
          <w:sz w:val="20"/>
        </w:rPr>
      </w:pPr>
    </w:p>
    <w:p w:rsidR="007A36CB" w:rsidRDefault="007A36CB">
      <w:pPr>
        <w:rPr>
          <w:b/>
          <w:sz w:val="20"/>
        </w:rPr>
      </w:pPr>
    </w:p>
    <w:p w:rsidR="007A36CB" w:rsidRDefault="007A36CB">
      <w:pPr>
        <w:rPr>
          <w:b/>
          <w:sz w:val="20"/>
        </w:rPr>
      </w:pPr>
    </w:p>
    <w:p w:rsidR="007A36CB" w:rsidRDefault="007A36CB">
      <w:pPr>
        <w:rPr>
          <w:b/>
          <w:sz w:val="20"/>
        </w:rPr>
      </w:pPr>
    </w:p>
    <w:p w:rsidR="007A36CB" w:rsidRDefault="007A36CB">
      <w:pPr>
        <w:rPr>
          <w:b/>
          <w:sz w:val="20"/>
        </w:rPr>
      </w:pPr>
    </w:p>
    <w:p w:rsidR="007A36CB" w:rsidRDefault="007A36CB">
      <w:pPr>
        <w:rPr>
          <w:b/>
          <w:sz w:val="20"/>
        </w:rPr>
      </w:pPr>
    </w:p>
    <w:p w:rsidR="007A36CB" w:rsidRDefault="007A36CB">
      <w:pPr>
        <w:rPr>
          <w:b/>
          <w:sz w:val="20"/>
        </w:rPr>
      </w:pPr>
    </w:p>
    <w:p w:rsidR="007A36CB" w:rsidRDefault="007A36CB">
      <w:pPr>
        <w:rPr>
          <w:b/>
          <w:sz w:val="20"/>
        </w:rPr>
      </w:pPr>
    </w:p>
    <w:p w:rsidR="007A36CB" w:rsidRDefault="007A36CB">
      <w:pPr>
        <w:rPr>
          <w:b/>
          <w:sz w:val="20"/>
        </w:rPr>
      </w:pPr>
    </w:p>
    <w:p w:rsidR="007A36CB" w:rsidRDefault="007A36CB">
      <w:pPr>
        <w:spacing w:before="1"/>
        <w:rPr>
          <w:b/>
          <w:sz w:val="13"/>
        </w:rPr>
      </w:pPr>
    </w:p>
    <w:p w:rsidR="007A36CB" w:rsidRDefault="007A36CB">
      <w:pPr>
        <w:rPr>
          <w:b/>
          <w:sz w:val="26"/>
        </w:rPr>
      </w:pPr>
    </w:p>
    <w:p w:rsidR="007A36CB" w:rsidRDefault="007A36CB">
      <w:pPr>
        <w:rPr>
          <w:b/>
          <w:sz w:val="26"/>
        </w:rPr>
      </w:pPr>
    </w:p>
    <w:p w:rsidR="007A36CB" w:rsidRDefault="007A36CB">
      <w:pPr>
        <w:rPr>
          <w:b/>
          <w:sz w:val="26"/>
        </w:rPr>
      </w:pPr>
    </w:p>
    <w:p w:rsidR="007A36CB" w:rsidRDefault="007A36CB">
      <w:pPr>
        <w:rPr>
          <w:b/>
          <w:sz w:val="26"/>
        </w:rPr>
      </w:pPr>
    </w:p>
    <w:p w:rsidR="007A36CB" w:rsidRDefault="007A36CB">
      <w:pPr>
        <w:rPr>
          <w:b/>
          <w:sz w:val="26"/>
        </w:rPr>
      </w:pPr>
    </w:p>
    <w:p w:rsidR="007A36CB" w:rsidRDefault="007A36CB">
      <w:pPr>
        <w:rPr>
          <w:b/>
          <w:sz w:val="26"/>
        </w:rPr>
      </w:pPr>
    </w:p>
    <w:p w:rsidR="007A36CB" w:rsidRDefault="001D0DB4">
      <w:pPr>
        <w:pStyle w:val="a3"/>
        <w:spacing w:before="189"/>
        <w:ind w:left="358" w:right="344"/>
        <w:jc w:val="center"/>
      </w:pPr>
      <w:r>
        <w:t>с.</w:t>
      </w:r>
      <w:r>
        <w:rPr>
          <w:spacing w:val="-1"/>
        </w:rPr>
        <w:t xml:space="preserve"> </w:t>
      </w:r>
      <w:r>
        <w:t>Батырево</w:t>
      </w:r>
      <w:r>
        <w:rPr>
          <w:spacing w:val="59"/>
        </w:rPr>
        <w:t xml:space="preserve"> </w:t>
      </w:r>
      <w:r>
        <w:t>202</w:t>
      </w:r>
      <w:r w:rsidR="004D357D">
        <w:t>2</w:t>
      </w:r>
      <w:r>
        <w:rPr>
          <w:spacing w:val="-3"/>
        </w:rPr>
        <w:t xml:space="preserve"> </w:t>
      </w:r>
      <w:r>
        <w:t>г.</w:t>
      </w:r>
    </w:p>
    <w:p w:rsidR="007A36CB" w:rsidRDefault="007A36CB">
      <w:pPr>
        <w:jc w:val="center"/>
        <w:sectPr w:rsidR="007A36CB">
          <w:type w:val="continuous"/>
          <w:pgSz w:w="11910" w:h="16840"/>
          <w:pgMar w:top="1120" w:right="5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1801"/>
        <w:gridCol w:w="2344"/>
      </w:tblGrid>
      <w:tr w:rsidR="007A36CB">
        <w:trPr>
          <w:trHeight w:val="354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6"/>
              <w:ind w:left="149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МЕРОПРИЯТИЯ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6"/>
              <w:ind w:left="115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before="6"/>
              <w:ind w:left="19" w:righ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ИСПОЛНИТЕЛЬ</w:t>
            </w:r>
          </w:p>
        </w:tc>
      </w:tr>
      <w:tr w:rsidR="007A36CB">
        <w:trPr>
          <w:trHeight w:val="301"/>
        </w:trPr>
        <w:tc>
          <w:tcPr>
            <w:tcW w:w="9389" w:type="dxa"/>
            <w:gridSpan w:val="3"/>
          </w:tcPr>
          <w:p w:rsidR="007A36CB" w:rsidRDefault="001D0DB4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7A36CB">
        <w:trPr>
          <w:trHeight w:val="306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Анализ:</w:t>
            </w:r>
          </w:p>
        </w:tc>
        <w:tc>
          <w:tcPr>
            <w:tcW w:w="1801" w:type="dxa"/>
            <w:vMerge w:val="restart"/>
          </w:tcPr>
          <w:p w:rsidR="007A36CB" w:rsidRDefault="007A36C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A36CB" w:rsidRDefault="001D0DB4">
            <w:pPr>
              <w:pStyle w:val="TableParagraph"/>
              <w:spacing w:before="0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4" w:type="dxa"/>
            <w:vMerge w:val="restart"/>
          </w:tcPr>
          <w:p w:rsidR="007A36CB" w:rsidRDefault="007A36C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A36CB" w:rsidRDefault="001D0DB4">
            <w:pPr>
              <w:pStyle w:val="TableParagraph"/>
              <w:spacing w:before="177" w:line="242" w:lineRule="auto"/>
              <w:ind w:left="493" w:right="80" w:hanging="40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врач-педиатр</w:t>
            </w:r>
          </w:p>
        </w:tc>
      </w:tr>
      <w:tr w:rsidR="007A36CB">
        <w:trPr>
          <w:trHeight w:val="585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5"/>
              <w:ind w:right="391" w:firstLine="56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</w:tr>
      <w:tr w:rsidR="007A36CB">
        <w:trPr>
          <w:trHeight w:val="301"/>
        </w:trPr>
        <w:tc>
          <w:tcPr>
            <w:tcW w:w="5244" w:type="dxa"/>
          </w:tcPr>
          <w:p w:rsidR="007A36CB" w:rsidRDefault="001D0DB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лечебно-оздоровительной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44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</w:tr>
      <w:tr w:rsidR="007A36CB">
        <w:trPr>
          <w:trHeight w:val="585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8" w:line="237" w:lineRule="auto"/>
              <w:ind w:right="1360" w:firstLine="566"/>
              <w:rPr>
                <w:sz w:val="24"/>
              </w:rPr>
            </w:pPr>
            <w:r>
              <w:rPr>
                <w:sz w:val="24"/>
              </w:rPr>
              <w:t>– диспансерного наблюдения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воспитанниками;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140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44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</w:tr>
      <w:tr w:rsidR="007A36CB">
        <w:trPr>
          <w:trHeight w:val="306"/>
        </w:trPr>
        <w:tc>
          <w:tcPr>
            <w:tcW w:w="5244" w:type="dxa"/>
          </w:tcPr>
          <w:p w:rsidR="007A36CB" w:rsidRDefault="001D0DB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44" w:type="dxa"/>
            <w:vMerge w:val="restart"/>
          </w:tcPr>
          <w:p w:rsidR="007A36CB" w:rsidRDefault="001D0DB4">
            <w:pPr>
              <w:pStyle w:val="TableParagraph"/>
              <w:spacing w:before="159"/>
              <w:ind w:left="119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140"/>
              <w:ind w:left="5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санитарно-просветительской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3" w:line="237" w:lineRule="auto"/>
              <w:ind w:left="508" w:right="315" w:hanging="159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344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</w:tr>
      <w:tr w:rsidR="007A36CB">
        <w:trPr>
          <w:trHeight w:val="858"/>
        </w:trPr>
        <w:tc>
          <w:tcPr>
            <w:tcW w:w="5244" w:type="dxa"/>
          </w:tcPr>
          <w:p w:rsidR="007A36CB" w:rsidRDefault="001D0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антропометрических измерений,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01" w:type="dxa"/>
          </w:tcPr>
          <w:p w:rsidR="007A36CB" w:rsidRDefault="007A36C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A36CB" w:rsidRDefault="001D0DB4">
            <w:pPr>
              <w:pStyle w:val="TableParagraph"/>
              <w:spacing w:before="0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before="142" w:line="237" w:lineRule="auto"/>
              <w:ind w:left="493" w:right="80" w:hanging="40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врач-педиатр</w:t>
            </w:r>
          </w:p>
        </w:tc>
      </w:tr>
      <w:tr w:rsidR="007A36CB">
        <w:trPr>
          <w:trHeight w:val="859"/>
        </w:trPr>
        <w:tc>
          <w:tcPr>
            <w:tcW w:w="5244" w:type="dxa"/>
          </w:tcPr>
          <w:p w:rsidR="007A36CB" w:rsidRDefault="001D0DB4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Осмотр детей во время утреннего приема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дошкольную 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 родителей</w:t>
            </w:r>
          </w:p>
        </w:tc>
        <w:tc>
          <w:tcPr>
            <w:tcW w:w="1801" w:type="dxa"/>
          </w:tcPr>
          <w:p w:rsidR="007A36CB" w:rsidRDefault="007A36C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A36CB" w:rsidRDefault="001D0DB4">
            <w:pPr>
              <w:pStyle w:val="TableParagraph"/>
              <w:spacing w:before="0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before="140"/>
              <w:ind w:left="152" w:right="130" w:firstLine="33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7A36CB">
        <w:trPr>
          <w:trHeight w:val="854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142" w:line="237" w:lineRule="auto"/>
              <w:ind w:right="24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ind w:left="18" w:right="1" w:firstLine="6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диспансеризации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before="142" w:line="237" w:lineRule="auto"/>
              <w:ind w:left="493" w:right="80" w:hanging="40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врач-педиатр</w:t>
            </w:r>
          </w:p>
        </w:tc>
      </w:tr>
      <w:tr w:rsidR="007A36CB">
        <w:trPr>
          <w:trHeight w:val="585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5"/>
              <w:ind w:right="3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5"/>
              <w:ind w:left="508" w:right="315" w:hanging="159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before="14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3" w:line="237" w:lineRule="auto"/>
              <w:ind w:right="1256"/>
              <w:rPr>
                <w:sz w:val="24"/>
              </w:rPr>
            </w:pPr>
            <w:r>
              <w:rPr>
                <w:sz w:val="24"/>
              </w:rPr>
              <w:t>Осмотр врачами-специалистами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декретированных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возрастов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140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before="140"/>
              <w:ind w:left="19" w:right="6"/>
              <w:jc w:val="center"/>
              <w:rPr>
                <w:sz w:val="24"/>
              </w:rPr>
            </w:pPr>
            <w:r>
              <w:rPr>
                <w:sz w:val="24"/>
              </w:rPr>
              <w:t>Врачи-специалисты</w:t>
            </w: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врачом-педиатром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line="242" w:lineRule="auto"/>
              <w:ind w:left="599" w:right="315" w:hanging="250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before="140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Врач-педиатр</w:t>
            </w:r>
          </w:p>
        </w:tc>
      </w:tr>
      <w:tr w:rsidR="007A36CB">
        <w:trPr>
          <w:trHeight w:val="585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5"/>
              <w:ind w:right="450"/>
              <w:rPr>
                <w:sz w:val="24"/>
              </w:rPr>
            </w:pPr>
            <w:r>
              <w:rPr>
                <w:sz w:val="24"/>
              </w:rPr>
              <w:t>Комплексный осмотр врачами-специалистами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140"/>
              <w:ind w:left="120" w:right="102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before="5"/>
              <w:ind w:left="176" w:right="160" w:firstLine="264"/>
              <w:rPr>
                <w:sz w:val="24"/>
              </w:rPr>
            </w:pPr>
            <w:r>
              <w:rPr>
                <w:sz w:val="24"/>
              </w:rPr>
              <w:t>Врач-педиатр,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врачи-специалисты</w:t>
            </w:r>
          </w:p>
        </w:tc>
      </w:tr>
      <w:tr w:rsidR="007A36CB">
        <w:trPr>
          <w:trHeight w:val="306"/>
        </w:trPr>
        <w:tc>
          <w:tcPr>
            <w:tcW w:w="5244" w:type="dxa"/>
          </w:tcPr>
          <w:p w:rsidR="007A36CB" w:rsidRDefault="001D0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гельминты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ind w:left="120" w:right="102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4" w:type="dxa"/>
            <w:vMerge w:val="restart"/>
          </w:tcPr>
          <w:p w:rsidR="007A36CB" w:rsidRDefault="001D0DB4">
            <w:pPr>
              <w:pStyle w:val="TableParagraph"/>
              <w:spacing w:before="159"/>
              <w:ind w:left="119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энтеробиоза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135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44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</w:tr>
      <w:tr w:rsidR="007A36CB">
        <w:trPr>
          <w:trHeight w:val="306"/>
        </w:trPr>
        <w:tc>
          <w:tcPr>
            <w:tcW w:w="9389" w:type="dxa"/>
            <w:gridSpan w:val="3"/>
          </w:tcPr>
          <w:p w:rsidR="007A36CB" w:rsidRDefault="001D0DB4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ПРОТИВОЭПИДЕМИЧЕСКАЯ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3" w:line="237" w:lineRule="auto"/>
              <w:ind w:right="639"/>
              <w:rPr>
                <w:sz w:val="24"/>
              </w:rPr>
            </w:pPr>
            <w:r>
              <w:rPr>
                <w:sz w:val="24"/>
              </w:rPr>
              <w:t>Проведение прививок детям (по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140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44" w:type="dxa"/>
            <w:vMerge w:val="restart"/>
          </w:tcPr>
          <w:p w:rsidR="007A36CB" w:rsidRDefault="001D0DB4">
            <w:pPr>
              <w:pStyle w:val="TableParagraph"/>
              <w:spacing w:before="162" w:line="237" w:lineRule="auto"/>
              <w:ind w:left="493" w:right="80" w:hanging="40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врач-педиатр</w:t>
            </w: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line="242" w:lineRule="auto"/>
              <w:ind w:right="31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гиперпробой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фтизиатру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140"/>
              <w:ind w:left="120" w:right="102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4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</w:tr>
      <w:tr w:rsidR="007A36CB">
        <w:trPr>
          <w:trHeight w:val="585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8" w:line="237" w:lineRule="auto"/>
              <w:ind w:right="987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профосмотров</w:t>
            </w:r>
            <w:proofErr w:type="spellEnd"/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140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344" w:type="dxa"/>
            <w:vMerge w:val="restart"/>
          </w:tcPr>
          <w:p w:rsidR="007A36CB" w:rsidRDefault="007A36C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A36CB" w:rsidRDefault="007A36CB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A36CB" w:rsidRDefault="001D0DB4">
            <w:pPr>
              <w:pStyle w:val="TableParagraph"/>
              <w:spacing w:before="0"/>
              <w:ind w:left="119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7A36CB">
        <w:trPr>
          <w:trHeight w:val="302"/>
        </w:trPr>
        <w:tc>
          <w:tcPr>
            <w:tcW w:w="5244" w:type="dxa"/>
          </w:tcPr>
          <w:p w:rsidR="007A36CB" w:rsidRDefault="001D0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Флюорографическое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ind w:left="120" w:right="102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4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</w:tr>
      <w:tr w:rsidR="007A36CB">
        <w:trPr>
          <w:trHeight w:val="306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карантинов</w:t>
            </w:r>
          </w:p>
        </w:tc>
        <w:tc>
          <w:tcPr>
            <w:tcW w:w="1801" w:type="dxa"/>
            <w:vMerge w:val="restart"/>
          </w:tcPr>
          <w:p w:rsidR="007A36CB" w:rsidRDefault="007A36C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A36CB" w:rsidRDefault="001D0DB4">
            <w:pPr>
              <w:pStyle w:val="TableParagraph"/>
              <w:spacing w:before="158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44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</w:tr>
      <w:tr w:rsidR="007A36CB">
        <w:trPr>
          <w:trHeight w:val="585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8" w:line="237" w:lineRule="auto"/>
              <w:rPr>
                <w:sz w:val="24"/>
              </w:rPr>
            </w:pPr>
            <w:r>
              <w:rPr>
                <w:sz w:val="24"/>
              </w:rPr>
              <w:t>Строгое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карантинах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3" w:line="237" w:lineRule="auto"/>
              <w:ind w:right="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недопущению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before="3" w:line="237" w:lineRule="auto"/>
              <w:ind w:left="493" w:right="80" w:hanging="40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врач-педиатр</w:t>
            </w: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педикулез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line="242" w:lineRule="auto"/>
              <w:ind w:left="662" w:right="168" w:hanging="466"/>
              <w:rPr>
                <w:sz w:val="24"/>
              </w:rPr>
            </w:pPr>
            <w:r>
              <w:rPr>
                <w:sz w:val="24"/>
              </w:rPr>
              <w:t>Один раз в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line="242" w:lineRule="auto"/>
              <w:ind w:left="152" w:right="130" w:firstLine="33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7A36CB">
        <w:trPr>
          <w:trHeight w:val="585"/>
        </w:trPr>
        <w:tc>
          <w:tcPr>
            <w:tcW w:w="5244" w:type="dxa"/>
          </w:tcPr>
          <w:p w:rsidR="007A36CB" w:rsidRDefault="001D0DB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line="242" w:lineRule="auto"/>
              <w:ind w:left="556" w:right="109" w:hanging="413"/>
              <w:rPr>
                <w:sz w:val="24"/>
              </w:rPr>
            </w:pPr>
            <w:r>
              <w:rPr>
                <w:sz w:val="24"/>
              </w:rPr>
              <w:t>При приеме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line="242" w:lineRule="auto"/>
              <w:ind w:left="152" w:right="130" w:firstLine="33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</w:tbl>
    <w:p w:rsidR="007A36CB" w:rsidRDefault="007A36CB">
      <w:pPr>
        <w:spacing w:line="242" w:lineRule="auto"/>
        <w:rPr>
          <w:sz w:val="24"/>
        </w:rPr>
        <w:sectPr w:rsidR="007A36CB">
          <w:pgSz w:w="11910" w:h="16840"/>
          <w:pgMar w:top="1120" w:right="5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1801"/>
        <w:gridCol w:w="2344"/>
      </w:tblGrid>
      <w:tr w:rsidR="007A36CB">
        <w:trPr>
          <w:trHeight w:val="858"/>
        </w:trPr>
        <w:tc>
          <w:tcPr>
            <w:tcW w:w="5244" w:type="dxa"/>
          </w:tcPr>
          <w:p w:rsidR="007A36CB" w:rsidRDefault="001D0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вспышках ОРВИ, гриппа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140" w:line="242" w:lineRule="auto"/>
              <w:ind w:left="90" w:right="68" w:firstLine="6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эпидобстановке</w:t>
            </w:r>
            <w:proofErr w:type="spellEnd"/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before="140" w:line="242" w:lineRule="auto"/>
              <w:ind w:left="541" w:right="69" w:hanging="452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line="242" w:lineRule="auto"/>
              <w:ind w:left="503" w:right="299" w:hanging="173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before="14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A36CB">
        <w:trPr>
          <w:trHeight w:val="585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8" w:line="237" w:lineRule="auto"/>
              <w:ind w:right="351"/>
              <w:rPr>
                <w:sz w:val="24"/>
              </w:rPr>
            </w:pPr>
            <w:r>
              <w:rPr>
                <w:sz w:val="24"/>
              </w:rPr>
              <w:t xml:space="preserve">Общее </w:t>
            </w:r>
            <w:proofErr w:type="spellStart"/>
            <w:r>
              <w:rPr>
                <w:sz w:val="24"/>
              </w:rPr>
              <w:t>кварцевание</w:t>
            </w:r>
            <w:proofErr w:type="spellEnd"/>
            <w:r>
              <w:rPr>
                <w:sz w:val="24"/>
              </w:rPr>
              <w:t xml:space="preserve"> помещений в период роста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140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before="140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(витамин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"С")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140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before="3" w:line="237" w:lineRule="auto"/>
              <w:ind w:left="878" w:right="69" w:hanging="7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Медицинская </w:t>
            </w:r>
            <w:r>
              <w:rPr>
                <w:sz w:val="24"/>
              </w:rPr>
              <w:t>сестра,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</w:tr>
      <w:tr w:rsidR="007A36CB">
        <w:trPr>
          <w:trHeight w:val="306"/>
        </w:trPr>
        <w:tc>
          <w:tcPr>
            <w:tcW w:w="9389" w:type="dxa"/>
            <w:gridSpan w:val="3"/>
          </w:tcPr>
          <w:p w:rsidR="007A36CB" w:rsidRDefault="001D0DB4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САНИТАРНО-ГИГИЕНИЧЕСКАЯ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line="242" w:lineRule="auto"/>
              <w:ind w:right="111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01" w:type="dxa"/>
            <w:vMerge w:val="restart"/>
          </w:tcPr>
          <w:p w:rsidR="007A36CB" w:rsidRDefault="007A36C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A36CB" w:rsidRDefault="007A36C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A36CB" w:rsidRDefault="007A36C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A36CB" w:rsidRDefault="007A36CB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7A36CB" w:rsidRDefault="001D0DB4">
            <w:pPr>
              <w:pStyle w:val="TableParagraph"/>
              <w:spacing w:before="0"/>
              <w:ind w:left="3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7A36CB">
        <w:trPr>
          <w:trHeight w:val="585"/>
        </w:trPr>
        <w:tc>
          <w:tcPr>
            <w:tcW w:w="5244" w:type="dxa"/>
          </w:tcPr>
          <w:p w:rsidR="007A36CB" w:rsidRDefault="001D0DB4">
            <w:pPr>
              <w:pStyle w:val="TableParagraph"/>
              <w:spacing w:line="242" w:lineRule="auto"/>
              <w:ind w:right="1154"/>
              <w:rPr>
                <w:sz w:val="24"/>
              </w:rPr>
            </w:pPr>
            <w:r>
              <w:rPr>
                <w:sz w:val="24"/>
              </w:rPr>
              <w:t>Наблюдение за личной гигиеной 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line="242" w:lineRule="auto"/>
              <w:ind w:left="152" w:right="130" w:firstLine="33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7A36CB">
        <w:trPr>
          <w:trHeight w:val="854"/>
        </w:trPr>
        <w:tc>
          <w:tcPr>
            <w:tcW w:w="5244" w:type="dxa"/>
          </w:tcPr>
          <w:p w:rsidR="007A36CB" w:rsidRDefault="001D0DB4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 работников пищеблока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гнойничковых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7A36CB" w:rsidRDefault="007A36C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A36CB" w:rsidRDefault="001D0DB4">
            <w:pPr>
              <w:pStyle w:val="TableParagraph"/>
              <w:spacing w:before="0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7A36CB">
        <w:trPr>
          <w:trHeight w:val="1137"/>
        </w:trPr>
        <w:tc>
          <w:tcPr>
            <w:tcW w:w="5244" w:type="dxa"/>
          </w:tcPr>
          <w:p w:rsidR="007A36CB" w:rsidRDefault="007A36C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A36CB" w:rsidRDefault="001D0DB4">
            <w:pPr>
              <w:pStyle w:val="TableParagraph"/>
              <w:spacing w:before="0" w:line="242" w:lineRule="auto"/>
              <w:ind w:right="866"/>
              <w:rPr>
                <w:sz w:val="24"/>
              </w:rPr>
            </w:pPr>
            <w:r>
              <w:rPr>
                <w:sz w:val="24"/>
              </w:rPr>
              <w:t>Контроль соблюдения санитарных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7A36CB" w:rsidRDefault="001D0DB4" w:rsidP="00AC7D74">
            <w:pPr>
              <w:pStyle w:val="TableParagraph"/>
              <w:spacing w:before="5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 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</w:t>
            </w:r>
            <w:r w:rsidR="00AC7D74">
              <w:rPr>
                <w:sz w:val="24"/>
              </w:rPr>
              <w:t>ь</w:t>
            </w: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минимуму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140"/>
              <w:ind w:left="12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line="242" w:lineRule="auto"/>
              <w:ind w:right="446"/>
              <w:rPr>
                <w:sz w:val="24"/>
              </w:rPr>
            </w:pPr>
            <w:r>
              <w:rPr>
                <w:sz w:val="24"/>
              </w:rPr>
              <w:t>Проведение текущей уборки помещений 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140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44" w:type="dxa"/>
            <w:vMerge w:val="restart"/>
          </w:tcPr>
          <w:p w:rsidR="007A36CB" w:rsidRDefault="001D0DB4">
            <w:pPr>
              <w:pStyle w:val="TableParagraph"/>
              <w:spacing w:before="159" w:line="242" w:lineRule="auto"/>
              <w:ind w:left="705" w:right="263" w:hanging="418"/>
              <w:rPr>
                <w:sz w:val="24"/>
              </w:rPr>
            </w:pPr>
            <w:r>
              <w:rPr>
                <w:spacing w:val="-1"/>
                <w:sz w:val="24"/>
              </w:rPr>
              <w:t>Обслуживающий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7A36CB">
        <w:trPr>
          <w:trHeight w:val="585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8" w:line="237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140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44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</w:tr>
      <w:tr w:rsidR="007A36CB">
        <w:trPr>
          <w:trHeight w:val="1171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159"/>
              <w:ind w:right="25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спецодеждой</w:t>
            </w:r>
          </w:p>
        </w:tc>
        <w:tc>
          <w:tcPr>
            <w:tcW w:w="1801" w:type="dxa"/>
          </w:tcPr>
          <w:p w:rsidR="007A36CB" w:rsidRDefault="007A36CB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A36CB" w:rsidRDefault="001D0DB4">
            <w:pPr>
              <w:pStyle w:val="TableParagraph"/>
              <w:spacing w:before="0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44" w:type="dxa"/>
          </w:tcPr>
          <w:p w:rsidR="007A36CB" w:rsidRDefault="00AC7D74">
            <w:pPr>
              <w:pStyle w:val="TableParagraph"/>
              <w:spacing w:before="159"/>
              <w:ind w:left="61" w:right="49" w:hanging="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  <w:tr w:rsidR="007A36CB">
        <w:trPr>
          <w:trHeight w:val="859"/>
        </w:trPr>
        <w:tc>
          <w:tcPr>
            <w:tcW w:w="5244" w:type="dxa"/>
          </w:tcPr>
          <w:p w:rsidR="007A36CB" w:rsidRDefault="007A36C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A36CB" w:rsidRDefault="001D0DB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1801" w:type="dxa"/>
          </w:tcPr>
          <w:p w:rsidR="007A36CB" w:rsidRDefault="007A36C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A36CB" w:rsidRDefault="001D0DB4">
            <w:pPr>
              <w:pStyle w:val="TableParagraph"/>
              <w:spacing w:before="0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ind w:left="191" w:right="175" w:hanging="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A36CB">
        <w:trPr>
          <w:trHeight w:val="1132"/>
        </w:trPr>
        <w:tc>
          <w:tcPr>
            <w:tcW w:w="5244" w:type="dxa"/>
          </w:tcPr>
          <w:p w:rsidR="007A36CB" w:rsidRDefault="007A36C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A36CB" w:rsidRDefault="001D0DB4">
            <w:pPr>
              <w:pStyle w:val="TableParagraph"/>
              <w:spacing w:before="0" w:line="237" w:lineRule="auto"/>
              <w:ind w:right="663"/>
              <w:rPr>
                <w:sz w:val="24"/>
              </w:rPr>
            </w:pPr>
            <w:r>
              <w:rPr>
                <w:sz w:val="24"/>
              </w:rPr>
              <w:t>Маркировка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уборочного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1801" w:type="dxa"/>
          </w:tcPr>
          <w:p w:rsidR="007A36CB" w:rsidRDefault="007A36CB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7A36CB" w:rsidRDefault="001D0DB4">
            <w:pPr>
              <w:pStyle w:val="TableParagraph"/>
              <w:spacing w:before="0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Медицинская </w:t>
            </w:r>
            <w:r>
              <w:rPr>
                <w:sz w:val="24"/>
              </w:rPr>
              <w:t>сестра,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7A36CB">
        <w:trPr>
          <w:trHeight w:val="859"/>
        </w:trPr>
        <w:tc>
          <w:tcPr>
            <w:tcW w:w="5244" w:type="dxa"/>
          </w:tcPr>
          <w:p w:rsidR="007A36CB" w:rsidRDefault="007A36C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A36CB" w:rsidRDefault="001D0DB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801" w:type="dxa"/>
          </w:tcPr>
          <w:p w:rsidR="007A36CB" w:rsidRDefault="007A36C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A36CB" w:rsidRDefault="001D0DB4">
            <w:pPr>
              <w:pStyle w:val="TableParagraph"/>
              <w:spacing w:before="0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before="5"/>
              <w:ind w:left="61" w:right="49" w:hanging="2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 сестра,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7A36CB">
        <w:trPr>
          <w:trHeight w:val="306"/>
        </w:trPr>
        <w:tc>
          <w:tcPr>
            <w:tcW w:w="9389" w:type="dxa"/>
            <w:gridSpan w:val="3"/>
          </w:tcPr>
          <w:p w:rsidR="007A36CB" w:rsidRDefault="001D0DB4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7A36CB">
        <w:trPr>
          <w:trHeight w:val="859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140" w:line="242" w:lineRule="auto"/>
              <w:ind w:right="24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01" w:type="dxa"/>
            <w:vMerge w:val="restart"/>
          </w:tcPr>
          <w:p w:rsidR="007A36CB" w:rsidRDefault="007A36C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A36CB" w:rsidRDefault="007A36CB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7A36CB" w:rsidRDefault="001D0DB4">
            <w:pPr>
              <w:pStyle w:val="TableParagraph"/>
              <w:spacing w:before="0"/>
              <w:ind w:left="3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44" w:type="dxa"/>
          </w:tcPr>
          <w:p w:rsidR="007A36CB" w:rsidRDefault="001D0DB4" w:rsidP="00AC7D74">
            <w:pPr>
              <w:pStyle w:val="TableParagraph"/>
              <w:ind w:left="61" w:right="49" w:firstLine="8"/>
              <w:jc w:val="center"/>
              <w:rPr>
                <w:sz w:val="24"/>
              </w:rPr>
            </w:pPr>
            <w:r>
              <w:rPr>
                <w:sz w:val="24"/>
              </w:rPr>
              <w:t>Работники ДОО</w:t>
            </w:r>
          </w:p>
        </w:tc>
      </w:tr>
      <w:tr w:rsidR="007A36CB">
        <w:trPr>
          <w:trHeight w:val="858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142" w:line="237" w:lineRule="auto"/>
              <w:ind w:right="51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7A36CB" w:rsidRDefault="001D0DB4" w:rsidP="00AC7D74">
            <w:pPr>
              <w:pStyle w:val="TableParagraph"/>
              <w:ind w:left="61" w:right="49" w:firstLine="3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36CB">
        <w:trPr>
          <w:trHeight w:val="306"/>
        </w:trPr>
        <w:tc>
          <w:tcPr>
            <w:tcW w:w="5244" w:type="dxa"/>
          </w:tcPr>
          <w:p w:rsidR="007A36CB" w:rsidRDefault="001D0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утренней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7A36CB" w:rsidRDefault="007A36CB">
      <w:pPr>
        <w:jc w:val="center"/>
        <w:rPr>
          <w:sz w:val="24"/>
        </w:rPr>
        <w:sectPr w:rsidR="007A36CB">
          <w:pgSz w:w="11910" w:h="16840"/>
          <w:pgMar w:top="1120" w:right="5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1801"/>
        <w:gridCol w:w="2344"/>
      </w:tblGrid>
      <w:tr w:rsidR="007A36CB">
        <w:trPr>
          <w:trHeight w:val="306"/>
        </w:trPr>
        <w:tc>
          <w:tcPr>
            <w:tcW w:w="5244" w:type="dxa"/>
          </w:tcPr>
          <w:p w:rsidR="007A36CB" w:rsidRDefault="001D0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гимнастики</w:t>
            </w:r>
          </w:p>
        </w:tc>
        <w:tc>
          <w:tcPr>
            <w:tcW w:w="1801" w:type="dxa"/>
            <w:vMerge w:val="restart"/>
          </w:tcPr>
          <w:p w:rsidR="007A36CB" w:rsidRDefault="007A36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44" w:type="dxa"/>
            <w:vMerge w:val="restart"/>
          </w:tcPr>
          <w:p w:rsidR="007A36CB" w:rsidRDefault="007A36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Осуществление режима двигательной 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</w:tr>
      <w:tr w:rsidR="007A36CB">
        <w:trPr>
          <w:trHeight w:val="1137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Осуществление закаливающих процедур (ходьба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босиком,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укрепление осанки, исправление плоскостопия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3" w:line="237" w:lineRule="auto"/>
              <w:ind w:right="1003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</w:tc>
        <w:tc>
          <w:tcPr>
            <w:tcW w:w="1801" w:type="dxa"/>
          </w:tcPr>
          <w:p w:rsidR="007A36CB" w:rsidRDefault="001D0DB4">
            <w:pPr>
              <w:pStyle w:val="TableParagraph"/>
              <w:spacing w:before="140"/>
              <w:ind w:left="3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spacing w:before="3" w:line="237" w:lineRule="auto"/>
              <w:ind w:left="186" w:right="69" w:hanging="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Медицинская </w:t>
            </w:r>
            <w:r>
              <w:rPr>
                <w:sz w:val="24"/>
              </w:rPr>
              <w:t>сестра,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7A36CB">
        <w:trPr>
          <w:trHeight w:val="859"/>
        </w:trPr>
        <w:tc>
          <w:tcPr>
            <w:tcW w:w="5244" w:type="dxa"/>
          </w:tcPr>
          <w:p w:rsidR="007A36CB" w:rsidRDefault="001D0DB4">
            <w:pPr>
              <w:pStyle w:val="TableParagraph"/>
              <w:spacing w:before="142" w:line="237" w:lineRule="auto"/>
              <w:ind w:right="1265"/>
              <w:rPr>
                <w:sz w:val="24"/>
              </w:rPr>
            </w:pPr>
            <w:r>
              <w:rPr>
                <w:sz w:val="24"/>
              </w:rPr>
              <w:t>Проведение физкультурных занятий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НОД)</w:t>
            </w:r>
          </w:p>
        </w:tc>
        <w:tc>
          <w:tcPr>
            <w:tcW w:w="1801" w:type="dxa"/>
            <w:vMerge w:val="restart"/>
          </w:tcPr>
          <w:p w:rsidR="007A36CB" w:rsidRDefault="007A36C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A36CB" w:rsidRDefault="007A36C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A36CB" w:rsidRDefault="001D0DB4">
            <w:pPr>
              <w:pStyle w:val="TableParagraph"/>
              <w:spacing w:before="0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44" w:type="dxa"/>
          </w:tcPr>
          <w:p w:rsidR="007A36CB" w:rsidRDefault="001D0DB4">
            <w:pPr>
              <w:pStyle w:val="TableParagraph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A36CB">
        <w:trPr>
          <w:trHeight w:val="858"/>
        </w:trPr>
        <w:tc>
          <w:tcPr>
            <w:tcW w:w="5244" w:type="dxa"/>
          </w:tcPr>
          <w:p w:rsidR="007A36CB" w:rsidRDefault="001D0DB4">
            <w:pPr>
              <w:pStyle w:val="TableParagraph"/>
              <w:ind w:right="942"/>
              <w:rPr>
                <w:sz w:val="24"/>
              </w:rPr>
            </w:pPr>
            <w:r>
              <w:rPr>
                <w:sz w:val="24"/>
              </w:rPr>
              <w:t>Хронометраж физкультурных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тренирующего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7A36CB" w:rsidRDefault="007A36C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A36CB" w:rsidRDefault="001D0DB4">
            <w:pPr>
              <w:pStyle w:val="TableParagraph"/>
              <w:spacing w:before="0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7A36CB">
        <w:trPr>
          <w:trHeight w:val="304"/>
        </w:trPr>
        <w:tc>
          <w:tcPr>
            <w:tcW w:w="5244" w:type="dxa"/>
            <w:tcBorders>
              <w:bottom w:val="single" w:sz="6" w:space="0" w:color="000000"/>
            </w:tcBorders>
          </w:tcPr>
          <w:p w:rsidR="007A36CB" w:rsidRDefault="001D0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801" w:type="dxa"/>
            <w:vMerge w:val="restart"/>
          </w:tcPr>
          <w:p w:rsidR="007A36CB" w:rsidRDefault="007A36C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A36CB" w:rsidRDefault="007A36CB">
            <w:pPr>
              <w:pStyle w:val="TableParagraph"/>
              <w:ind w:left="0"/>
              <w:rPr>
                <w:b/>
                <w:sz w:val="27"/>
              </w:rPr>
            </w:pPr>
          </w:p>
          <w:p w:rsidR="007A36CB" w:rsidRDefault="001D0DB4">
            <w:pPr>
              <w:pStyle w:val="TableParagraph"/>
              <w:spacing w:before="0"/>
              <w:ind w:left="3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44" w:type="dxa"/>
            <w:tcBorders>
              <w:bottom w:val="single" w:sz="6" w:space="0" w:color="000000"/>
            </w:tcBorders>
          </w:tcPr>
          <w:p w:rsidR="007A36CB" w:rsidRDefault="001D0DB4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36CB">
        <w:trPr>
          <w:trHeight w:val="578"/>
        </w:trPr>
        <w:tc>
          <w:tcPr>
            <w:tcW w:w="5244" w:type="dxa"/>
            <w:tcBorders>
              <w:top w:val="single" w:sz="6" w:space="0" w:color="000000"/>
            </w:tcBorders>
          </w:tcPr>
          <w:p w:rsidR="007A36CB" w:rsidRDefault="001D0DB4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Умывание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top w:val="single" w:sz="6" w:space="0" w:color="000000"/>
            </w:tcBorders>
          </w:tcPr>
          <w:p w:rsidR="007A36CB" w:rsidRDefault="001D0DB4">
            <w:pPr>
              <w:pStyle w:val="TableParagraph"/>
              <w:spacing w:before="0" w:line="275" w:lineRule="exact"/>
              <w:ind w:left="19" w:right="1"/>
              <w:jc w:val="center"/>
              <w:rPr>
                <w:sz w:val="24"/>
              </w:rPr>
            </w:pPr>
            <w:r>
              <w:rPr>
                <w:sz w:val="24"/>
              </w:rPr>
              <w:t>Педагоги, родители</w:t>
            </w:r>
          </w:p>
        </w:tc>
      </w:tr>
      <w:tr w:rsidR="007A36CB">
        <w:trPr>
          <w:trHeight w:val="580"/>
        </w:trPr>
        <w:tc>
          <w:tcPr>
            <w:tcW w:w="5244" w:type="dxa"/>
          </w:tcPr>
          <w:p w:rsidR="007A36CB" w:rsidRDefault="001D0DB4">
            <w:pPr>
              <w:pStyle w:val="TableParagraph"/>
              <w:spacing w:line="242" w:lineRule="auto"/>
              <w:ind w:right="148"/>
              <w:rPr>
                <w:sz w:val="24"/>
              </w:rPr>
            </w:pPr>
            <w:r>
              <w:rPr>
                <w:sz w:val="24"/>
              </w:rPr>
              <w:t>Точечный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массаж,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 w:val="restart"/>
          </w:tcPr>
          <w:p w:rsidR="007A36CB" w:rsidRDefault="001D0DB4">
            <w:pPr>
              <w:pStyle w:val="TableParagraph"/>
              <w:spacing w:before="159"/>
              <w:ind w:left="69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A36CB">
        <w:trPr>
          <w:trHeight w:val="306"/>
        </w:trPr>
        <w:tc>
          <w:tcPr>
            <w:tcW w:w="5244" w:type="dxa"/>
          </w:tcPr>
          <w:p w:rsidR="007A36CB" w:rsidRDefault="001D0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7A36CB" w:rsidRDefault="007A36CB">
            <w:pPr>
              <w:rPr>
                <w:sz w:val="2"/>
                <w:szCs w:val="2"/>
              </w:rPr>
            </w:pPr>
          </w:p>
        </w:tc>
      </w:tr>
    </w:tbl>
    <w:p w:rsidR="001D0DB4" w:rsidRDefault="001D0DB4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Pr="00547546" w:rsidRDefault="00582A02" w:rsidP="00547546">
      <w:pPr>
        <w:widowControl/>
        <w:shd w:val="clear" w:color="auto" w:fill="FFFFFF"/>
        <w:autoSpaceDE/>
        <w:autoSpaceDN/>
        <w:spacing w:line="360" w:lineRule="atLeast"/>
        <w:outlineLvl w:val="4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hyperlink r:id="rId5" w:history="1">
        <w:r w:rsidR="00547546" w:rsidRPr="00547546">
          <w:rPr>
            <w:rFonts w:ascii="Arial" w:hAnsi="Arial" w:cs="Arial"/>
            <w:b/>
            <w:bCs/>
            <w:color w:val="000000"/>
            <w:sz w:val="20"/>
            <w:szCs w:val="20"/>
            <w:bdr w:val="none" w:sz="0" w:space="0" w:color="auto" w:frame="1"/>
            <w:shd w:val="clear" w:color="auto" w:fill="F0FFFF"/>
            <w:lang w:eastAsia="ru-RU"/>
          </w:rPr>
          <w:br/>
        </w:r>
        <w:r w:rsidR="00547546" w:rsidRPr="00547546">
          <w:rPr>
            <w:rFonts w:ascii="Arial" w:hAnsi="Arial" w:cs="Arial"/>
            <w:b/>
            <w:bCs/>
            <w:color w:val="000000"/>
            <w:sz w:val="20"/>
            <w:szCs w:val="20"/>
            <w:lang w:eastAsia="ru-RU"/>
          </w:rPr>
          <w:t>     ДОПОЛНИТЕЛЬНАЯ ОБЩЕРАЗВИВАЮЩАЯ ПРОГРАММА ХУДОЖЕСТВЕННОЙ НАПРАВЛЕННОСТИ " УМЕЛЫЕ РУЧКИ"</w:t>
        </w:r>
      </w:hyperlink>
    </w:p>
    <w:p w:rsidR="00547546" w:rsidRPr="00547546" w:rsidRDefault="00547546" w:rsidP="00547546">
      <w:pPr>
        <w:widowControl/>
        <w:shd w:val="clear" w:color="auto" w:fill="F0FFFF"/>
        <w:autoSpaceDE/>
        <w:autoSpaceDN/>
        <w:spacing w:line="301" w:lineRule="atLeast"/>
        <w:ind w:firstLine="567"/>
        <w:jc w:val="both"/>
        <w:outlineLvl w:val="5"/>
        <w:rPr>
          <w:color w:val="000000"/>
          <w:sz w:val="20"/>
          <w:szCs w:val="20"/>
          <w:bdr w:val="none" w:sz="0" w:space="0" w:color="auto" w:frame="1"/>
          <w:shd w:val="clear" w:color="auto" w:fill="F0FFFF"/>
          <w:lang w:eastAsia="ru-RU"/>
        </w:rPr>
      </w:pPr>
      <w:r w:rsidRPr="00547546">
        <w:rPr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Формы обучения - </w:t>
      </w:r>
      <w:proofErr w:type="gramStart"/>
      <w:r w:rsidRPr="00547546">
        <w:rPr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очная</w:t>
      </w:r>
      <w:proofErr w:type="gramEnd"/>
    </w:p>
    <w:p w:rsidR="00547546" w:rsidRPr="00547546" w:rsidRDefault="00547546" w:rsidP="00547546">
      <w:pPr>
        <w:widowControl/>
        <w:shd w:val="clear" w:color="auto" w:fill="F0FFFF"/>
        <w:autoSpaceDE/>
        <w:autoSpaceDN/>
        <w:spacing w:line="301" w:lineRule="atLeast"/>
        <w:ind w:firstLine="567"/>
        <w:jc w:val="both"/>
        <w:outlineLvl w:val="5"/>
        <w:rPr>
          <w:color w:val="000000"/>
          <w:sz w:val="20"/>
          <w:szCs w:val="20"/>
          <w:bdr w:val="none" w:sz="0" w:space="0" w:color="auto" w:frame="1"/>
          <w:shd w:val="clear" w:color="auto" w:fill="F0FFFF"/>
          <w:lang w:eastAsia="ru-RU"/>
        </w:rPr>
      </w:pPr>
      <w:r w:rsidRPr="00547546">
        <w:rPr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Нормативный срок обучения - 1 год</w:t>
      </w:r>
    </w:p>
    <w:p w:rsidR="00547546" w:rsidRPr="00547546" w:rsidRDefault="00547546" w:rsidP="00547546">
      <w:pPr>
        <w:widowControl/>
        <w:shd w:val="clear" w:color="auto" w:fill="F0FFFF"/>
        <w:autoSpaceDE/>
        <w:autoSpaceDN/>
        <w:spacing w:line="301" w:lineRule="atLeast"/>
        <w:ind w:firstLine="567"/>
        <w:jc w:val="both"/>
        <w:outlineLvl w:val="5"/>
        <w:rPr>
          <w:color w:val="000000"/>
          <w:sz w:val="20"/>
          <w:szCs w:val="20"/>
          <w:bdr w:val="none" w:sz="0" w:space="0" w:color="auto" w:frame="1"/>
          <w:shd w:val="clear" w:color="auto" w:fill="F0FFFF"/>
          <w:lang w:eastAsia="ru-RU"/>
        </w:rPr>
      </w:pPr>
      <w:r w:rsidRPr="00547546">
        <w:rPr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Государственная аккредитация образовательной программы - не предусмотрена (</w:t>
      </w:r>
      <w:proofErr w:type="gramStart"/>
      <w:r w:rsidRPr="00547546">
        <w:rPr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ч</w:t>
      </w:r>
      <w:proofErr w:type="gramEnd"/>
      <w:r w:rsidRPr="00547546">
        <w:rPr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. 1 ст. 92 Федерального Закона от 29.12.2012  № 272  «Об образовании в Российской Федерации»)</w:t>
      </w:r>
    </w:p>
    <w:p w:rsidR="00547546" w:rsidRPr="00547546" w:rsidRDefault="00547546" w:rsidP="00547546">
      <w:pPr>
        <w:widowControl/>
        <w:shd w:val="clear" w:color="auto" w:fill="F0FFFF"/>
        <w:autoSpaceDE/>
        <w:autoSpaceDN/>
        <w:spacing w:line="301" w:lineRule="atLeast"/>
        <w:ind w:firstLine="567"/>
        <w:jc w:val="both"/>
        <w:outlineLvl w:val="5"/>
        <w:rPr>
          <w:color w:val="000000"/>
          <w:sz w:val="20"/>
          <w:szCs w:val="20"/>
          <w:bdr w:val="none" w:sz="0" w:space="0" w:color="auto" w:frame="1"/>
          <w:shd w:val="clear" w:color="auto" w:fill="F0FFFF"/>
          <w:lang w:eastAsia="ru-RU"/>
        </w:rPr>
      </w:pPr>
      <w:r w:rsidRPr="00547546">
        <w:rPr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Язык, на котором осуществляется образование (обучение) - русский</w:t>
      </w:r>
    </w:p>
    <w:p w:rsidR="00547546" w:rsidRPr="00547546" w:rsidRDefault="00547546" w:rsidP="00547546">
      <w:pPr>
        <w:widowControl/>
        <w:shd w:val="clear" w:color="auto" w:fill="F0FFFF"/>
        <w:autoSpaceDE/>
        <w:autoSpaceDN/>
        <w:spacing w:line="301" w:lineRule="atLeast"/>
        <w:ind w:firstLine="567"/>
        <w:jc w:val="both"/>
        <w:outlineLvl w:val="5"/>
        <w:rPr>
          <w:color w:val="000000"/>
          <w:sz w:val="20"/>
          <w:szCs w:val="20"/>
          <w:bdr w:val="none" w:sz="0" w:space="0" w:color="auto" w:frame="1"/>
          <w:shd w:val="clear" w:color="auto" w:fill="F0FFFF"/>
          <w:lang w:eastAsia="ru-RU"/>
        </w:rPr>
      </w:pPr>
      <w:r w:rsidRPr="00547546">
        <w:rPr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Для программы дошкольного образования учебные предметы, курсы, дисциплины (модули) не характерны</w:t>
      </w:r>
    </w:p>
    <w:p w:rsidR="00547546" w:rsidRPr="00547546" w:rsidRDefault="00547546" w:rsidP="00547546">
      <w:pPr>
        <w:widowControl/>
        <w:shd w:val="clear" w:color="auto" w:fill="F0FFFF"/>
        <w:autoSpaceDE/>
        <w:autoSpaceDN/>
        <w:spacing w:line="301" w:lineRule="atLeast"/>
        <w:ind w:firstLine="567"/>
        <w:jc w:val="both"/>
        <w:outlineLvl w:val="5"/>
        <w:rPr>
          <w:color w:val="000000"/>
          <w:sz w:val="20"/>
          <w:szCs w:val="20"/>
          <w:bdr w:val="none" w:sz="0" w:space="0" w:color="auto" w:frame="1"/>
          <w:shd w:val="clear" w:color="auto" w:fill="F0FFFF"/>
          <w:lang w:eastAsia="ru-RU"/>
        </w:rPr>
      </w:pPr>
      <w:r w:rsidRPr="00547546">
        <w:rPr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Практика образовательной программой не предусмотрена</w:t>
      </w:r>
    </w:p>
    <w:p w:rsidR="00547546" w:rsidRPr="00547546" w:rsidRDefault="00547546" w:rsidP="00547546">
      <w:pPr>
        <w:widowControl/>
        <w:shd w:val="clear" w:color="auto" w:fill="F0FFFF"/>
        <w:autoSpaceDE/>
        <w:autoSpaceDN/>
        <w:spacing w:line="301" w:lineRule="atLeast"/>
        <w:ind w:firstLine="567"/>
        <w:jc w:val="both"/>
        <w:outlineLvl w:val="5"/>
        <w:rPr>
          <w:color w:val="000000"/>
          <w:sz w:val="20"/>
          <w:szCs w:val="20"/>
          <w:bdr w:val="none" w:sz="0" w:space="0" w:color="auto" w:frame="1"/>
          <w:shd w:val="clear" w:color="auto" w:fill="F0FFFF"/>
          <w:lang w:eastAsia="ru-RU"/>
        </w:rPr>
      </w:pPr>
      <w:r w:rsidRPr="00547546">
        <w:rPr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Информация об использовании при реализации образовательной программы электронного обучения и дистанционных образовательных технологий - не осуществляется</w:t>
      </w:r>
    </w:p>
    <w:p w:rsidR="00547546" w:rsidRPr="00547546" w:rsidRDefault="00547546" w:rsidP="00547546">
      <w:pPr>
        <w:widowControl/>
        <w:shd w:val="clear" w:color="auto" w:fill="F0FFFF"/>
        <w:autoSpaceDE/>
        <w:autoSpaceDN/>
        <w:spacing w:line="301" w:lineRule="atLeast"/>
        <w:ind w:firstLine="567"/>
        <w:jc w:val="both"/>
        <w:outlineLvl w:val="5"/>
        <w:rPr>
          <w:color w:val="000000"/>
          <w:sz w:val="20"/>
          <w:szCs w:val="20"/>
          <w:bdr w:val="none" w:sz="0" w:space="0" w:color="auto" w:frame="1"/>
          <w:shd w:val="clear" w:color="auto" w:fill="F0FFFF"/>
          <w:lang w:eastAsia="ru-RU"/>
        </w:rPr>
      </w:pPr>
      <w:r w:rsidRPr="00547546">
        <w:rPr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Описание дополнительной </w:t>
      </w:r>
      <w:proofErr w:type="spellStart"/>
      <w:r w:rsidRPr="00547546">
        <w:rPr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общеразвивающей</w:t>
      </w:r>
      <w:proofErr w:type="spellEnd"/>
      <w:r w:rsidRPr="00547546">
        <w:rPr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 xml:space="preserve"> программы художественной  направленности "Умелые ручки" </w:t>
      </w:r>
      <w:hyperlink r:id="rId6" w:history="1">
        <w:r w:rsidRPr="00547546">
          <w:rPr>
            <w:color w:val="000000"/>
            <w:sz w:val="24"/>
            <w:szCs w:val="24"/>
            <w:lang w:eastAsia="ru-RU"/>
          </w:rPr>
          <w:t>(открыть)</w:t>
        </w:r>
      </w:hyperlink>
    </w:p>
    <w:p w:rsidR="00547546" w:rsidRPr="00547546" w:rsidRDefault="00547546" w:rsidP="00547546">
      <w:pPr>
        <w:widowControl/>
        <w:shd w:val="clear" w:color="auto" w:fill="F0FFFF"/>
        <w:autoSpaceDE/>
        <w:autoSpaceDN/>
        <w:spacing w:line="301" w:lineRule="atLeast"/>
        <w:ind w:firstLine="567"/>
        <w:jc w:val="both"/>
        <w:outlineLvl w:val="5"/>
        <w:rPr>
          <w:color w:val="000000"/>
          <w:sz w:val="20"/>
          <w:szCs w:val="20"/>
          <w:bdr w:val="none" w:sz="0" w:space="0" w:color="auto" w:frame="1"/>
          <w:shd w:val="clear" w:color="auto" w:fill="F0FFFF"/>
          <w:lang w:eastAsia="ru-RU"/>
        </w:rPr>
      </w:pPr>
      <w:r w:rsidRPr="00547546">
        <w:rPr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Учебный план </w:t>
      </w:r>
      <w:hyperlink r:id="rId7" w:history="1">
        <w:r w:rsidRPr="00547546">
          <w:rPr>
            <w:color w:val="000000"/>
            <w:sz w:val="24"/>
            <w:szCs w:val="24"/>
            <w:lang w:eastAsia="ru-RU"/>
          </w:rPr>
          <w:t>(</w:t>
        </w:r>
        <w:r w:rsidRPr="00547546">
          <w:rPr>
            <w:color w:val="0000FF"/>
            <w:sz w:val="24"/>
            <w:szCs w:val="24"/>
            <w:lang w:eastAsia="ru-RU"/>
          </w:rPr>
          <w:t>открыть</w:t>
        </w:r>
        <w:r w:rsidRPr="00547546">
          <w:rPr>
            <w:color w:val="000000"/>
            <w:sz w:val="24"/>
            <w:szCs w:val="24"/>
            <w:lang w:eastAsia="ru-RU"/>
          </w:rPr>
          <w:t>)</w:t>
        </w:r>
      </w:hyperlink>
    </w:p>
    <w:p w:rsidR="00547546" w:rsidRPr="00547546" w:rsidRDefault="00547546" w:rsidP="00547546">
      <w:pPr>
        <w:widowControl/>
        <w:shd w:val="clear" w:color="auto" w:fill="F0FFFF"/>
        <w:autoSpaceDE/>
        <w:autoSpaceDN/>
        <w:spacing w:line="301" w:lineRule="atLeast"/>
        <w:ind w:firstLine="567"/>
        <w:jc w:val="both"/>
        <w:outlineLvl w:val="5"/>
        <w:rPr>
          <w:color w:val="000000"/>
          <w:sz w:val="20"/>
          <w:szCs w:val="20"/>
          <w:bdr w:val="none" w:sz="0" w:space="0" w:color="auto" w:frame="1"/>
          <w:shd w:val="clear" w:color="auto" w:fill="F0FFFF"/>
          <w:lang w:eastAsia="ru-RU"/>
        </w:rPr>
      </w:pPr>
      <w:r w:rsidRPr="00547546">
        <w:rPr>
          <w:color w:val="000000"/>
          <w:sz w:val="20"/>
          <w:szCs w:val="20"/>
          <w:bdr w:val="none" w:sz="0" w:space="0" w:color="auto" w:frame="1"/>
          <w:shd w:val="clear" w:color="auto" w:fill="F0FFFF"/>
          <w:lang w:eastAsia="ru-RU"/>
        </w:rPr>
        <w:t>Годовой календарный учебный график </w:t>
      </w:r>
      <w:hyperlink r:id="rId8" w:history="1">
        <w:r w:rsidRPr="00547546">
          <w:rPr>
            <w:color w:val="000000"/>
            <w:sz w:val="20"/>
            <w:lang w:eastAsia="ru-RU"/>
          </w:rPr>
          <w:t>(</w:t>
        </w:r>
        <w:r w:rsidRPr="00547546">
          <w:rPr>
            <w:color w:val="0000FF"/>
            <w:sz w:val="20"/>
            <w:lang w:eastAsia="ru-RU"/>
          </w:rPr>
          <w:t>открыть</w:t>
        </w:r>
        <w:r w:rsidRPr="00547546">
          <w:rPr>
            <w:color w:val="000000"/>
            <w:sz w:val="20"/>
            <w:lang w:eastAsia="ru-RU"/>
          </w:rPr>
          <w:t>)</w:t>
        </w:r>
      </w:hyperlink>
    </w:p>
    <w:p w:rsidR="00547546" w:rsidRPr="00547546" w:rsidRDefault="00547546" w:rsidP="00547546">
      <w:pPr>
        <w:widowControl/>
        <w:shd w:val="clear" w:color="auto" w:fill="F0FFFF"/>
        <w:autoSpaceDE/>
        <w:autoSpaceDN/>
        <w:spacing w:line="301" w:lineRule="atLeast"/>
        <w:ind w:firstLine="567"/>
        <w:jc w:val="both"/>
        <w:outlineLvl w:val="5"/>
        <w:rPr>
          <w:color w:val="000000"/>
          <w:sz w:val="20"/>
          <w:szCs w:val="20"/>
          <w:bdr w:val="none" w:sz="0" w:space="0" w:color="auto" w:frame="1"/>
          <w:shd w:val="clear" w:color="auto" w:fill="F0FFFF"/>
          <w:lang w:eastAsia="ru-RU"/>
        </w:rPr>
      </w:pPr>
      <w:r w:rsidRPr="00547546">
        <w:rPr>
          <w:color w:val="000000"/>
          <w:sz w:val="24"/>
          <w:szCs w:val="24"/>
          <w:bdr w:val="none" w:sz="0" w:space="0" w:color="auto" w:frame="1"/>
          <w:shd w:val="clear" w:color="auto" w:fill="F0FFFF"/>
          <w:lang w:eastAsia="ru-RU"/>
        </w:rPr>
        <w:t>График проведения дополнительных образовательных услуг</w:t>
      </w:r>
      <w:hyperlink r:id="rId9" w:history="1">
        <w:r w:rsidRPr="00547546">
          <w:rPr>
            <w:color w:val="000000"/>
            <w:sz w:val="24"/>
            <w:szCs w:val="24"/>
            <w:lang w:eastAsia="ru-RU"/>
          </w:rPr>
          <w:t> (</w:t>
        </w:r>
        <w:r w:rsidRPr="00547546">
          <w:rPr>
            <w:color w:val="0000FF"/>
            <w:sz w:val="24"/>
            <w:szCs w:val="24"/>
            <w:lang w:eastAsia="ru-RU"/>
          </w:rPr>
          <w:t>открыть</w:t>
        </w:r>
        <w:r w:rsidRPr="00547546">
          <w:rPr>
            <w:color w:val="000000"/>
            <w:sz w:val="24"/>
            <w:szCs w:val="24"/>
            <w:lang w:eastAsia="ru-RU"/>
          </w:rPr>
          <w:t>)</w:t>
        </w:r>
      </w:hyperlink>
    </w:p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p w:rsidR="00547546" w:rsidRDefault="00547546"/>
    <w:sectPr w:rsidR="00547546" w:rsidSect="007A36CB">
      <w:pgSz w:w="11910" w:h="16840"/>
      <w:pgMar w:top="1120" w:right="5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36CB"/>
    <w:rsid w:val="00121E5C"/>
    <w:rsid w:val="001D0DB4"/>
    <w:rsid w:val="004A266E"/>
    <w:rsid w:val="004D357D"/>
    <w:rsid w:val="00547546"/>
    <w:rsid w:val="00582A02"/>
    <w:rsid w:val="007A36CB"/>
    <w:rsid w:val="00A54147"/>
    <w:rsid w:val="00AC7D74"/>
    <w:rsid w:val="00BB6ADA"/>
    <w:rsid w:val="00DA374E"/>
    <w:rsid w:val="00DB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6CB"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link w:val="50"/>
    <w:uiPriority w:val="9"/>
    <w:qFormat/>
    <w:rsid w:val="00547546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6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36C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A36CB"/>
  </w:style>
  <w:style w:type="paragraph" w:customStyle="1" w:styleId="TableParagraph">
    <w:name w:val="Table Paragraph"/>
    <w:basedOn w:val="a"/>
    <w:uiPriority w:val="1"/>
    <w:qFormat/>
    <w:rsid w:val="007A36CB"/>
    <w:pPr>
      <w:spacing w:before="1"/>
      <w:ind w:left="14"/>
    </w:pPr>
  </w:style>
  <w:style w:type="character" w:customStyle="1" w:styleId="50">
    <w:name w:val="Заголовок 5 Знак"/>
    <w:basedOn w:val="a0"/>
    <w:link w:val="5"/>
    <w:uiPriority w:val="9"/>
    <w:rsid w:val="0054754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547546"/>
    <w:rPr>
      <w:color w:val="0000FF"/>
      <w:u w:val="single"/>
    </w:rPr>
  </w:style>
  <w:style w:type="paragraph" w:styleId="a6">
    <w:name w:val="No Spacing"/>
    <w:basedOn w:val="a"/>
    <w:uiPriority w:val="1"/>
    <w:qFormat/>
    <w:rsid w:val="005475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21.cap.ru/home/3890/2020-2021/doc/1/%D0%B3%D0%BE%D0%B4%D0%BE%D0%B2%D0%BE%D0%B9%20%D0%BA%D0%B0%D0%BB%D0%B5%D0%BD%D0%B4%D0%B0%D1%80%D0%BD%D1%8B%D0%B9%20%D1%83%D1%87%D0%B5%D0%B1%D0%BD%D1%8B%D0%B9%20%D0%B3%D1%80%D0%B0%D1%84%D0%B8%D0%BA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21.cap.ru/home/3890/2020-2021/doc/1/%D1%83%D1%87%D0%B5%D0%B1%D0%BD%D1%8B%D0%B9%20%D0%BF%D0%BB%D0%B0%D0%BD_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21.cap.ru/home/3890/2020-2021/doc/1/%D1%81%D0%B5%D0%B3%D0%BE%D0%B4%D0%BD%D1%8F%D0%BE%D0%BF%D0%B8%D1%81%D0%B0%D0%BD%D0%B8%D0%B5%20%20%D0%B4%D0%BE%D0%BF%D0%BE%D0%BB%D0%BD%D0%B8%D1%82%D0%B5%D0%BB%D1%8C%D0%BD%D0%BE%D0%B9%20%D0%BE%D0%B1%D1%89%D0%B5%D1%80%D0%B0%D0%B7%D0%B2%D0%B8%D0%B2%D0%B0%D1%8E%D1%89%D0%B5%D0%B9%20%D0%BF%D1%80%D0%BE%D0%B3%D1%80%D0%B0%D0%BC%D0%BC%D1%8B%20%D1%85%D1%83%D0%B4%D0%BE%D0%B6%D0%B5%D1%81%D1%82%D0%B2%D0%B5%D0%BD%D0%BD%D0%BE%D0%B9%20%D0%BD%D0%B0%D0%BF%D1%80%D0%B0%D0%B2%D0%BB%D0%B5%D0%BD%D0%BD%D0%BE%D1%81%D1%82%D0%B8%20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21.cap.ru/home/3890/2020-2021/doc/1/%D0%B4%D0%BE%D0%BF%D0%BE%D0%BB%D0%BD%D0%B8%D1%82%D0%B5%D0%BB%D1%8C%D0%BD%D0%B0%D1%8F%20%D0%BE%D0%B1%D1%89%D0%B5%D1%80%D0%B0%D0%B7%D0%B2%D0%B8%D0%B2%D0%B0%D1%8E%D1%89%D0%B0%D1%8F%20%D0%BF%D1%80%D0%BE%D0%B3%D1%80%D0%B0%D0%BC%D0%BC%D0%B0%20%D1%85%D1%83%D0%B4%D0%BE%D0%B6%D0%B5%D1%81%D1%82%D0%B2%D0%B5%D0%BD%D0%BD%D0%BE%D0%B9%20%D0%BD%D0%B0%D0%BF%D1%80%D0%B0%D0%B2%D0%BB%D0%B5%D0%BD%D0%BD%D0%BE%D1%81%D1%82%D0%B8_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21.cap.ru/home/3890/2020-2021/doc/1/%D0%B3%D1%80%D0%B0%D1%84%D0%B8%D0%BA%20%D0%BF%D1%80%D0%BE%D0%B2%D0%B5%D0%B4%D0%B5%D0%BD%D0%B8%D1%8F%20%D0%B4%D0%BE%D0%BF%D0%BE%D0%BB%D0%BD%D0%B8%D1%82%D0%B5%D0%BB%D1%8C%D0%BD%D1%8B%D1%85%20%D0%BE%D0%B1%D1%80%D0%B0%D0%B7%D0%BE%D0%B2%D0%B0%D1%82%D0%B5%D0%BB%D1%8C%D0%BD%D1%8B%D1%85%20%D1%83%D1%81%D0%BB%D1%83%D0%B3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22FC-22C2-467B-8259-CFD5E052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user1</cp:lastModifiedBy>
  <cp:revision>11</cp:revision>
  <dcterms:created xsi:type="dcterms:W3CDTF">2021-05-11T12:13:00Z</dcterms:created>
  <dcterms:modified xsi:type="dcterms:W3CDTF">2022-10-09T08:02:00Z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