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B" w:rsidRDefault="0041746B" w:rsidP="0041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1746B" w:rsidRDefault="0041746B" w:rsidP="0041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41746B" w:rsidRDefault="0041746B" w:rsidP="0041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Канаш Чувашской Республики</w:t>
      </w:r>
    </w:p>
    <w:p w:rsidR="00F06774" w:rsidRDefault="00F06774" w:rsidP="0041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6384"/>
      </w:tblGrid>
      <w:tr w:rsidR="00F06774" w:rsidRPr="0077308C" w:rsidTr="00F06774">
        <w:tc>
          <w:tcPr>
            <w:tcW w:w="0" w:type="auto"/>
            <w:hideMark/>
          </w:tcPr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7308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Принята</w:t>
            </w: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заседании</w:t>
            </w: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педагогического совета</w:t>
            </w: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 «</w:t>
            </w:r>
            <w:r w:rsidRPr="00F067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» </w:t>
            </w:r>
            <w:r w:rsidRPr="00F067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января</w:t>
            </w: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20</w:t>
            </w:r>
            <w:r w:rsidRPr="00F067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730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Протокол №</w:t>
            </w:r>
            <w:r w:rsidRPr="00F067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</w:t>
            </w:r>
          </w:p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общеобразовательная школа №5»</w:t>
            </w:r>
          </w:p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Канаш Чувашской Республики</w:t>
            </w:r>
          </w:p>
          <w:p w:rsidR="00F06774" w:rsidRDefault="00F06774" w:rsidP="00F0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________________Л.Г. Дмитриева</w:t>
            </w:r>
          </w:p>
          <w:p w:rsidR="00F06774" w:rsidRDefault="00F06774" w:rsidP="00F06774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4" w:rsidRDefault="00F06774" w:rsidP="00F06774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 от 17.01.2022 г.</w:t>
            </w: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06774" w:rsidRPr="0077308C" w:rsidRDefault="00F06774" w:rsidP="00F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06774" w:rsidRDefault="00F06774" w:rsidP="0041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41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F067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>
        <w:t xml:space="preserve">       .</w:t>
      </w:r>
    </w:p>
    <w:p w:rsidR="0041746B" w:rsidRDefault="0041746B" w:rsidP="0041746B">
      <w:pPr>
        <w:pStyle w:val="a4"/>
      </w:pPr>
      <w:bookmarkStart w:id="0" w:name="_GoBack"/>
      <w:bookmarkEnd w:id="0"/>
    </w:p>
    <w:p w:rsidR="0041746B" w:rsidRDefault="0041746B" w:rsidP="0041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41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41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41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Дополнительная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общеразвивающая  программа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1746B" w:rsidRDefault="0041746B" w:rsidP="0041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физкультурно-спортивной направленности</w:t>
      </w:r>
    </w:p>
    <w:p w:rsidR="0041746B" w:rsidRDefault="0041746B" w:rsidP="0041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«Движение»</w:t>
      </w:r>
    </w:p>
    <w:p w:rsidR="0041746B" w:rsidRDefault="0041746B" w:rsidP="0041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46B" w:rsidRDefault="0041746B" w:rsidP="0041746B">
      <w:pPr>
        <w:pStyle w:val="a4"/>
      </w:pPr>
    </w:p>
    <w:p w:rsidR="0041746B" w:rsidRDefault="0041746B" w:rsidP="0041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6B" w:rsidRDefault="0041746B" w:rsidP="0041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9-13 лет</w:t>
      </w: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реализации: 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 Канаш, 2022</w:t>
      </w:r>
    </w:p>
    <w:p w:rsidR="0041746B" w:rsidRPr="0041746B" w:rsidRDefault="0041746B" w:rsidP="0041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Пояснительная за</w:t>
      </w:r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писка………………………………………………………. ...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           Цель и задачи </w:t>
      </w:r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программы…………………………………………………</w:t>
      </w:r>
      <w:proofErr w:type="gramStart"/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…….</w:t>
      </w:r>
      <w:proofErr w:type="gramEnd"/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           Содержание 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программы…………………………………………………………3</w:t>
      </w:r>
    </w:p>
    <w:p w:rsidR="002512F7" w:rsidRDefault="002512F7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- учебный план</w:t>
      </w:r>
    </w:p>
    <w:p w:rsidR="002512F7" w:rsidRPr="0041746B" w:rsidRDefault="002512F7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- содержание учебного плана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Планируемые рез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ультаты……………………………………… …………</w:t>
      </w:r>
      <w:proofErr w:type="gramStart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…….</w:t>
      </w:r>
      <w:proofErr w:type="gramEnd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Календарный учебный </w:t>
      </w:r>
      <w:proofErr w:type="gramStart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график.</w:t>
      </w:r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  <w:proofErr w:type="gramEnd"/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……………………………………………….8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                Условия реализации </w:t>
      </w:r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программы………………………………. ………………1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Формы аттест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ации…………………………………………………………</w:t>
      </w:r>
      <w:proofErr w:type="gramStart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…….</w:t>
      </w:r>
      <w:proofErr w:type="gramEnd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          Оценочные мате</w:t>
      </w:r>
      <w:r w:rsidR="00D419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алы………………………………………………………...</w:t>
      </w:r>
      <w:proofErr w:type="gramStart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..</w:t>
      </w:r>
      <w:proofErr w:type="gramEnd"/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           Методические м</w:t>
      </w:r>
      <w:r w:rsidR="002512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атериалы……………………………………………………….20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41933" w:rsidRDefault="00D41933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1933" w:rsidRPr="0041746B" w:rsidRDefault="00D41933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Pr="0041746B" w:rsidRDefault="0041746B" w:rsidP="004174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Дополнительная общеобразовательная программа физкультурно-спортивная разработана в соответствии с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Законом РФ «Об образовании в Российской Федерации» (№273-фз от 29.12.2012)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содержанию и организации режима работы образовательных организаций ДО детей»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Письмом </w:t>
      </w:r>
      <w:proofErr w:type="spell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Письмом </w:t>
      </w:r>
      <w:proofErr w:type="spell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Направленность </w:t>
      </w:r>
      <w:proofErr w:type="gram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: 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физкультурно</w:t>
      </w:r>
      <w:proofErr w:type="spellEnd"/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спортивная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 деятельность по дополнительной общеобразовате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льной программе «Движение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направлена на: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формирование и развитие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физических способностей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обучающихся; 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формирование культуры здорового и безопасного образа жизни, укрепление здоровья обучающихся;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создание и обеспечение необходимых условий для личностного развития, укрепление здоровья;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социализацию и адаптацию обучающихся к жизни в обществе; формирование общей культуры обучающихся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Актуальность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 младшего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неся оздоровительный эффект. В результате деятельности по программе происходит воспитание волевых черт характера, наблюдается благотворное воздействие на все системы детского организма, происходит развивая таких физических качеств, как сила, быстрота, выносливость, ловкость.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Новизна 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ы в том, что она учитывает специфику дополнительного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  и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охватывает значительно больше желающих заниматься спортом, предъявляя посильные требования в процессе обучения. Она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дает  возможность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заняться спортивными играми с  «нуля» тем детям, которые еще не начинали  проходить раздел «волейбол», «лапту» в школе, а также уделить внимание вопросу формирования привычки к здоровому образу жизни, всестороннему подходу к воспитанию гармоничного человека.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Отли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чительные особенности программы.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 рассчитана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на более полное  изучение, закрепление, совершенствование полученных школьных  навыков и  расширенное освоение (в отличие от школьного курса) более глубоких приёмов  избранного вида спорта в течение  3 лет.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Адресат программы</w:t>
      </w:r>
      <w:r w:rsidR="00D85A3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ребенок 9-13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лет, желающий заниматься спортивными играми, нацеленный на здоровый образ жизни.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Объем программы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Дополнительная общеобразовательная программа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«Движение» рассчитана на 192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три группы обучающихся по 68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часов на каждую группу.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Срок освоения программы</w:t>
      </w:r>
      <w:r w:rsidR="00D85A3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три года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Режим занятий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 год обучения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(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группу)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2 раз в неделю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год обуч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ения – (2 часа на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группу)  по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раз в неделю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 год обу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чения – (2 часа на группу) по 1 часу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раз в неделю</w:t>
      </w:r>
    </w:p>
    <w:p w:rsid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занятий, проводимых по учебному плану, практикуется: проведение интегрированных занятий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участие обучающихся в городских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соревнованиях,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республиканских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соревн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ованиях, участие во всероссийских массовых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спортивных мероприятиях.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Формы организации образовательного процесса</w:t>
      </w:r>
    </w:p>
    <w:p w:rsid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сформированы в группы разных возрастных категорий являющиеся основным составом объединения. Занятия в объединениях могут проводиться по группам, индивидуально или всем составом объединения. Форма обучения – очная.</w:t>
      </w:r>
    </w:p>
    <w:p w:rsidR="001F44AE" w:rsidRDefault="001F44AE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44AE" w:rsidRPr="001F44AE" w:rsidRDefault="001F44AE" w:rsidP="001F44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44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 и задачи программы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Цель дополнительной общеобразовательной программы: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Способствование всестороннему физическому развитию обучающихся путем вовлечения обучающихся в двигательную деятельность.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дополнительной общеобразовательной программы: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Образовательные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Формирование специальных знаний,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</w:t>
      </w:r>
      <w:r w:rsidR="001F44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ений  при</w:t>
      </w:r>
      <w:proofErr w:type="gramEnd"/>
      <w:r w:rsidR="001F44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игре в волейбол, баскетбол, футбол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Развитие познавательного интереса к спортивным играм, включенность в познавательную деятельность;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Формирование интереса к народным подвижным играм и распространение игрового опыта.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Развивающие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Развитие личностного самообразования: активности, самостоятельности, общения, интеллектуальных способностей;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Создание комфортной обстановки, атмосферы доброжелательности, сотрудничества, включения в активную деятельность, ситуации успеха.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Воспитательные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Формирование нравственного сознания личности; воспитание качеств, взглядов, убеждений; формирование способов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  в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обществе; способов самоконтроля;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Воспитывать чувство коллективизма, взаимопомощи и взаимовыручки;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Сохранение и укрепление здоровья, формирование здорового образа жизни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41746B" w:rsidRPr="00CE6F40" w:rsidRDefault="00D85A33" w:rsidP="00CE6F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</w:t>
      </w:r>
    </w:p>
    <w:p w:rsidR="00CE6F40" w:rsidRPr="00D85A33" w:rsidRDefault="00CE6F40" w:rsidP="00CE6F4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85A33" w:rsidRPr="00AD12FB" w:rsidRDefault="00CE6F40" w:rsidP="00CE6F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</w:t>
      </w:r>
      <w:r w:rsidR="00706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5A33" w:rsidRPr="00AD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план </w:t>
      </w:r>
      <w:r w:rsidR="00D85A33" w:rsidRPr="00AD12F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D85A33" w:rsidRPr="00AD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</w:t>
      </w:r>
    </w:p>
    <w:p w:rsidR="00D85A33" w:rsidRPr="00AD12FB" w:rsidRDefault="00D85A33" w:rsidP="005E5C0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12"/>
        <w:gridCol w:w="1120"/>
        <w:gridCol w:w="1077"/>
        <w:gridCol w:w="1268"/>
        <w:gridCol w:w="1705"/>
      </w:tblGrid>
      <w:tr w:rsidR="003E1780" w:rsidRPr="00AD12FB" w:rsidTr="003859E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(нормативы)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27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D85A33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0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7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A33" w:rsidRPr="001F44AE" w:rsidRDefault="00D85A33" w:rsidP="00D85A3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44AE" w:rsidRDefault="001F44AE" w:rsidP="001F44A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44AE" w:rsidRPr="00CE6F40" w:rsidRDefault="005E5C07" w:rsidP="00CE6F40">
      <w:pPr>
        <w:pStyle w:val="ac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E6F40">
        <w:rPr>
          <w:b/>
          <w:bCs/>
          <w:i/>
          <w:color w:val="000000"/>
        </w:rPr>
        <w:t xml:space="preserve">Содержание учебного плана </w:t>
      </w:r>
      <w:r w:rsidRPr="00CE6F40">
        <w:rPr>
          <w:b/>
          <w:bCs/>
          <w:i/>
          <w:color w:val="000000"/>
          <w:lang w:val="en-US"/>
        </w:rPr>
        <w:t>I</w:t>
      </w:r>
      <w:r w:rsidRPr="00CE6F40">
        <w:rPr>
          <w:b/>
          <w:bCs/>
          <w:i/>
          <w:color w:val="000000"/>
        </w:rPr>
        <w:t xml:space="preserve"> года обучения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Общая физическая подготовка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</w:t>
      </w:r>
      <w:proofErr w:type="gramStart"/>
      <w:r w:rsidRPr="00FC4D89">
        <w:rPr>
          <w:color w:val="000000"/>
        </w:rPr>
        <w:t>места ,</w:t>
      </w:r>
      <w:proofErr w:type="gramEnd"/>
      <w:r w:rsidRPr="00FC4D89">
        <w:rPr>
          <w:color w:val="000000"/>
        </w:rPr>
        <w:t xml:space="preserve"> со скакалкой, с высоты до 40 см, </w:t>
      </w:r>
      <w:proofErr w:type="spellStart"/>
      <w:r w:rsidRPr="00FC4D89">
        <w:rPr>
          <w:color w:val="000000"/>
        </w:rPr>
        <w:t>напрыгивание</w:t>
      </w:r>
      <w:proofErr w:type="spellEnd"/>
      <w:r w:rsidRPr="00FC4D89">
        <w:rPr>
          <w:color w:val="000000"/>
        </w:rPr>
        <w:t xml:space="preserve">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Баскетбол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Основные части тела. Мышцы</w:t>
      </w:r>
      <w:r w:rsidRPr="00FC4D89">
        <w:rPr>
          <w:i/>
          <w:iCs/>
          <w:color w:val="000000"/>
        </w:rPr>
        <w:t>,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кости и суставы. Как укрепить свои кости и мышцы. Физические упражнения. Режим дня и режим питания.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</w:t>
      </w:r>
      <w:r w:rsidR="007061CD" w:rsidRPr="007061CD">
        <w:rPr>
          <w:rStyle w:val="apple-converted-space"/>
          <w:i/>
          <w:color w:val="000000"/>
        </w:rPr>
        <w:t>Практика.</w:t>
      </w:r>
      <w:r w:rsidR="00CE6F40" w:rsidRPr="00FC4D89">
        <w:rPr>
          <w:color w:val="000000"/>
        </w:rPr>
        <w:t xml:space="preserve"> </w:t>
      </w:r>
      <w:r w:rsidRPr="00FC4D89">
        <w:rPr>
          <w:color w:val="000000"/>
        </w:rPr>
        <w:t>Броски мяча двумя руками стоя на месте (мяч снизу, мяч у груди, мяч сзади над головой);</w:t>
      </w:r>
      <w:r w:rsidR="00D85A33">
        <w:rPr>
          <w:color w:val="000000"/>
        </w:rPr>
        <w:t xml:space="preserve"> </w:t>
      </w:r>
      <w:r w:rsidRPr="00FC4D89">
        <w:rPr>
          <w:color w:val="000000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Стойка игрока, передвижение в стойке. Остановка в движении по звуковому сигналу. </w:t>
      </w:r>
      <w:r w:rsidRPr="00CE6F40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«Охотники и утки», «Летает – не летает»; игровые упражнения «Брось – поймай», «Выстрел в небо» с малыми и большими мячами.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Волейбол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1F44AE" w:rsidRPr="00FC4D89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CE6F40"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Специальная разминка волейболиста.</w:t>
      </w:r>
      <w:r w:rsidR="001F44AE">
        <w:rPr>
          <w:color w:val="000000"/>
        </w:rPr>
        <w:t xml:space="preserve"> </w:t>
      </w:r>
      <w:r w:rsidR="001F44AE" w:rsidRPr="00FC4D89">
        <w:rPr>
          <w:color w:val="000000"/>
        </w:rPr>
        <w:t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5E5C07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Стойка игрока, передвижение в стойке. 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E6F40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«Брось и попади», «Сумей принять»; игровые упражнения «Брось – поймай», «Кто лучший?»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Футбол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CE6F40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 xml:space="preserve">Удар внутренней стороной стопы по неподвижному мячу с места, с одного-двух шагов; по мячу, катящемуся навстречу. Передачи мяча в парах. </w:t>
      </w:r>
    </w:p>
    <w:p w:rsidR="001F44AE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E6F40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«Точная передача», «Попади в ворота».</w:t>
      </w:r>
    </w:p>
    <w:p w:rsidR="00CE6F40" w:rsidRDefault="00CE6F40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CE6F40" w:rsidRPr="003E1780" w:rsidRDefault="00CE6F40" w:rsidP="003E1780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план </w:t>
      </w:r>
      <w:r w:rsidRPr="003E178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3E1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12"/>
        <w:gridCol w:w="1120"/>
        <w:gridCol w:w="1077"/>
        <w:gridCol w:w="1268"/>
        <w:gridCol w:w="1705"/>
      </w:tblGrid>
      <w:tr w:rsidR="003E1780" w:rsidRPr="00AD12FB" w:rsidTr="003859E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(нормативы)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27" w:type="dxa"/>
            <w:vMerge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3E1780" w:rsidRPr="00AD12FB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20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3E1780" w:rsidRPr="00AD12FB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E1780" w:rsidRPr="00D85A33" w:rsidTr="003859EB">
        <w:trPr>
          <w:jc w:val="center"/>
        </w:trPr>
        <w:tc>
          <w:tcPr>
            <w:tcW w:w="817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0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7" w:type="dxa"/>
            <w:shd w:val="clear" w:color="auto" w:fill="auto"/>
          </w:tcPr>
          <w:p w:rsidR="003E1780" w:rsidRPr="00D85A33" w:rsidRDefault="003E1780" w:rsidP="003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780" w:rsidRPr="003E1780" w:rsidRDefault="003E1780" w:rsidP="003E178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F40" w:rsidRPr="00AD12FB" w:rsidRDefault="00CE6F40" w:rsidP="00CE6F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F40" w:rsidRPr="00FC4D89" w:rsidRDefault="00CE6F40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1F44AE" w:rsidRPr="00CE6F40" w:rsidRDefault="00CE6F40" w:rsidP="00CE6F40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E6F40">
        <w:rPr>
          <w:b/>
          <w:bCs/>
          <w:i/>
          <w:color w:val="000000"/>
        </w:rPr>
        <w:t xml:space="preserve">Содержание учебного плана </w:t>
      </w:r>
      <w:r w:rsidRPr="00CE6F40">
        <w:rPr>
          <w:b/>
          <w:bCs/>
          <w:i/>
          <w:color w:val="000000"/>
          <w:lang w:val="en-US"/>
        </w:rPr>
        <w:t>II</w:t>
      </w:r>
      <w:r w:rsidR="001F44AE" w:rsidRPr="00CE6F40">
        <w:rPr>
          <w:b/>
          <w:bCs/>
          <w:i/>
          <w:color w:val="000000"/>
        </w:rPr>
        <w:t xml:space="preserve"> год</w:t>
      </w:r>
      <w:r w:rsidRPr="00CE6F40">
        <w:rPr>
          <w:b/>
          <w:bCs/>
          <w:i/>
          <w:color w:val="000000"/>
        </w:rPr>
        <w:t>а</w:t>
      </w:r>
      <w:r w:rsidR="001F44AE" w:rsidRPr="00CE6F40">
        <w:rPr>
          <w:b/>
          <w:bCs/>
          <w:i/>
          <w:color w:val="000000"/>
        </w:rPr>
        <w:t xml:space="preserve"> обучения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Общая физическая подготовка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Упражнения для формирования осанки. Общеукрепляющие упражнения с предметами и без предметов.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Ходьба на носках, пятках, в </w:t>
      </w:r>
      <w:proofErr w:type="spellStart"/>
      <w:r w:rsidRPr="00FC4D89">
        <w:rPr>
          <w:color w:val="000000"/>
        </w:rPr>
        <w:t>полуприседе</w:t>
      </w:r>
      <w:proofErr w:type="spellEnd"/>
      <w:r w:rsidRPr="00FC4D89">
        <w:rPr>
          <w:color w:val="000000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FC4D89">
        <w:rPr>
          <w:color w:val="000000"/>
        </w:rPr>
        <w:t>напрыгивание</w:t>
      </w:r>
      <w:proofErr w:type="spellEnd"/>
      <w:r w:rsidRPr="00FC4D89">
        <w:rPr>
          <w:color w:val="000000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перекаты. стойка на лопатках, акробатическая комбинация. Упражнения в висах и упорах.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Баскетбол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Товарищ и друг. В чём сила командной игры. Физические упражнения – путь к здоровью, работоспособности и долголетию.</w:t>
      </w:r>
    </w:p>
    <w:p w:rsidR="001F44AE" w:rsidRPr="00FC4D89" w:rsidRDefault="00CE6F40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 </w:t>
      </w:r>
      <w:r w:rsidR="007061CD" w:rsidRPr="007061CD">
        <w:rPr>
          <w:i/>
          <w:color w:val="000000"/>
        </w:rPr>
        <w:t>2.</w:t>
      </w:r>
      <w:r w:rsidR="007061CD" w:rsidRPr="007061CD">
        <w:rPr>
          <w:rStyle w:val="apple-converted-space"/>
          <w:i/>
          <w:color w:val="000000"/>
        </w:rPr>
        <w:t> Практика.</w:t>
      </w:r>
      <w:r w:rsidR="007061CD"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по дуге, с остановками по сигналу. Бросок мяча двумя руками от груди с отражением от щита с места, после ведения и остановки.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E6F40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«Мяч среднему», «Мяч соседу», эстафеты с ведением мяча и с броском мяча после ведения и остановки.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Волейбол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1F44AE" w:rsidRPr="00FC4D89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E6F40">
        <w:rPr>
          <w:i/>
          <w:color w:val="000000"/>
        </w:rPr>
        <w:t>Подвижные игры</w:t>
      </w:r>
      <w:r w:rsidRPr="00FC4D89">
        <w:rPr>
          <w:color w:val="000000"/>
        </w:rPr>
        <w:t>: «Волна», «Неудобный бросок».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Футбол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Ут</w:t>
      </w:r>
      <w:r w:rsidR="00CE6F40">
        <w:rPr>
          <w:color w:val="000000"/>
        </w:rPr>
        <w:t xml:space="preserve">ренняя физическая зарядка. </w:t>
      </w:r>
      <w:proofErr w:type="spellStart"/>
      <w:r w:rsidR="00CE6F40">
        <w:rPr>
          <w:color w:val="000000"/>
        </w:rPr>
        <w:t>Пред</w:t>
      </w:r>
      <w:r w:rsidRPr="00FC4D89">
        <w:rPr>
          <w:color w:val="000000"/>
        </w:rPr>
        <w:t>матчевая</w:t>
      </w:r>
      <w:proofErr w:type="spellEnd"/>
      <w:r w:rsidRPr="00FC4D89">
        <w:rPr>
          <w:color w:val="000000"/>
        </w:rPr>
        <w:t xml:space="preserve"> разминка. Что запрещено при игре в футбол.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2.</w:t>
      </w:r>
      <w:r w:rsidRPr="00FC4D89">
        <w:rPr>
          <w:rStyle w:val="apple-converted-space"/>
          <w:color w:val="000000"/>
        </w:rPr>
        <w:t> </w:t>
      </w:r>
      <w:r w:rsidRPr="00FC4D89">
        <w:rPr>
          <w:i/>
          <w:iCs/>
          <w:color w:val="000000"/>
        </w:rPr>
        <w:t>Специальная подготовка.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:rsidR="00CE6F40" w:rsidRDefault="00CE6F40" w:rsidP="00CE6F40">
      <w:pPr>
        <w:pStyle w:val="a5"/>
        <w:spacing w:after="0" w:line="240" w:lineRule="auto"/>
        <w:rPr>
          <w:b/>
          <w:bCs/>
          <w:color w:val="000000"/>
        </w:rPr>
      </w:pPr>
    </w:p>
    <w:p w:rsidR="00CE6F40" w:rsidRPr="00CE6F40" w:rsidRDefault="00CE6F40" w:rsidP="00CE6F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F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3.5.</w:t>
      </w:r>
      <w:r w:rsidRPr="00CE6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план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CE6F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CE6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</w:t>
      </w:r>
    </w:p>
    <w:p w:rsidR="00CE6F40" w:rsidRPr="00AD12FB" w:rsidRDefault="00CE6F40" w:rsidP="00CE6F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12"/>
        <w:gridCol w:w="1120"/>
        <w:gridCol w:w="1077"/>
        <w:gridCol w:w="1268"/>
        <w:gridCol w:w="1705"/>
      </w:tblGrid>
      <w:tr w:rsidR="00CE6F40" w:rsidRPr="00AD12FB" w:rsidTr="001902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(нормативы)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27" w:type="dxa"/>
            <w:vMerge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3E178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3E178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3E178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3E178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E6F40" w:rsidRPr="00AD12FB" w:rsidRDefault="003E178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</w:tr>
      <w:tr w:rsidR="00CE6F40" w:rsidRPr="00AD12FB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209" w:type="dxa"/>
            <w:shd w:val="clear" w:color="auto" w:fill="auto"/>
          </w:tcPr>
          <w:p w:rsidR="00CE6F40" w:rsidRPr="00AD12FB" w:rsidRDefault="004F6689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CE6F40" w:rsidRPr="00AD12FB" w:rsidRDefault="004F6689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CE6F40" w:rsidRPr="00AD12FB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E6F40" w:rsidRPr="00D85A33" w:rsidTr="0019028B">
        <w:trPr>
          <w:jc w:val="center"/>
        </w:trPr>
        <w:tc>
          <w:tcPr>
            <w:tcW w:w="817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09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7" w:type="dxa"/>
            <w:shd w:val="clear" w:color="auto" w:fill="auto"/>
          </w:tcPr>
          <w:p w:rsidR="00CE6F40" w:rsidRPr="00D85A33" w:rsidRDefault="00CE6F40" w:rsidP="0019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F40" w:rsidRDefault="00CE6F40" w:rsidP="001F44A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E6F40" w:rsidRPr="00CE6F40" w:rsidRDefault="00CE6F40" w:rsidP="00CE6F40">
      <w:pPr>
        <w:pStyle w:val="ac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3.</w:t>
      </w:r>
      <w:proofErr w:type="gramStart"/>
      <w:r>
        <w:rPr>
          <w:b/>
          <w:bCs/>
          <w:i/>
          <w:color w:val="000000"/>
        </w:rPr>
        <w:t>6.</w:t>
      </w:r>
      <w:r w:rsidRPr="00CE6F40">
        <w:rPr>
          <w:b/>
          <w:bCs/>
          <w:i/>
          <w:color w:val="000000"/>
        </w:rPr>
        <w:t>Содержание</w:t>
      </w:r>
      <w:proofErr w:type="gramEnd"/>
      <w:r w:rsidRPr="00CE6F40">
        <w:rPr>
          <w:b/>
          <w:bCs/>
          <w:i/>
          <w:color w:val="000000"/>
        </w:rPr>
        <w:t xml:space="preserve"> учебного плана </w:t>
      </w:r>
      <w:r w:rsidRPr="00CE6F40">
        <w:rPr>
          <w:b/>
          <w:bCs/>
          <w:i/>
          <w:color w:val="000000"/>
          <w:lang w:val="en-US"/>
        </w:rPr>
        <w:t>I</w:t>
      </w:r>
      <w:r>
        <w:rPr>
          <w:b/>
          <w:bCs/>
          <w:i/>
          <w:color w:val="000000"/>
          <w:lang w:val="en-US"/>
        </w:rPr>
        <w:t>I</w:t>
      </w:r>
      <w:r w:rsidRPr="00CE6F40">
        <w:rPr>
          <w:b/>
          <w:bCs/>
          <w:i/>
          <w:color w:val="000000"/>
          <w:lang w:val="en-US"/>
        </w:rPr>
        <w:t>I</w:t>
      </w:r>
      <w:r w:rsidRPr="00CE6F40">
        <w:rPr>
          <w:b/>
          <w:bCs/>
          <w:i/>
          <w:color w:val="000000"/>
        </w:rPr>
        <w:t xml:space="preserve"> года обучения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Общая физическая подготовка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FC4D89">
        <w:rPr>
          <w:color w:val="000000"/>
        </w:rPr>
        <w:t>напрыгивание</w:t>
      </w:r>
      <w:proofErr w:type="spellEnd"/>
      <w:r w:rsidRPr="00FC4D89">
        <w:rPr>
          <w:color w:val="000000"/>
        </w:rPr>
        <w:t xml:space="preserve">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Баскетбол</w:t>
      </w:r>
      <w:r w:rsidRPr="00FC4D89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</w:t>
      </w:r>
      <w:proofErr w:type="gramEnd"/>
      <w:r w:rsidRPr="00FC4D89">
        <w:rPr>
          <w:i/>
          <w:iCs/>
          <w:color w:val="000000"/>
        </w:rPr>
        <w:t xml:space="preserve">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:rsidR="001F44AE" w:rsidRPr="00FC4D89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«Попади в кольцо», «Гонка мяча», эстафеты с ведением мяча и с броском мяча после ведения.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Волейбол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7061CD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Приём мяча снизу двумя руками. Передача мяча сверху двумя руками вперёд-вверх. Нижняя прямая подача.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 </w:t>
      </w:r>
      <w:r w:rsidRPr="007061CD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«Не давай мяча водящему», «Круговая лапта».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b/>
          <w:bCs/>
          <w:i/>
          <w:iCs/>
          <w:color w:val="000000"/>
        </w:rPr>
        <w:t>Футбол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>1.</w:t>
      </w:r>
      <w:r w:rsidRPr="00FC4D89">
        <w:rPr>
          <w:i/>
          <w:iCs/>
          <w:color w:val="000000"/>
        </w:rPr>
        <w:t>Основы знаний.</w:t>
      </w:r>
      <w:r w:rsidRPr="00FC4D89">
        <w:rPr>
          <w:rStyle w:val="apple-converted-space"/>
          <w:i/>
          <w:iCs/>
          <w:color w:val="000000"/>
        </w:rPr>
        <w:t> </w:t>
      </w:r>
      <w:r w:rsidRPr="00FC4D89">
        <w:rPr>
          <w:color w:val="000000"/>
        </w:rPr>
        <w:t>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7061CD" w:rsidRDefault="007061CD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061CD">
        <w:rPr>
          <w:i/>
          <w:color w:val="000000"/>
        </w:rPr>
        <w:t>2.</w:t>
      </w:r>
      <w:r w:rsidRPr="007061CD">
        <w:rPr>
          <w:rStyle w:val="apple-converted-space"/>
          <w:i/>
          <w:color w:val="000000"/>
        </w:rPr>
        <w:t> Практика.</w:t>
      </w:r>
      <w:r w:rsidRPr="00FC4D89">
        <w:rPr>
          <w:color w:val="000000"/>
        </w:rPr>
        <w:t xml:space="preserve"> </w:t>
      </w:r>
      <w:r w:rsidR="001F44AE" w:rsidRPr="00FC4D89">
        <w:rPr>
          <w:color w:val="000000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</w:t>
      </w:r>
    </w:p>
    <w:p w:rsidR="001F44AE" w:rsidRPr="00FC4D89" w:rsidRDefault="001F44AE" w:rsidP="001F44A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4D89">
        <w:rPr>
          <w:color w:val="000000"/>
        </w:rPr>
        <w:t xml:space="preserve"> </w:t>
      </w:r>
      <w:r w:rsidRPr="007061CD">
        <w:rPr>
          <w:i/>
          <w:color w:val="000000"/>
        </w:rPr>
        <w:t>Подвижные игры:</w:t>
      </w:r>
      <w:r w:rsidRPr="00FC4D89">
        <w:rPr>
          <w:color w:val="000000"/>
        </w:rPr>
        <w:t xml:space="preserve"> «Передал – садись», «Передай мяч головой».</w:t>
      </w:r>
    </w:p>
    <w:p w:rsidR="001F44AE" w:rsidRPr="00680391" w:rsidRDefault="001F44AE" w:rsidP="001F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Контрольные испытания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Контрольные игры и соревнования: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теория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соревнований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          Положение о соревнованиях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Расписание игр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Оформление хода и результата соревнований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Практика: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 Соревнования по подвижным играм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элементам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спортивных игр, «Веселые старты»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Учебно-тренировочные игры. Сдача тестов.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Товарищеские встречи. Соревнования по спортивным играм.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Нормативы физической и технической подготовленности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11"/>
        <w:gridCol w:w="943"/>
        <w:gridCol w:w="1277"/>
        <w:gridCol w:w="1135"/>
        <w:gridCol w:w="1135"/>
        <w:gridCol w:w="1135"/>
        <w:gridCol w:w="1419"/>
      </w:tblGrid>
      <w:tr w:rsidR="0041746B" w:rsidRPr="0041746B" w:rsidTr="0041746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 (виды испытаний)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1746B" w:rsidRPr="0041746B" w:rsidTr="004174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1746B" w:rsidRPr="0041746B" w:rsidTr="0041746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1746B" w:rsidRPr="0041746B" w:rsidTr="0041746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(стоя у стены) (5попыток)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46B" w:rsidRPr="0041746B" w:rsidTr="0041746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из-за головы двумя руками, сидя (м)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85A33" w:rsidRPr="00D85A33" w:rsidRDefault="00D85A33" w:rsidP="00D85A3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3E1780" w:rsidRDefault="0041746B" w:rsidP="003E17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Личностные: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повысить уровень своей физической подготовленности;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 приобрести навыки и умения по изучаемым видам спорта;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уметь технически правильно осуществлять двигательные действия избранного вида спортивной специализации; 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соблюдении норм и правил поведения, принятых в образовательном учреждении;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прилежание и ответственности за результаты обучения.                                                                                                            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уметь проводить самостоятельные занятия по развитию основных физических способностей;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управление своей деятельностью, инициативность, самостоятельность;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речевая деятельность, навыки сотрудничества;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работа с информацией выполнение логических операций сравнения, анализа, обобщения.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Предметные: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  обучающихся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должен сформироваться интерес к постоянным самостоятельным занятиям спортом и дальнейшему самосовершенствованию;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 постоянно следить за ходом игры, мгновенно оценивать изменившуюся обстановку и принимать правильные решения;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участие детских команд в спортивных соревнованиях по видам спорта на уровне школьного, районного, областного масштабов.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К концу 1 года обучения по дополнительной общеобразовательной программе обучающийся должен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Основы истории развития спортивных игр в России;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 строении и функциях организма человека;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личной гигиены, профилактики травматизма и оказания доврачебной помощи при занятиях физическими упражнениями;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игры; места занятий, инвентарь.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Технически правильно выполнять двигательные действия в спортивных играх;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Играть в спортивные игры по упрощенным правилам.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 концу 2 года обучения по дополнительной общеобразовательной программе обучающийся должен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Основы истории развития спортивные игры в России;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Влияние физических упражнений на организм занимающихся;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Физические основы деятельности систем дыхания кровообращения и       энергообеспечения при мышечных нагрузках;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личной гигиены, профилактики травматизма и оказания доврачебной помощи при занятиях физическими упражнениями;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игры в спортивные игры.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                                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Технически правильно выполнять двигательные действия в спортивных играх;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Управлять своими эмоциями, эффективно взаимодействовать с взрослыми и сверстниками, владеть культурой общения;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Применять технические и тактические приёмы в нападении и защите в игре спортивные игры;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Играть в спортивные игры по упрощенным правилам.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 концу 3 года обучения по дополнительной общеобразовательной программе обучающийся должен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Основы истории развития спортивных игр в России;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Правила игры в спортивные игры (состав команды; расстановка и переход игроков; начало игры и подачи; удары по мячу; переход средней линии; вход мяча в игру; проигрыш очка; счет и результаты игры; правила игры);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Основы методики обучения и тренировки по спортивным играм (обучение и тренировка как единый процесс формирования и совершенствования двигательных качеств, физический и волевых качеств);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Основы техники и тактики игроков (характеристика техники и тактики сильнейших юных спортсменов; анализ технических приемов и тактических действий на основе программы для данного года);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Составлять комплекс упражнений по физической, технической и тактической подготовке и проведение его с группой;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Проводить подготовительную и основную часть занятий по начальному обучению технике игры.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Технически правильно осуществлять двигательные действия в спортивных играх, использовать их в условиях соревновательной деятельности и организации собственного досуга;</w:t>
      </w:r>
    </w:p>
    <w:p w:rsidR="0041746B" w:rsidRDefault="0041746B" w:rsidP="0059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Играт</w:t>
      </w:r>
      <w:r w:rsidR="005902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в спортивные игры по правилам.</w:t>
      </w:r>
    </w:p>
    <w:p w:rsidR="0019028B" w:rsidRPr="00FD4399" w:rsidRDefault="0019028B" w:rsidP="0019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A4" w:rsidRDefault="003502A4" w:rsidP="001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028B" w:rsidRDefault="0019028B" w:rsidP="001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4399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3502A4" w:rsidRPr="003502A4" w:rsidRDefault="003502A4" w:rsidP="001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e"/>
        <w:tblW w:w="10611" w:type="dxa"/>
        <w:tblInd w:w="-431" w:type="dxa"/>
        <w:tblLook w:val="04A0" w:firstRow="1" w:lastRow="0" w:firstColumn="1" w:lastColumn="0" w:noHBand="0" w:noVBand="1"/>
      </w:tblPr>
      <w:tblGrid>
        <w:gridCol w:w="531"/>
        <w:gridCol w:w="1104"/>
        <w:gridCol w:w="1374"/>
        <w:gridCol w:w="1524"/>
        <w:gridCol w:w="777"/>
        <w:gridCol w:w="2112"/>
        <w:gridCol w:w="1642"/>
        <w:gridCol w:w="1547"/>
      </w:tblGrid>
      <w:tr w:rsidR="00B55347" w:rsidRPr="004F6689" w:rsidTr="004F6689">
        <w:tc>
          <w:tcPr>
            <w:tcW w:w="531" w:type="dxa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Время проведения занятия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Форма занятия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Кол-во часов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Тема занятия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Место проведения</w:t>
            </w:r>
          </w:p>
        </w:tc>
        <w:tc>
          <w:tcPr>
            <w:tcW w:w="1547" w:type="dxa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Форма контроля</w:t>
            </w:r>
          </w:p>
        </w:tc>
      </w:tr>
      <w:tr w:rsidR="00B55347" w:rsidRPr="004F6689" w:rsidTr="004F6689">
        <w:tc>
          <w:tcPr>
            <w:tcW w:w="531" w:type="dxa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D974D6"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F02D33"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  <w:hideMark/>
          </w:tcPr>
          <w:p w:rsidR="00B55347" w:rsidRPr="004F6689" w:rsidRDefault="0019028B" w:rsidP="004F6689">
            <w:pPr>
              <w:rPr>
                <w:rFonts w:ascii="Times New Roman" w:hAnsi="Times New Roman" w:cs="Times New Roman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B55347" w:rsidRPr="004F6689">
              <w:rPr>
                <w:rFonts w:ascii="Times New Roman" w:hAnsi="Times New Roman" w:cs="Times New Roman"/>
              </w:rPr>
              <w:t>Лекция</w:t>
            </w:r>
          </w:p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B55347"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347" w:rsidRPr="004F6689" w:rsidRDefault="00B55347" w:rsidP="004F6689">
            <w:pPr>
              <w:shd w:val="clear" w:color="auto" w:fill="FFFFFF"/>
              <w:suppressAutoHyphens/>
              <w:rPr>
                <w:rStyle w:val="c0"/>
                <w:rFonts w:ascii="Times New Roman" w:hAnsi="Times New Roman" w:cs="Times New Roman"/>
              </w:rPr>
            </w:pPr>
            <w:r w:rsidRPr="004F6689">
              <w:rPr>
                <w:rStyle w:val="c0"/>
                <w:rFonts w:ascii="Times New Roman" w:hAnsi="Times New Roman" w:cs="Times New Roman"/>
              </w:rPr>
              <w:t>Вводное занятие.</w:t>
            </w:r>
          </w:p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Style w:val="c0"/>
                <w:rFonts w:ascii="Times New Roman" w:hAnsi="Times New Roman" w:cs="Times New Roman"/>
              </w:rPr>
              <w:t>Правила техники безопасности при проведении занятий по физической культуре.</w:t>
            </w:r>
          </w:p>
        </w:tc>
        <w:tc>
          <w:tcPr>
            <w:tcW w:w="0" w:type="auto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B55347"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</w:t>
            </w:r>
          </w:p>
        </w:tc>
        <w:tc>
          <w:tcPr>
            <w:tcW w:w="1547" w:type="dxa"/>
            <w:hideMark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B55347" w:rsidRPr="004F6689">
              <w:rPr>
                <w:rFonts w:ascii="Times New Roman" w:hAnsi="Times New Roman" w:cs="Times New Roman"/>
              </w:rPr>
              <w:t>Обсуждение, опрос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Практическое занятие, беседа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Style w:val="c0"/>
                <w:rFonts w:ascii="Times New Roman" w:hAnsi="Times New Roman" w:cs="Times New Roman"/>
              </w:rPr>
              <w:t>Вводное занятие. Правила техники безопасности при проведении занятий на улице. Комплекс общеразвивающих упражнений.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Наблюдение, обсуждение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Бег, комплекс общеразвивающих упражнений.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  <w:lang w:eastAsia="ar-SA"/>
              </w:rPr>
              <w:t xml:space="preserve">Бег в чередовании с ходьбой. </w:t>
            </w:r>
            <w:r w:rsidRPr="004F6689">
              <w:rPr>
                <w:rFonts w:ascii="Times New Roman" w:eastAsia="Calibri" w:hAnsi="Times New Roman" w:cs="Times New Roman"/>
              </w:rPr>
              <w:t>Подвижные игры «Вслед за мячом». «Вертушка», «Перетягивание в парах»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  <w:lang w:eastAsia="ar-SA"/>
              </w:rPr>
              <w:t>Комплекс общеразвивающих упражнений. Бег. Прыжковые упражнения.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hAnsi="Times New Roman" w:cs="Times New Roman"/>
                <w:lang w:eastAsia="ar-SA"/>
              </w:rPr>
            </w:pPr>
            <w:r w:rsidRPr="004F6689">
              <w:rPr>
                <w:rFonts w:ascii="Times New Roman" w:hAnsi="Times New Roman" w:cs="Times New Roman"/>
                <w:lang w:eastAsia="ar-SA"/>
              </w:rPr>
              <w:t>Бег. Старты из различных положений.</w:t>
            </w:r>
          </w:p>
          <w:p w:rsidR="0000273E" w:rsidRPr="004F6689" w:rsidRDefault="0000273E" w:rsidP="004F6689">
            <w:pPr>
              <w:rPr>
                <w:rFonts w:ascii="Times New Roman" w:eastAsia="Calibri" w:hAnsi="Times New Roman" w:cs="Times New Roman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Игры «Эстафета у стены», «Удочка» </w:t>
            </w:r>
          </w:p>
          <w:p w:rsidR="0000273E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Прыжок в длину с места. Бег 30м. Подтягивание (вис). Пресс. Сведения о строении и функциях организма человека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  <w:r w:rsidR="0000273E" w:rsidRPr="004F6689">
              <w:rPr>
                <w:rFonts w:ascii="Times New Roman" w:hAnsi="Times New Roman" w:cs="Times New Roman"/>
              </w:rPr>
              <w:t>, беседа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0" w:type="auto"/>
          </w:tcPr>
          <w:p w:rsidR="0019028B" w:rsidRPr="004F6689" w:rsidRDefault="00D974D6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сентябрь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00273E" w:rsidRPr="004F6689" w:rsidRDefault="0000273E" w:rsidP="004F6689">
            <w:pPr>
              <w:rPr>
                <w:rFonts w:ascii="Times New Roman" w:eastAsia="Calibri" w:hAnsi="Times New Roman" w:cs="Times New Roman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Разучивание передачи верхней и нижней. </w:t>
            </w:r>
            <w:r w:rsidRPr="004F6689">
              <w:rPr>
                <w:rFonts w:ascii="Times New Roman" w:hAnsi="Times New Roman" w:cs="Times New Roman"/>
                <w:lang w:eastAsia="ar-SA"/>
              </w:rPr>
              <w:t>Комплекс общеразвивающих упражнений.</w:t>
            </w:r>
          </w:p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3502A4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Разучивание нижней прямой подачи. Игра «Бег командами», «Разведчики и часовые»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Имитация передач в парах Подвижные игры  «Салки», «Перестрелка»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Подвижные игры с элементами волейбола.</w:t>
            </w:r>
            <w:r w:rsidRPr="004F66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689">
              <w:rPr>
                <w:rFonts w:ascii="Times New Roman" w:eastAsia="Calibri" w:hAnsi="Times New Roman" w:cs="Times New Roman"/>
              </w:rPr>
              <w:t>«Два лагеря», «Попади в мяч»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Стойки и перемещения. Основная, низкая, ходьба, бег. Игры. Гигиена, врачебный контроль, самоконтроль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Перемещения и стойки. Прием сверху двумя руками.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Игры для развития ловкости Два мяча через сетку», «Салки»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Упражнения для развития прыгучести.  «Бег командами», «Разведчики и часовые»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Совершенствование навыков выполнения строевых упражнений, ОРУ для мышц рук, плечевого пояса.  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17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Развитие скоростно-силовой выносливости. «Ловля парами», «Борьба за мяч»,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18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Совершенствование приема сверху двумя руками Прием мяча после отскока мяча от щита, от стены (расстояние 1-2 м).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Прием мяча сверху двумя руками с выпадом в сторону. Игра волейбол. Правила игры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Развитие скоростно-силовых качеств. «Бег раков», «Всадники»,  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Совершенствование стоек, перемещений волейболиста. «Охотники и утки», «Борьба за мяч»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Подводящие  упражнения для приема и передач, подач.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23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Прием снизу двумя руками. Прием наброшенного мяча партнером – на месте и защиты после перемещения, в парах, направляя мяч веред вверх.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Бег 30м. (6х5), прыжок в длину с места (см), прыжок в высоту с места толчком двух ног (см).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19028B" w:rsidRPr="004F6689" w:rsidRDefault="0019028B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19028B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19028B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19028B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Круговая тренировка на развитие силовых качеств.</w:t>
            </w:r>
          </w:p>
        </w:tc>
        <w:tc>
          <w:tcPr>
            <w:tcW w:w="0" w:type="auto"/>
          </w:tcPr>
          <w:p w:rsidR="0019028B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19028B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26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Бег с остановками, изменением направления.</w:t>
            </w: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4F6689">
              <w:rPr>
                <w:rFonts w:ascii="Times New Roman" w:hAnsi="Times New Roman" w:cs="Times New Roman"/>
                <w:lang w:eastAsia="ar-SA"/>
              </w:rPr>
              <w:t>Комплекс общеразвивающих упражнений.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Прием мяча сверху двумя руками с выпадом в сторону. Игра волейбол. Правила игры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  <w:r w:rsidR="003F6179" w:rsidRPr="004F6689">
              <w:rPr>
                <w:rFonts w:ascii="Times New Roman" w:hAnsi="Times New Roman" w:cs="Times New Roman"/>
              </w:rPr>
              <w:t>, беседа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28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Нижняя прямая подача. Верхняя прямая подача. Передачи мяча.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29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Передачи мяча сверху двумя </w:t>
            </w:r>
            <w:r w:rsidRPr="004F6689">
              <w:rPr>
                <w:rFonts w:ascii="Times New Roman" w:eastAsia="Calibri" w:hAnsi="Times New Roman" w:cs="Times New Roman"/>
              </w:rPr>
              <w:lastRenderedPageBreak/>
              <w:t>руками, над собой – на месте и после перемещения  нападения различными способами.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30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Передачи мяча сверху двумя руками, над собой. Подачи мяча: нижняя прямая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31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Освоение </w:t>
            </w:r>
            <w:proofErr w:type="gramStart"/>
            <w:r w:rsidRPr="004F6689">
              <w:rPr>
                <w:rFonts w:ascii="Times New Roman" w:eastAsia="Calibri" w:hAnsi="Times New Roman" w:cs="Times New Roman"/>
              </w:rPr>
              <w:t>терминологии</w:t>
            </w:r>
            <w:proofErr w:type="gramEnd"/>
            <w:r w:rsidRPr="004F6689">
              <w:rPr>
                <w:rFonts w:ascii="Times New Roman" w:eastAsia="Calibri" w:hAnsi="Times New Roman" w:cs="Times New Roman"/>
              </w:rPr>
              <w:t xml:space="preserve"> принятой в волейболе. Овладение командным голосом. Совершенствование передач у стенки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  <w:r w:rsidR="003F6179" w:rsidRPr="004F6689">
              <w:rPr>
                <w:rFonts w:ascii="Times New Roman" w:hAnsi="Times New Roman" w:cs="Times New Roman"/>
              </w:rPr>
              <w:t>, лекция, беседа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32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Style w:val="c0"/>
                <w:rFonts w:ascii="Times New Roman" w:hAnsi="Times New Roman" w:cs="Times New Roman"/>
              </w:rPr>
              <w:t>Баскетбол. Комплекс общеразвивающих упражнений.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55347" w:rsidRPr="004F6689" w:rsidTr="004F6689">
        <w:tc>
          <w:tcPr>
            <w:tcW w:w="531" w:type="dxa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33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F02D33" w:rsidRPr="004F6689" w:rsidRDefault="00F02D33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F02D33" w:rsidRPr="004F6689" w:rsidRDefault="0000273E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F02D33" w:rsidRPr="004F6689" w:rsidRDefault="00B5534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F02D33" w:rsidRPr="004F6689" w:rsidRDefault="003F617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Прыжки в высоту с прямого разбега. Баскетбол. Совершенствование передач в парах.</w:t>
            </w:r>
          </w:p>
        </w:tc>
        <w:tc>
          <w:tcPr>
            <w:tcW w:w="0" w:type="auto"/>
          </w:tcPr>
          <w:p w:rsidR="00F02D33" w:rsidRPr="004F6689" w:rsidRDefault="005110C8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F02D33" w:rsidRPr="004F6689" w:rsidRDefault="00041CC7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34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Контрольные испытания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35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Упражнения для овладения навыками быстрых ответных действий. Подвижная  игра «Два капитана».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36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Нижняя прямая подача. Верхняя прямая подача. Передачи мяча.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37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Прыжок в длину с места. Передача мяча сверху двумя руками. Метание набивного мяча из-за головы двумя руками. Контрольные испытания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38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Встречная эстафета с мячом. ОРУ с отягощением. Бросок набивного </w:t>
            </w:r>
            <w:r w:rsidRPr="004F6689">
              <w:rPr>
                <w:rFonts w:ascii="Times New Roman" w:eastAsia="Calibri" w:hAnsi="Times New Roman" w:cs="Times New Roman"/>
              </w:rPr>
              <w:lastRenderedPageBreak/>
              <w:t>мяча из  положения сидя.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39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 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Разучивание разбега для нападающего удара. Развитие скоростно-силовых качеств.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40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Упражнения для развития навыков  быстроты ответных действий, прыгучести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Челночный бег с изменением направления 3Х10, 5Х9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42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Акробатические упражнения – группировки, перекаты в сторону, боком.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43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Падения. Техника защиты игра «Борьба за мяч». Зависимость появления травм от неправильного отношения к гигиеническим требованиям.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44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>Подводящие упражнения для обучения прямой нижней и боковой подаче. Подбрасывание мяча на заданную высоту и расстояние от туловища.</w:t>
            </w:r>
          </w:p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>Подвижные игры «Волна», «Неудобный бросок».</w:t>
            </w: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45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Практическое занятие 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Подвижные игры «Скакуны», «Мяч ловцу». Прием сверху, снизу двумя руками.  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46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 xml:space="preserve">Индивидуальные действия: при страховке партнера, принимающего мяч с подачи, </w:t>
            </w:r>
            <w:r w:rsidRPr="004F6689">
              <w:rPr>
                <w:rFonts w:ascii="Times New Roman" w:eastAsia="Calibri" w:hAnsi="Times New Roman" w:cs="Times New Roman"/>
              </w:rPr>
              <w:lastRenderedPageBreak/>
              <w:t>посланного передачей.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47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48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Прыжковая  и силовая работа на развитие точных приемов и передач.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49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Гигиена, контроль и самоконтроль. Упражнения на развитие скоростной и силовой выносливости.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50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Прыжки в длину. Развитие скоростно-силовых качеств. Игра «Два лагеря»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Взаимодействие игроков задней линии между собой при приеме подачи,  нападающих ударов.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52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Групповые действия: взаимодействие игроков зон 4 и 2 с игроком зоны 3 при нападения первой передаче, игрока зоны 3 с игроками зон 4 и 2 при второй передаче.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53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Упражнения для развития силы и выносливости. Игра «Бой петухов»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hAnsi="Times New Roman" w:cs="Times New Roman"/>
              </w:rPr>
            </w:pP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54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Комплекс ОРУ с отягощением. Подвижные игры.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55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Учебная игра.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56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  <w:color w:val="000000"/>
              </w:rPr>
              <w:t>Различие между футболом и мини-футболом (фут залом).</w:t>
            </w:r>
            <w:r w:rsidRPr="004F6689">
              <w:rPr>
                <w:rFonts w:ascii="Times New Roman" w:hAnsi="Times New Roman" w:cs="Times New Roman"/>
                <w:i/>
                <w:color w:val="000000"/>
              </w:rPr>
              <w:t xml:space="preserve"> Подвижные игры</w:t>
            </w:r>
            <w:r w:rsidRPr="004F6689">
              <w:rPr>
                <w:rFonts w:ascii="Times New Roman" w:hAnsi="Times New Roman" w:cs="Times New Roman"/>
                <w:color w:val="000000"/>
              </w:rPr>
              <w:t xml:space="preserve"> «Передал – садись», «Передай мяч головой».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  <w:color w:val="000000"/>
              </w:rPr>
              <w:t>Удар ногой с разбега по неподвижному и катящемуся мячу в горизонтальную и вертикальную (мишень. Ведение мяча между предметами и с обводкой предметов.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58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      </w:r>
            <w:r w:rsidRPr="004F668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F6689">
              <w:rPr>
                <w:color w:val="000000"/>
                <w:sz w:val="22"/>
                <w:szCs w:val="22"/>
              </w:rPr>
              <w:t>Подвижные игры «Передал – садись», «Передай мяч головой».</w:t>
            </w: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59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 xml:space="preserve">Удар внутренней стороной стопы по неподвижному мячу с места, с одного-двух шагов; по мячу, катящемуся навстречу. Передачи мяча в парах. </w:t>
            </w:r>
          </w:p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>Подвижные игры</w:t>
            </w:r>
            <w:r w:rsidRPr="004F668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F6689">
              <w:rPr>
                <w:color w:val="000000"/>
                <w:sz w:val="22"/>
                <w:szCs w:val="22"/>
              </w:rPr>
              <w:t>«Точная передача», «Попади в ворота».</w:t>
            </w: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60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>Передачи мяча в парах. Подвижные игры «Гонка мячей», «Метко в цель», «Футбольный бильярд».</w:t>
            </w:r>
          </w:p>
          <w:p w:rsidR="004F6689" w:rsidRPr="004F6689" w:rsidRDefault="004F6689" w:rsidP="004F66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  <w:color w:val="000000"/>
              </w:rPr>
              <w:t xml:space="preserve">Остановка катящегося мяча. Ведение мяча внешней и внутренней частью подъёма по прямой, </w:t>
            </w:r>
            <w:r w:rsidRPr="004F6689">
              <w:rPr>
                <w:rFonts w:ascii="Times New Roman" w:hAnsi="Times New Roman" w:cs="Times New Roman"/>
                <w:color w:val="000000"/>
              </w:rPr>
              <w:lastRenderedPageBreak/>
              <w:t>по дуге, с остановками по сигналу, между стойками, с обводкой стоек. Остановка катящегося мяча внутренней частью стопы.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62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6689">
              <w:rPr>
                <w:color w:val="000000"/>
                <w:sz w:val="22"/>
                <w:szCs w:val="22"/>
              </w:rPr>
              <w:t xml:space="preserve">Передачи мяча в </w:t>
            </w:r>
            <w:proofErr w:type="gramStart"/>
            <w:r w:rsidRPr="004F6689">
              <w:rPr>
                <w:color w:val="000000"/>
                <w:sz w:val="22"/>
                <w:szCs w:val="22"/>
              </w:rPr>
              <w:t>парах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F668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F6689">
              <w:rPr>
                <w:color w:val="000000"/>
                <w:sz w:val="22"/>
                <w:szCs w:val="22"/>
              </w:rPr>
              <w:t xml:space="preserve"> Подвижные игры «Попади в кольцо», «Гонка мяча», эстафеты с ведением мяча и с броском мяча после ведения.</w:t>
            </w:r>
          </w:p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63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Прыжки в длину с места. Передача мяча сверху двумя руками. Метание набивного мяча из-за головы двумя руками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64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Контрольные испытания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65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Двухсторонняя учебная игра волейбол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Двухсторонняя учебная игра баскет</w:t>
            </w:r>
            <w:r w:rsidRPr="004F6689">
              <w:rPr>
                <w:rFonts w:ascii="Times New Roman" w:eastAsia="Calibri" w:hAnsi="Times New Roman" w:cs="Times New Roman"/>
              </w:rPr>
              <w:t>бол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Соревнование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67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Двухсторонняя учебная игра фут</w:t>
            </w:r>
            <w:r w:rsidRPr="004F6689">
              <w:rPr>
                <w:rFonts w:ascii="Times New Roman" w:eastAsia="Calibri" w:hAnsi="Times New Roman" w:cs="Times New Roman"/>
              </w:rPr>
              <w:t>бол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Спортивный зал/спортивная площадка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Соревнование</w:t>
            </w:r>
          </w:p>
        </w:tc>
      </w:tr>
      <w:tr w:rsidR="004F6689" w:rsidRPr="004F6689" w:rsidTr="004F6689">
        <w:tc>
          <w:tcPr>
            <w:tcW w:w="531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68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14.30.-15.30.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Практическое занятие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Итоговое занятие. Двухсторонняя учебная игра</w:t>
            </w:r>
          </w:p>
        </w:tc>
        <w:tc>
          <w:tcPr>
            <w:tcW w:w="0" w:type="auto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Спортивный зал</w:t>
            </w:r>
          </w:p>
        </w:tc>
        <w:tc>
          <w:tcPr>
            <w:tcW w:w="1547" w:type="dxa"/>
          </w:tcPr>
          <w:p w:rsidR="004F6689" w:rsidRPr="004F6689" w:rsidRDefault="004F6689" w:rsidP="004F6689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F6689">
              <w:rPr>
                <w:rFonts w:ascii="Times New Roman" w:eastAsia="Calibri" w:hAnsi="Times New Roman" w:cs="Times New Roman"/>
              </w:rPr>
              <w:t>Соревнование</w:t>
            </w:r>
          </w:p>
        </w:tc>
      </w:tr>
    </w:tbl>
    <w:p w:rsidR="0019028B" w:rsidRPr="00FD4399" w:rsidRDefault="0019028B" w:rsidP="001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D41933" w:rsidRDefault="0041746B" w:rsidP="003E17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19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 реализации программы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Материально-техническое обеспечение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дополнительной обще</w:t>
      </w:r>
      <w:r w:rsidR="00383E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развивающей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программы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: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 Для реализации программы на занятиях необходимо следующее оборудование и инвентарь (в расчете на количество обучающихся из 10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Сетка волейбольная                              </w:t>
      </w:r>
      <w:r w:rsidR="00383E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штуки</w:t>
      </w:r>
    </w:p>
    <w:p w:rsidR="0041746B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Гимнастическая стенка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6 пролетов</w:t>
      </w:r>
    </w:p>
    <w:p w:rsidR="00383E92" w:rsidRPr="0041746B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Гимнастическая скамья                         5 штук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Гимнастические маты                            4 штуки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Скакалки                                                </w:t>
      </w:r>
      <w:r w:rsidR="00383E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 штук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Мячи набивные (масса 1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кг)   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 10 штук</w:t>
      </w:r>
    </w:p>
    <w:p w:rsid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Мячи спортивные волейбольные         10 штук</w:t>
      </w:r>
    </w:p>
    <w:p w:rsidR="00383E92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Мячи спортивные баскетбольные        10 штук</w:t>
      </w:r>
    </w:p>
    <w:p w:rsidR="00383E92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9. Гантели                                                   10 штук</w:t>
      </w:r>
    </w:p>
    <w:p w:rsidR="0041746B" w:rsidRPr="0041746B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Теннисные мячи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 штук </w:t>
      </w:r>
    </w:p>
    <w:p w:rsidR="0041746B" w:rsidRPr="0041746B" w:rsidRDefault="00383E92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11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Игровая форма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</w:t>
      </w:r>
      <w:r w:rsidR="0041746B"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10 комплектов.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Информационное </w:t>
      </w:r>
      <w:proofErr w:type="gram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обеспечение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дополнительной</w:t>
      </w:r>
      <w:proofErr w:type="gramEnd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общеобразовательной программы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 видео-, фото-, интернет источники;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предусматривает использование </w:t>
      </w:r>
      <w:proofErr w:type="spell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интернет-ресурсов</w:t>
      </w:r>
      <w:proofErr w:type="spell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(видеоматериалов, мастер-классов)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Кадровое </w:t>
      </w:r>
      <w:proofErr w:type="gram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обеспечение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дополнительной</w:t>
      </w:r>
      <w:proofErr w:type="gramEnd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общеобразовательной программы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41746B" w:rsidRPr="0041746B" w:rsidRDefault="0041746B" w:rsidP="00D4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дополнительного образования, занятый в реализации программы,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имеет  высшее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педагогическое образование , прошедший медицинский осмотр, не имеющий ограничения допуска к педагогической деятельности.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746B" w:rsidRPr="00D41933" w:rsidRDefault="0041746B" w:rsidP="003E17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19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аттестации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97"/>
        <w:gridCol w:w="3507"/>
        <w:gridCol w:w="2300"/>
      </w:tblGrid>
      <w:tr w:rsidR="0041746B" w:rsidRPr="0041746B" w:rsidTr="0041746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1746B" w:rsidRPr="0041746B" w:rsidTr="0041746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  аттестация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усвоения учащимися учебного материала. Определение готовности восприятию нового материала. Повышение ответственности и заинтересованности обучающихся в обучении. Выявление детей, отстающих и опережающих обучение.</w:t>
            </w:r>
          </w:p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наиболее эффективных методов и средств обучения.      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нормативы по технической и тактической подготовленности.</w:t>
            </w:r>
          </w:p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1746B" w:rsidRPr="0041746B" w:rsidTr="0041746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результативности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или курса обучения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нормативы по технической и тактической подготовленности контрольное занятие, зачет, открытое занятие, тестирование.</w:t>
            </w:r>
          </w:p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41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отслеживания и фиксации образовательных результатов:</w:t>
      </w:r>
      <w:r w:rsidRPr="0041746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дневник наблюдений, тестирования, протокол соревнований.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Формы предъявления и демонстрации образовательных результатов: открытое занятие, соревнование.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D41933" w:rsidRDefault="0041746B" w:rsidP="003E17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19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Оценочные материалы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методов диагностики результатов обучения используются </w:t>
      </w: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опросы, практические задания по пройденным темам.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 включают в себя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проверку усвоения выученного материала, нормативы физической подготовленности и нормативы технической и тактической подготовленности;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товарищеские встречи и соревнования по спортивным играм.</w:t>
      </w:r>
    </w:p>
    <w:p w:rsidR="0041746B" w:rsidRPr="0041746B" w:rsidRDefault="0041746B" w:rsidP="0041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течение года применяется метод наблюдения, то есть педагог отслеживает наличие отсутствия или наличие прогресса у группы, у каждого обучающегося в отдельности.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Мониторинг  результатов</w:t>
      </w:r>
      <w:proofErr w:type="gramEnd"/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обучения детей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по дополнительной </w:t>
      </w:r>
      <w:r w:rsidR="00383E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общеразвивающей программе «Движение</w:t>
      </w: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X="-577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153"/>
        <w:gridCol w:w="2414"/>
        <w:gridCol w:w="1775"/>
        <w:gridCol w:w="1633"/>
      </w:tblGrid>
      <w:tr w:rsidR="0041746B" w:rsidRPr="0041746B" w:rsidTr="00383E92">
        <w:trPr>
          <w:trHeight w:val="1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количество баллов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46B" w:rsidRPr="0041746B" w:rsidTr="00383E92">
        <w:trPr>
          <w:trHeight w:val="1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1.Теоретическая подготовка: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Теоретические знания по основным разделам учебного плана: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режим дня.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перехода на волейбольной площадке.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Основатель игры.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физических упражнений на организм занимающихся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техники передачи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 Владение специальной терминологией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теоретических знаний обучающегося программным требованиям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образовательный результат (полное освоение содержание образования, имеет творческие достижения)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освоение программы, но при выполнении заданий допускаются незначительные ошибки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(</w:t>
            </w:r>
            <w:proofErr w:type="spellStart"/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(уд)   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46B" w:rsidRPr="0041746B" w:rsidTr="00383E92">
        <w:trPr>
          <w:trHeight w:val="2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Практическая подготовка ребенка: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Практические умения и навыки, предусмотренные программой по каждому конкретному году обучения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Владение специальным оборудованием и оснащением.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практических умений и навыков обучающегося программным требованиям.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затруднений  в использовании </w:t>
            </w: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оборудования и оснащения.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образовательный результат (полное освоение содержание образования, имеет творческие достижения)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освоение программы, но при выполнении заданий допускаются незначительные ошибки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оптимальный (</w:t>
            </w:r>
            <w:proofErr w:type="spellStart"/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(уд)   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</w:tr>
      <w:tr w:rsidR="0041746B" w:rsidRPr="0041746B" w:rsidTr="00383E92">
        <w:trPr>
          <w:trHeight w:val="18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3.Метапредметные результаты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своей деятельностью, инициативность, самостоятельность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деятельность, навыки сотрудничества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 выполнение логических операций сравнения, анализа, обобщения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развита способность к самостоятельному усвоению новых знаний и умений.</w:t>
            </w: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Успешно решает предметные задачи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самостоятельному усвоению новых знаний и умений. Испытывает затруднения при решении предметных задач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способность к самостоятельному усвоению новых знаний и умений. Испытывает существенные затруднения при решении предметных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(</w:t>
            </w:r>
            <w:proofErr w:type="spellStart"/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1746B" w:rsidRPr="0041746B" w:rsidTr="00383E92">
        <w:trPr>
          <w:trHeight w:val="18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Личностные результаты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ценностных отношений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-соблюдении норм и правил поведения, принятых в образовательном учреждении;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прилежание и ответственности за результаты обучения.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высокие достижения в личностном развитии. З</w:t>
            </w: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нает и 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  основные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моральные нормы,  понимает их социальную необходимость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достаточные достижения в личностном развитии.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 на выполнение норм на основе понимания их </w:t>
            </w: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необходимости.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-Наблюдаются незначительные достижения в личностном развитии. Н</w:t>
            </w:r>
            <w:r w:rsidRPr="0041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всегда выполняет нормы, испытывает затруднения в  понимании их социальной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оптимальный (</w:t>
            </w:r>
            <w:proofErr w:type="spellStart"/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(</w:t>
            </w:r>
            <w:proofErr w:type="gramStart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уд)   </w:t>
            </w:r>
            <w:proofErr w:type="gramEnd"/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41746B" w:rsidRPr="0041746B" w:rsidRDefault="0041746B" w:rsidP="0038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41746B" w:rsidRPr="0041746B" w:rsidRDefault="0041746B" w:rsidP="0041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D41933" w:rsidRDefault="0041746B" w:rsidP="003E17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19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материалы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Методы обучения: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источнику знаний: словесные, наглядные, практические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уровню познавательной деятельности: объяснительно-иллюстративный, репродуктивный, проблемный, частично – поисковый (эвристический), исследовательский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Методы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воспитания:  убеждение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поощрение, упражнение, стимулирование, мотивация.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Формы организации занятий: встреча с интересными людьми, игра, конкурс, мастер-класс, открытое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занятие,  праздник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представление, соревнование, турнир, экскурсия.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группах 1 года обучения основное внимание уделяется физической и технической подготовке. В группах второго и третьего годов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  происходит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логическое продолжение изучения технического, тактического арсенала и физической подготовленности обучающихся, уменьшается количество часов на физическую подготовку и увеличивается – на тактическую.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Основной задачей работы является дальнейшая технико-тактическая подготовка юных спортсменов, а также знакомство с игровой специализацией по функциям игроков.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Для успешного выполнения программного материала необходимо сочетать занятия в объединении с самостоятельной </w:t>
      </w:r>
      <w:proofErr w:type="gram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работой,  которая</w:t>
      </w:r>
      <w:proofErr w:type="gram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предлагается обучающимся в виде заданий, разработанных руководителями объединения совместно с обучающимися.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Практические занятия с юными спортсменами различают по направленности: однонаправленные (посвящены одному из видов подготовки: технической, тактической, физической), комбинированные (включают материал 2-3 видов в различных сочетаниях), игровые (игровая тренировка, двухсторонняя игра, игровой фрагмент), контрольные.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 теоретических занятиях используются формы: лекции, беседы, зачеты.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Основной показатель работы в учебно-тренировочной группе – выполнение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развития.       Особенности 1-ого года обучения состоит в том, что здесь начинается стабильная специализированная работа по виду спорта.</w:t>
      </w:r>
    </w:p>
    <w:p w:rsidR="0041746B" w:rsidRPr="0041746B" w:rsidRDefault="0041746B" w:rsidP="0041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Занятия в последующие годы обучения по своему содержанию являются логическим продолжением работы первого года обучения, однако начинается проявляться </w:t>
      </w:r>
      <w:proofErr w:type="spellStart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специализированность</w:t>
      </w:r>
      <w:proofErr w:type="spellEnd"/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плане выявления игровых функций обучающихся.       На занятиях обучающиеся второго года обучения должны приобрести навыки судейства игры.</w:t>
      </w:r>
    </w:p>
    <w:p w:rsidR="0041746B" w:rsidRPr="0041746B" w:rsidRDefault="0041746B" w:rsidP="0025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На 3 – ем году обучения группы достигают высокого уровня физической подготовленности, прочно овладевают основами техники, тактики игры, приобретают определённые игровые навыки.</w:t>
      </w: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746B" w:rsidRPr="0041746B" w:rsidRDefault="0041746B" w:rsidP="00D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sectPr w:rsidR="0041746B" w:rsidRPr="0041746B" w:rsidSect="0041746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EB" w:rsidRDefault="00644AEB" w:rsidP="0041746B">
      <w:pPr>
        <w:spacing w:after="0" w:line="240" w:lineRule="auto"/>
      </w:pPr>
      <w:r>
        <w:separator/>
      </w:r>
    </w:p>
  </w:endnote>
  <w:endnote w:type="continuationSeparator" w:id="0">
    <w:p w:rsidR="00644AEB" w:rsidRDefault="00644AEB" w:rsidP="004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727554"/>
      <w:docPartObj>
        <w:docPartGallery w:val="Page Numbers (Bottom of Page)"/>
        <w:docPartUnique/>
      </w:docPartObj>
    </w:sdtPr>
    <w:sdtEndPr/>
    <w:sdtContent>
      <w:p w:rsidR="003502A4" w:rsidRDefault="003502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BF">
          <w:rPr>
            <w:noProof/>
          </w:rPr>
          <w:t>20</w:t>
        </w:r>
        <w:r>
          <w:fldChar w:fldCharType="end"/>
        </w:r>
      </w:p>
    </w:sdtContent>
  </w:sdt>
  <w:p w:rsidR="003502A4" w:rsidRDefault="003502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EB" w:rsidRDefault="00644AEB" w:rsidP="0041746B">
      <w:pPr>
        <w:spacing w:after="0" w:line="240" w:lineRule="auto"/>
      </w:pPr>
      <w:r>
        <w:separator/>
      </w:r>
    </w:p>
  </w:footnote>
  <w:footnote w:type="continuationSeparator" w:id="0">
    <w:p w:rsidR="00644AEB" w:rsidRDefault="00644AEB" w:rsidP="0041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7E"/>
    <w:multiLevelType w:val="multilevel"/>
    <w:tmpl w:val="C43CE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151613CF"/>
    <w:multiLevelType w:val="multilevel"/>
    <w:tmpl w:val="C43CE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39426164"/>
    <w:multiLevelType w:val="hybridMultilevel"/>
    <w:tmpl w:val="3ECC7284"/>
    <w:lvl w:ilvl="0" w:tplc="47BA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C3A"/>
    <w:multiLevelType w:val="multilevel"/>
    <w:tmpl w:val="15E8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1797279"/>
    <w:multiLevelType w:val="multilevel"/>
    <w:tmpl w:val="15E8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FF53DA5"/>
    <w:multiLevelType w:val="hybridMultilevel"/>
    <w:tmpl w:val="3ECC7284"/>
    <w:lvl w:ilvl="0" w:tplc="47BA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B"/>
    <w:rsid w:val="0000273E"/>
    <w:rsid w:val="00041CC7"/>
    <w:rsid w:val="000A7C73"/>
    <w:rsid w:val="000D3996"/>
    <w:rsid w:val="0019028B"/>
    <w:rsid w:val="001F44AE"/>
    <w:rsid w:val="002512F7"/>
    <w:rsid w:val="003502A4"/>
    <w:rsid w:val="00383E92"/>
    <w:rsid w:val="00390546"/>
    <w:rsid w:val="003E1780"/>
    <w:rsid w:val="003F6179"/>
    <w:rsid w:val="0041746B"/>
    <w:rsid w:val="004F6689"/>
    <w:rsid w:val="005110C8"/>
    <w:rsid w:val="0053631E"/>
    <w:rsid w:val="0059023A"/>
    <w:rsid w:val="005E5C07"/>
    <w:rsid w:val="00644AEB"/>
    <w:rsid w:val="007061CD"/>
    <w:rsid w:val="00AD12FB"/>
    <w:rsid w:val="00B55347"/>
    <w:rsid w:val="00B938A1"/>
    <w:rsid w:val="00BB4CBF"/>
    <w:rsid w:val="00C27E53"/>
    <w:rsid w:val="00CB26F0"/>
    <w:rsid w:val="00CE6F40"/>
    <w:rsid w:val="00D41933"/>
    <w:rsid w:val="00D85A33"/>
    <w:rsid w:val="00D974D6"/>
    <w:rsid w:val="00DA1924"/>
    <w:rsid w:val="00F02D33"/>
    <w:rsid w:val="00F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0D0E-03CB-408E-9CB5-6A2B8B2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1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41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4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6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46B"/>
  </w:style>
  <w:style w:type="paragraph" w:styleId="aa">
    <w:name w:val="footer"/>
    <w:basedOn w:val="a"/>
    <w:link w:val="ab"/>
    <w:uiPriority w:val="99"/>
    <w:unhideWhenUsed/>
    <w:rsid w:val="004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46B"/>
  </w:style>
  <w:style w:type="paragraph" w:styleId="ac">
    <w:name w:val="Normal (Web)"/>
    <w:basedOn w:val="a"/>
    <w:uiPriority w:val="99"/>
    <w:semiHidden/>
    <w:unhideWhenUsed/>
    <w:rsid w:val="001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4AE"/>
  </w:style>
  <w:style w:type="character" w:customStyle="1" w:styleId="ad">
    <w:name w:val="Основной текст_"/>
    <w:basedOn w:val="a0"/>
    <w:link w:val="3"/>
    <w:rsid w:val="005902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902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59023A"/>
    <w:pPr>
      <w:shd w:val="clear" w:color="auto" w:fill="FFFFFF"/>
      <w:spacing w:after="450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59023A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e">
    <w:name w:val="Table Grid"/>
    <w:basedOn w:val="a1"/>
    <w:rsid w:val="00D8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9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CD18-4D45-4D01-9D6A-51072D09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Гавриловна</dc:creator>
  <cp:keywords/>
  <dc:description/>
  <cp:lastModifiedBy>user</cp:lastModifiedBy>
  <cp:revision>6</cp:revision>
  <cp:lastPrinted>2022-08-19T07:30:00Z</cp:lastPrinted>
  <dcterms:created xsi:type="dcterms:W3CDTF">2022-05-26T12:32:00Z</dcterms:created>
  <dcterms:modified xsi:type="dcterms:W3CDTF">2022-08-19T07:31:00Z</dcterms:modified>
</cp:coreProperties>
</file>