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4C69" w:rsidTr="00421FB4">
        <w:tc>
          <w:tcPr>
            <w:tcW w:w="4672" w:type="dxa"/>
          </w:tcPr>
          <w:p w:rsidR="00E54C69" w:rsidRDefault="00E54C69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 w:rsidRPr="00685B3B">
              <w:rPr>
                <w:sz w:val="20"/>
                <w:szCs w:val="20"/>
              </w:rPr>
              <w:t>Рассмотрено на заседании педагогического совета МБОУ «</w:t>
            </w:r>
            <w:proofErr w:type="spellStart"/>
            <w:r w:rsidRPr="00685B3B">
              <w:rPr>
                <w:sz w:val="20"/>
                <w:szCs w:val="20"/>
              </w:rPr>
              <w:t>Турмышская</w:t>
            </w:r>
            <w:proofErr w:type="spellEnd"/>
            <w:r w:rsidRPr="00685B3B">
              <w:rPr>
                <w:sz w:val="20"/>
                <w:szCs w:val="20"/>
              </w:rPr>
              <w:t xml:space="preserve"> СОШ» 21.06.2021 г. (протокол № 12)</w:t>
            </w:r>
          </w:p>
        </w:tc>
        <w:tc>
          <w:tcPr>
            <w:tcW w:w="4673" w:type="dxa"/>
          </w:tcPr>
          <w:p w:rsidR="00E54C69" w:rsidRDefault="00E54C69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 к приказу МБОУ «</w:t>
            </w:r>
            <w:proofErr w:type="spellStart"/>
            <w:r>
              <w:rPr>
                <w:sz w:val="20"/>
                <w:szCs w:val="20"/>
              </w:rPr>
              <w:t>Турмышская</w:t>
            </w:r>
            <w:proofErr w:type="spellEnd"/>
            <w:r>
              <w:rPr>
                <w:sz w:val="20"/>
                <w:szCs w:val="20"/>
              </w:rPr>
              <w:t xml:space="preserve"> СОШ» от 25.06.2021 г. № 61-О</w:t>
            </w:r>
          </w:p>
        </w:tc>
      </w:tr>
    </w:tbl>
    <w:p w:rsidR="00E54C69" w:rsidRDefault="00E54C69" w:rsidP="00E54C69">
      <w:pPr>
        <w:tabs>
          <w:tab w:val="left" w:pos="6330"/>
        </w:tabs>
        <w:jc w:val="right"/>
        <w:rPr>
          <w:sz w:val="20"/>
          <w:szCs w:val="20"/>
        </w:rPr>
      </w:pPr>
    </w:p>
    <w:p w:rsidR="00E54C69" w:rsidRPr="00685B3B" w:rsidRDefault="00E54C69" w:rsidP="00E54C69">
      <w:pPr>
        <w:rPr>
          <w:rFonts w:eastAsiaTheme="minorEastAsia"/>
          <w:sz w:val="22"/>
          <w:szCs w:val="22"/>
        </w:rPr>
      </w:pPr>
      <w:bookmarkStart w:id="0" w:name="_GoBack"/>
    </w:p>
    <w:p w:rsidR="00E54C69" w:rsidRPr="00685B3B" w:rsidRDefault="00E54C69" w:rsidP="00E54C69">
      <w:pPr>
        <w:ind w:right="-6"/>
        <w:jc w:val="center"/>
        <w:rPr>
          <w:b/>
        </w:rPr>
      </w:pPr>
      <w:r w:rsidRPr="00685B3B">
        <w:rPr>
          <w:b/>
        </w:rPr>
        <w:t>Положение</w:t>
      </w:r>
    </w:p>
    <w:p w:rsidR="00E54C69" w:rsidRPr="00685B3B" w:rsidRDefault="00E54C69" w:rsidP="00E54C69">
      <w:pPr>
        <w:ind w:right="-6"/>
        <w:jc w:val="center"/>
        <w:rPr>
          <w:rFonts w:eastAsiaTheme="minorEastAsia"/>
        </w:rPr>
      </w:pPr>
      <w:r w:rsidRPr="00685B3B">
        <w:t xml:space="preserve"> </w:t>
      </w:r>
      <w:r w:rsidRPr="00685B3B">
        <w:rPr>
          <w:b/>
          <w:bCs/>
        </w:rPr>
        <w:t>о Центре образования</w:t>
      </w:r>
    </w:p>
    <w:p w:rsidR="00E54C69" w:rsidRPr="00685B3B" w:rsidRDefault="00E54C69" w:rsidP="00E54C69">
      <w:pPr>
        <w:spacing w:line="7" w:lineRule="exact"/>
        <w:rPr>
          <w:rFonts w:eastAsiaTheme="minorEastAsia"/>
        </w:rPr>
      </w:pPr>
    </w:p>
    <w:p w:rsidR="00E54C69" w:rsidRPr="00685B3B" w:rsidRDefault="00E54C69" w:rsidP="00E54C69">
      <w:pPr>
        <w:ind w:right="-6"/>
        <w:jc w:val="center"/>
        <w:rPr>
          <w:rFonts w:eastAsiaTheme="minorEastAsia"/>
        </w:rPr>
      </w:pPr>
      <w:r w:rsidRPr="00685B3B">
        <w:rPr>
          <w:b/>
          <w:bCs/>
        </w:rPr>
        <w:t>естественно-научной и технологической направленностей «Точка роста»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</w:p>
    <w:bookmarkEnd w:id="0"/>
    <w:p w:rsidR="00E54C69" w:rsidRPr="00685B3B" w:rsidRDefault="00E54C69" w:rsidP="00E54C69">
      <w:pPr>
        <w:numPr>
          <w:ilvl w:val="0"/>
          <w:numId w:val="1"/>
        </w:numPr>
        <w:tabs>
          <w:tab w:val="left" w:pos="287"/>
        </w:tabs>
        <w:ind w:firstLine="709"/>
        <w:jc w:val="center"/>
        <w:rPr>
          <w:b/>
          <w:bCs/>
        </w:rPr>
      </w:pPr>
      <w:r w:rsidRPr="00685B3B">
        <w:rPr>
          <w:b/>
          <w:bCs/>
        </w:rPr>
        <w:t>Общие положения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 xml:space="preserve">1.1. Центр образования естественно-научной и технологической направленностей «Точка роста» (далее — Центр) создан в целях развития и реализации основных и дополнительных общеобразовательных программ естественно-научной и технологической направленностей. 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1.2. Центр является структурным подразделением муниципального бюджетного общеобразовательного учреждения «</w:t>
      </w:r>
      <w:proofErr w:type="spellStart"/>
      <w:r w:rsidRPr="00685B3B">
        <w:t>Турмышская</w:t>
      </w:r>
      <w:proofErr w:type="spellEnd"/>
      <w:r w:rsidRPr="00685B3B">
        <w:t xml:space="preserve"> средняя общеобразовательная школа» Янтиковского района Чувашской Республики (далее — Учреждение) и не является отдельным юридическим лицом.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программой развития Центра на текущий год, планами работы, утвержденными учредителем и настоящим Положением.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1.4. Центр в своей деятельности подчиняется директору Учреждения.</w:t>
      </w:r>
    </w:p>
    <w:p w:rsidR="00E54C69" w:rsidRPr="00685B3B" w:rsidRDefault="00E54C69" w:rsidP="00E54C69">
      <w:pPr>
        <w:numPr>
          <w:ilvl w:val="0"/>
          <w:numId w:val="2"/>
        </w:numPr>
        <w:tabs>
          <w:tab w:val="left" w:pos="1007"/>
        </w:tabs>
        <w:ind w:firstLine="709"/>
        <w:jc w:val="center"/>
        <w:rPr>
          <w:b/>
          <w:bCs/>
        </w:rPr>
      </w:pPr>
      <w:r w:rsidRPr="00685B3B">
        <w:rPr>
          <w:b/>
          <w:bCs/>
        </w:rPr>
        <w:t>Цели, задачи, функции деятельности Центра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2.1. Основными целями Центра являются:</w:t>
      </w:r>
    </w:p>
    <w:p w:rsidR="00E54C69" w:rsidRPr="00685B3B" w:rsidRDefault="00E54C69" w:rsidP="00E54C69">
      <w:pPr>
        <w:ind w:firstLine="709"/>
      </w:pPr>
      <w:r w:rsidRPr="00685B3B"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</w:t>
      </w:r>
      <w:r w:rsidRPr="00685B3B">
        <w:rPr>
          <w:rFonts w:eastAsiaTheme="minorEastAsia"/>
        </w:rPr>
        <w:tab/>
      </w:r>
      <w:r w:rsidRPr="00685B3B">
        <w:t>дополнительных общеобразовательных</w:t>
      </w:r>
      <w:r w:rsidRPr="00685B3B">
        <w:rPr>
          <w:rFonts w:eastAsiaTheme="minorEastAsia"/>
        </w:rPr>
        <w:tab/>
      </w:r>
      <w:r w:rsidRPr="00685B3B">
        <w:t>программ</w:t>
      </w:r>
      <w:r w:rsidRPr="00685B3B">
        <w:rPr>
          <w:rFonts w:eastAsiaTheme="minorEastAsia"/>
        </w:rPr>
        <w:tab/>
        <w:t>естественно-научной и технологической направленностей</w:t>
      </w:r>
      <w:r w:rsidRPr="00685B3B">
        <w:t>, обновление содержания и совершенствование методов обучения предметных областей</w:t>
      </w:r>
      <w:r w:rsidRPr="00685B3B">
        <w:rPr>
          <w:rFonts w:eastAsiaTheme="minorEastAsia"/>
        </w:rPr>
        <w:tab/>
      </w:r>
      <w:r w:rsidRPr="00685B3B">
        <w:t xml:space="preserve">«Естественно-научные предметы», «Технология». 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2.2. Задачи Центра: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2.2.1. обновление содержания преподавания основных общеобразовательных программ по предметным областям «Естественно-научные предметы», «Технология» на обновленном учебном оборудовании;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 xml:space="preserve">2.2.2. создание условий для реализации </w:t>
      </w:r>
      <w:proofErr w:type="spellStart"/>
      <w:r w:rsidRPr="00685B3B">
        <w:t>разноуровневых</w:t>
      </w:r>
      <w:proofErr w:type="spellEnd"/>
      <w:r w:rsidRPr="00685B3B">
        <w:t xml:space="preserve"> общеобразовательных программ дополнительного образования естественно-научной и технологической направленностей;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E54C69" w:rsidRPr="00685B3B" w:rsidRDefault="00E54C69" w:rsidP="00E54C69">
      <w:pPr>
        <w:ind w:firstLine="709"/>
        <w:jc w:val="both"/>
      </w:pPr>
      <w:r w:rsidRPr="00685B3B"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E54C69" w:rsidRPr="00685B3B" w:rsidRDefault="00E54C69" w:rsidP="00E54C69">
      <w:pPr>
        <w:ind w:firstLine="709"/>
        <w:jc w:val="both"/>
      </w:pPr>
      <w:r w:rsidRPr="00685B3B"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E54C69" w:rsidRPr="00685B3B" w:rsidRDefault="00E54C69" w:rsidP="00E54C69">
      <w:pPr>
        <w:ind w:firstLine="709"/>
      </w:pPr>
      <w:r w:rsidRPr="00685B3B"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E54C69" w:rsidRPr="00685B3B" w:rsidRDefault="00E54C69" w:rsidP="00E54C69">
      <w:pPr>
        <w:ind w:firstLine="709"/>
      </w:pPr>
      <w:r w:rsidRPr="00685B3B">
        <w:t xml:space="preserve">2.2.7. информационное сопровождение деятельности Центра, развитие </w:t>
      </w:r>
      <w:proofErr w:type="spellStart"/>
      <w:r w:rsidRPr="00685B3B">
        <w:t>медиаграмотности</w:t>
      </w:r>
      <w:proofErr w:type="spellEnd"/>
      <w:r w:rsidRPr="00685B3B">
        <w:t xml:space="preserve"> у обучающихся;</w:t>
      </w:r>
    </w:p>
    <w:p w:rsidR="00E54C69" w:rsidRPr="00685B3B" w:rsidRDefault="00E54C69" w:rsidP="00E54C69">
      <w:pPr>
        <w:ind w:firstLine="709"/>
        <w:jc w:val="both"/>
      </w:pPr>
      <w:r w:rsidRPr="00685B3B"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</w:t>
      </w:r>
    </w:p>
    <w:p w:rsidR="00E54C69" w:rsidRPr="00685B3B" w:rsidRDefault="00E54C69" w:rsidP="00E54C69">
      <w:pPr>
        <w:ind w:firstLine="709"/>
        <w:jc w:val="both"/>
      </w:pPr>
      <w:r w:rsidRPr="00685B3B"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2.2.10.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естественно-научной и технологической направленностей.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2.3. Выполняя эти задачи, Центр является структурным подразделением Учреждения, входит в состав региональной сети Центров образования естественно-научной и технологической направленностей «Точка роста» и функционирует как: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1088"/>
        </w:tabs>
        <w:jc w:val="both"/>
      </w:pPr>
      <w:r w:rsidRPr="00685B3B">
        <w:t>образовательный центр, реализующий основные и дополнительные общеобразовательные программы естественно-научной и технологической направленностей,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1167"/>
        </w:tabs>
        <w:jc w:val="both"/>
      </w:pPr>
      <w:r w:rsidRPr="00685B3B">
        <w:t>выполняет функцию общественного пространства для развития общекультурных компетенций, цифрового образования, проектной деятельности, творческой самореализации детей, педагогов, родительской общественности.</w:t>
      </w:r>
    </w:p>
    <w:p w:rsidR="00E54C69" w:rsidRPr="00685B3B" w:rsidRDefault="00E54C69" w:rsidP="00E54C69">
      <w:pPr>
        <w:ind w:firstLine="709"/>
      </w:pPr>
      <w:r w:rsidRPr="00685B3B">
        <w:t>2.4. Центр сотрудничает с: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1140"/>
        </w:tabs>
      </w:pPr>
      <w:r w:rsidRPr="00685B3B">
        <w:t>различными образовательными организациями в форме сетевого взаимодействия;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880"/>
        </w:tabs>
        <w:rPr>
          <w:rFonts w:eastAsiaTheme="minorEastAsia"/>
        </w:rPr>
      </w:pPr>
      <w:r w:rsidRPr="00685B3B">
        <w:t>использует дистанционные формы реализации образовательных программ.</w:t>
      </w:r>
    </w:p>
    <w:p w:rsidR="00E54C69" w:rsidRPr="00685B3B" w:rsidRDefault="00E54C69" w:rsidP="00E54C69">
      <w:pPr>
        <w:numPr>
          <w:ilvl w:val="0"/>
          <w:numId w:val="4"/>
        </w:numPr>
        <w:tabs>
          <w:tab w:val="left" w:pos="1000"/>
        </w:tabs>
        <w:jc w:val="center"/>
        <w:rPr>
          <w:b/>
          <w:bCs/>
        </w:rPr>
      </w:pPr>
      <w:r w:rsidRPr="00685B3B">
        <w:rPr>
          <w:b/>
          <w:bCs/>
        </w:rPr>
        <w:t>Порядок управления Центром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3.3. Руководитель Центра обязан: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3.3.1. осуществлять оперативное руководство Центром;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3.3.2. согласовывать программы развития, планы работ, отчеты и сметы расходов Центра с директором Учреждения;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3.3.4. отчитываться перед директором Учреждения о результатах работы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3.4. Руководитель Центра вправе:</w:t>
      </w:r>
    </w:p>
    <w:p w:rsidR="00E54C69" w:rsidRPr="00685B3B" w:rsidRDefault="00E54C69" w:rsidP="00E54C69">
      <w:pPr>
        <w:ind w:firstLine="709"/>
        <w:jc w:val="both"/>
      </w:pPr>
      <w:r w:rsidRPr="00685B3B"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lastRenderedPageBreak/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</w:p>
    <w:p w:rsidR="00E54C69" w:rsidRPr="00685B3B" w:rsidRDefault="00E54C69" w:rsidP="00E54C69">
      <w:pPr>
        <w:ind w:firstLine="709"/>
        <w:rPr>
          <w:rFonts w:eastAsiaTheme="minorEastAsia"/>
        </w:rPr>
      </w:pPr>
    </w:p>
    <w:p w:rsidR="00E54C69" w:rsidRPr="00685B3B" w:rsidRDefault="00E54C69" w:rsidP="00E54C69">
      <w:pPr>
        <w:rPr>
          <w:rFonts w:eastAsiaTheme="minorEastAsia"/>
          <w:sz w:val="22"/>
          <w:szCs w:val="22"/>
        </w:rPr>
      </w:pPr>
    </w:p>
    <w:p w:rsidR="00E54C69" w:rsidRDefault="00E54C69" w:rsidP="00E54C69">
      <w:pPr>
        <w:tabs>
          <w:tab w:val="left" w:pos="6330"/>
        </w:tabs>
        <w:jc w:val="right"/>
        <w:rPr>
          <w:sz w:val="20"/>
          <w:szCs w:val="20"/>
        </w:rPr>
      </w:pPr>
    </w:p>
    <w:p w:rsidR="00D87B7B" w:rsidRDefault="00D87B7B"/>
    <w:sectPr w:rsidR="00D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5670985C"/>
    <w:lvl w:ilvl="0" w:tplc="82F8FBF6">
      <w:start w:val="3"/>
      <w:numFmt w:val="decimal"/>
      <w:lvlText w:val="%1."/>
      <w:lvlJc w:val="left"/>
    </w:lvl>
    <w:lvl w:ilvl="1" w:tplc="D0841910">
      <w:numFmt w:val="decimal"/>
      <w:lvlText w:val=""/>
      <w:lvlJc w:val="left"/>
    </w:lvl>
    <w:lvl w:ilvl="2" w:tplc="DC38D376">
      <w:numFmt w:val="decimal"/>
      <w:lvlText w:val=""/>
      <w:lvlJc w:val="left"/>
    </w:lvl>
    <w:lvl w:ilvl="3" w:tplc="F0B60AF6">
      <w:numFmt w:val="decimal"/>
      <w:lvlText w:val=""/>
      <w:lvlJc w:val="left"/>
    </w:lvl>
    <w:lvl w:ilvl="4" w:tplc="03DEBE2A">
      <w:numFmt w:val="decimal"/>
      <w:lvlText w:val=""/>
      <w:lvlJc w:val="left"/>
    </w:lvl>
    <w:lvl w:ilvl="5" w:tplc="E74C0E84">
      <w:numFmt w:val="decimal"/>
      <w:lvlText w:val=""/>
      <w:lvlJc w:val="left"/>
    </w:lvl>
    <w:lvl w:ilvl="6" w:tplc="1E0C1330">
      <w:numFmt w:val="decimal"/>
      <w:lvlText w:val=""/>
      <w:lvlJc w:val="left"/>
    </w:lvl>
    <w:lvl w:ilvl="7" w:tplc="7CD8FEC0">
      <w:numFmt w:val="decimal"/>
      <w:lvlText w:val=""/>
      <w:lvlJc w:val="left"/>
    </w:lvl>
    <w:lvl w:ilvl="8" w:tplc="C9A0ACE6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0494E10A"/>
    <w:lvl w:ilvl="0" w:tplc="C63EAB4A">
      <w:start w:val="2"/>
      <w:numFmt w:val="decimal"/>
      <w:lvlText w:val="%1."/>
      <w:lvlJc w:val="left"/>
    </w:lvl>
    <w:lvl w:ilvl="1" w:tplc="9FB2E6A8">
      <w:numFmt w:val="decimal"/>
      <w:lvlText w:val=""/>
      <w:lvlJc w:val="left"/>
    </w:lvl>
    <w:lvl w:ilvl="2" w:tplc="4A82DEE6">
      <w:numFmt w:val="decimal"/>
      <w:lvlText w:val=""/>
      <w:lvlJc w:val="left"/>
    </w:lvl>
    <w:lvl w:ilvl="3" w:tplc="D2628C7A">
      <w:numFmt w:val="decimal"/>
      <w:lvlText w:val=""/>
      <w:lvlJc w:val="left"/>
    </w:lvl>
    <w:lvl w:ilvl="4" w:tplc="965CF5F8">
      <w:numFmt w:val="decimal"/>
      <w:lvlText w:val=""/>
      <w:lvlJc w:val="left"/>
    </w:lvl>
    <w:lvl w:ilvl="5" w:tplc="BCA80640">
      <w:numFmt w:val="decimal"/>
      <w:lvlText w:val=""/>
      <w:lvlJc w:val="left"/>
    </w:lvl>
    <w:lvl w:ilvl="6" w:tplc="1270B0A8">
      <w:numFmt w:val="decimal"/>
      <w:lvlText w:val=""/>
      <w:lvlJc w:val="left"/>
    </w:lvl>
    <w:lvl w:ilvl="7" w:tplc="A1C0C032">
      <w:numFmt w:val="decimal"/>
      <w:lvlText w:val=""/>
      <w:lvlJc w:val="left"/>
    </w:lvl>
    <w:lvl w:ilvl="8" w:tplc="BDB8D560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4B7C4000"/>
    <w:lvl w:ilvl="0" w:tplc="AD9832AA">
      <w:start w:val="1"/>
      <w:numFmt w:val="decimal"/>
      <w:lvlText w:val="%1."/>
      <w:lvlJc w:val="left"/>
    </w:lvl>
    <w:lvl w:ilvl="1" w:tplc="29B43540">
      <w:numFmt w:val="decimal"/>
      <w:lvlText w:val=""/>
      <w:lvlJc w:val="left"/>
    </w:lvl>
    <w:lvl w:ilvl="2" w:tplc="6AB2B63E">
      <w:numFmt w:val="decimal"/>
      <w:lvlText w:val=""/>
      <w:lvlJc w:val="left"/>
    </w:lvl>
    <w:lvl w:ilvl="3" w:tplc="FFB0A460">
      <w:numFmt w:val="decimal"/>
      <w:lvlText w:val=""/>
      <w:lvlJc w:val="left"/>
    </w:lvl>
    <w:lvl w:ilvl="4" w:tplc="74820978">
      <w:numFmt w:val="decimal"/>
      <w:lvlText w:val=""/>
      <w:lvlJc w:val="left"/>
    </w:lvl>
    <w:lvl w:ilvl="5" w:tplc="8818614C">
      <w:numFmt w:val="decimal"/>
      <w:lvlText w:val=""/>
      <w:lvlJc w:val="left"/>
    </w:lvl>
    <w:lvl w:ilvl="6" w:tplc="05F27FDA">
      <w:numFmt w:val="decimal"/>
      <w:lvlText w:val=""/>
      <w:lvlJc w:val="left"/>
    </w:lvl>
    <w:lvl w:ilvl="7" w:tplc="2EFE3F32">
      <w:numFmt w:val="decimal"/>
      <w:lvlText w:val=""/>
      <w:lvlJc w:val="left"/>
    </w:lvl>
    <w:lvl w:ilvl="8" w:tplc="DB2A6862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34EA54F8"/>
    <w:lvl w:ilvl="0" w:tplc="1096C248">
      <w:start w:val="1"/>
      <w:numFmt w:val="bullet"/>
      <w:lvlText w:val="-"/>
      <w:lvlJc w:val="left"/>
    </w:lvl>
    <w:lvl w:ilvl="1" w:tplc="DC6EF344">
      <w:numFmt w:val="decimal"/>
      <w:lvlText w:val=""/>
      <w:lvlJc w:val="left"/>
    </w:lvl>
    <w:lvl w:ilvl="2" w:tplc="3AE241D0">
      <w:numFmt w:val="decimal"/>
      <w:lvlText w:val=""/>
      <w:lvlJc w:val="left"/>
    </w:lvl>
    <w:lvl w:ilvl="3" w:tplc="229E47FA">
      <w:numFmt w:val="decimal"/>
      <w:lvlText w:val=""/>
      <w:lvlJc w:val="left"/>
    </w:lvl>
    <w:lvl w:ilvl="4" w:tplc="C276B55E">
      <w:numFmt w:val="decimal"/>
      <w:lvlText w:val=""/>
      <w:lvlJc w:val="left"/>
    </w:lvl>
    <w:lvl w:ilvl="5" w:tplc="72BC1CC6">
      <w:numFmt w:val="decimal"/>
      <w:lvlText w:val=""/>
      <w:lvlJc w:val="left"/>
    </w:lvl>
    <w:lvl w:ilvl="6" w:tplc="21423508">
      <w:numFmt w:val="decimal"/>
      <w:lvlText w:val=""/>
      <w:lvlJc w:val="left"/>
    </w:lvl>
    <w:lvl w:ilvl="7" w:tplc="016E1CE2">
      <w:numFmt w:val="decimal"/>
      <w:lvlText w:val=""/>
      <w:lvlJc w:val="left"/>
    </w:lvl>
    <w:lvl w:ilvl="8" w:tplc="8FEE36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C"/>
    <w:rsid w:val="007E667C"/>
    <w:rsid w:val="00D87B7B"/>
    <w:rsid w:val="00E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64CA-9FA8-41D8-B57A-87C6E39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2021-08-12T15:55:00Z</dcterms:created>
  <dcterms:modified xsi:type="dcterms:W3CDTF">2021-08-12T15:55:00Z</dcterms:modified>
</cp:coreProperties>
</file>