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E1" w:rsidRDefault="00766AE1">
      <w:pPr>
        <w:pStyle w:val="2"/>
        <w:spacing w:before="132"/>
        <w:ind w:left="0" w:firstLine="0"/>
        <w:jc w:val="right"/>
        <w:rPr>
          <w:color w:val="464646"/>
          <w:lang w:val="en-US"/>
        </w:rPr>
      </w:pPr>
    </w:p>
    <w:p w:rsidR="00766AE1" w:rsidRDefault="00766AE1">
      <w:pPr>
        <w:pStyle w:val="2"/>
        <w:spacing w:before="132"/>
        <w:ind w:left="0" w:firstLine="0"/>
        <w:jc w:val="right"/>
        <w:rPr>
          <w:color w:val="464646"/>
          <w:lang w:val="en-US"/>
        </w:rPr>
      </w:pPr>
    </w:p>
    <w:p w:rsidR="00766AE1" w:rsidRDefault="00766AE1">
      <w:pPr>
        <w:pStyle w:val="2"/>
        <w:spacing w:before="132"/>
        <w:ind w:left="0" w:firstLine="0"/>
        <w:jc w:val="right"/>
        <w:rPr>
          <w:color w:val="464646"/>
          <w:lang w:val="en-US"/>
        </w:rPr>
      </w:pPr>
    </w:p>
    <w:p w:rsidR="00CF3FF8" w:rsidRDefault="00766AE1">
      <w:pPr>
        <w:pStyle w:val="2"/>
        <w:spacing w:before="132"/>
        <w:ind w:left="0" w:firstLine="0"/>
        <w:jc w:val="right"/>
      </w:pPr>
      <w:r>
        <w:rPr>
          <w:color w:val="464646"/>
        </w:rPr>
        <w:t>Порядок</w:t>
      </w:r>
    </w:p>
    <w:p w:rsidR="00CF3FF8" w:rsidRDefault="00766AE1">
      <w:pPr>
        <w:spacing w:before="27"/>
        <w:ind w:left="466" w:right="130"/>
        <w:jc w:val="center"/>
      </w:pPr>
      <w:r>
        <w:br w:type="column"/>
      </w:r>
      <w:proofErr w:type="gramStart"/>
      <w:r>
        <w:lastRenderedPageBreak/>
        <w:t>Утвержден</w:t>
      </w:r>
      <w:proofErr w:type="gramEnd"/>
      <w: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директора</w:t>
      </w:r>
    </w:p>
    <w:p w:rsidR="00CF3FF8" w:rsidRDefault="00766AE1">
      <w:pPr>
        <w:spacing w:before="1" w:line="251" w:lineRule="exact"/>
        <w:ind w:left="466" w:right="215"/>
        <w:jc w:val="center"/>
      </w:pP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Тарханская</w:t>
      </w:r>
      <w:proofErr w:type="spellEnd"/>
      <w:r>
        <w:rPr>
          <w:spacing w:val="-2"/>
        </w:rPr>
        <w:t xml:space="preserve"> </w:t>
      </w:r>
      <w:r>
        <w:t xml:space="preserve">СОШ» </w:t>
      </w:r>
      <w:proofErr w:type="spellStart"/>
      <w:r>
        <w:t>Батыревскго</w:t>
      </w:r>
      <w:proofErr w:type="spellEnd"/>
      <w:r>
        <w:t xml:space="preserve"> района Чувашской Республики</w:t>
      </w:r>
    </w:p>
    <w:p w:rsidR="00CF3FF8" w:rsidRDefault="00766AE1">
      <w:pPr>
        <w:spacing w:line="251" w:lineRule="exact"/>
        <w:ind w:left="537"/>
      </w:pPr>
      <w:r>
        <w:t xml:space="preserve">        </w:t>
      </w:r>
      <w:r>
        <w:t>№</w:t>
      </w:r>
      <w:r>
        <w:rPr>
          <w:spacing w:val="-5"/>
        </w:rPr>
        <w:t xml:space="preserve"> </w:t>
      </w:r>
      <w:r>
        <w:t xml:space="preserve">16 </w:t>
      </w:r>
      <w:r>
        <w:t xml:space="preserve"> от</w:t>
      </w:r>
      <w:r>
        <w:rPr>
          <w:spacing w:val="-2"/>
        </w:rPr>
        <w:t xml:space="preserve"> </w:t>
      </w:r>
      <w:r>
        <w:t>26 января</w:t>
      </w:r>
      <w:r>
        <w:rPr>
          <w:spacing w:val="-2"/>
        </w:rPr>
        <w:t xml:space="preserve"> </w:t>
      </w:r>
      <w:r>
        <w:t>2021 г.</w:t>
      </w:r>
    </w:p>
    <w:p w:rsidR="00CF3FF8" w:rsidRDefault="00CF3FF8">
      <w:pPr>
        <w:spacing w:line="251" w:lineRule="exact"/>
        <w:sectPr w:rsidR="00CF3FF8">
          <w:type w:val="continuous"/>
          <w:pgSz w:w="11910" w:h="16840"/>
          <w:pgMar w:top="160" w:right="740" w:bottom="280" w:left="1580" w:header="720" w:footer="720" w:gutter="0"/>
          <w:cols w:num="2" w:space="720" w:equalWidth="0">
            <w:col w:w="5271" w:space="40"/>
            <w:col w:w="4279"/>
          </w:cols>
        </w:sectPr>
      </w:pPr>
    </w:p>
    <w:p w:rsidR="00CF3FF8" w:rsidRDefault="00766AE1">
      <w:pPr>
        <w:pStyle w:val="2"/>
        <w:spacing w:line="242" w:lineRule="auto"/>
        <w:ind w:left="261" w:right="247" w:firstLine="0"/>
        <w:jc w:val="center"/>
      </w:pPr>
      <w:r>
        <w:rPr>
          <w:color w:val="464646"/>
        </w:rPr>
        <w:lastRenderedPageBreak/>
        <w:t>оформления возникновения, приостановления и прекращения отношений между</w:t>
      </w:r>
      <w:r>
        <w:rPr>
          <w:color w:val="464646"/>
          <w:spacing w:val="-57"/>
        </w:rPr>
        <w:t xml:space="preserve"> </w:t>
      </w:r>
      <w:r>
        <w:rPr>
          <w:color w:val="464646"/>
        </w:rPr>
        <w:t>МБОУ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«</w:t>
      </w:r>
      <w:proofErr w:type="spellStart"/>
      <w:r>
        <w:rPr>
          <w:color w:val="464646"/>
        </w:rPr>
        <w:t>Тарханская</w:t>
      </w:r>
      <w:proofErr w:type="spellEnd"/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СОШ» </w:t>
      </w:r>
      <w:proofErr w:type="spellStart"/>
      <w:r>
        <w:rPr>
          <w:color w:val="464646"/>
        </w:rPr>
        <w:t>Батыревского</w:t>
      </w:r>
      <w:proofErr w:type="spellEnd"/>
      <w:r>
        <w:rPr>
          <w:color w:val="464646"/>
        </w:rPr>
        <w:t xml:space="preserve"> района Чувашской Республики</w:t>
      </w:r>
    </w:p>
    <w:p w:rsidR="00CF3FF8" w:rsidRDefault="00766AE1">
      <w:pPr>
        <w:spacing w:line="271" w:lineRule="exact"/>
        <w:ind w:left="261" w:right="258"/>
        <w:jc w:val="center"/>
        <w:rPr>
          <w:b/>
          <w:sz w:val="24"/>
        </w:rPr>
      </w:pPr>
      <w:r>
        <w:rPr>
          <w:b/>
          <w:color w:val="464646"/>
          <w:sz w:val="24"/>
        </w:rPr>
        <w:t>и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обучающимися</w:t>
      </w:r>
      <w:r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и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(или)</w:t>
      </w:r>
      <w:r>
        <w:rPr>
          <w:b/>
          <w:color w:val="464646"/>
          <w:spacing w:val="-6"/>
          <w:sz w:val="24"/>
        </w:rPr>
        <w:t xml:space="preserve"> </w:t>
      </w:r>
      <w:r>
        <w:rPr>
          <w:b/>
          <w:color w:val="464646"/>
          <w:sz w:val="24"/>
        </w:rPr>
        <w:t>родителями</w:t>
      </w:r>
      <w:r>
        <w:rPr>
          <w:b/>
          <w:color w:val="464646"/>
          <w:spacing w:val="-4"/>
          <w:sz w:val="24"/>
        </w:rPr>
        <w:t xml:space="preserve"> </w:t>
      </w:r>
      <w:r>
        <w:rPr>
          <w:b/>
          <w:color w:val="464646"/>
          <w:sz w:val="24"/>
        </w:rPr>
        <w:t>(законными</w:t>
      </w:r>
      <w:r>
        <w:rPr>
          <w:b/>
          <w:color w:val="464646"/>
          <w:spacing w:val="-3"/>
          <w:sz w:val="24"/>
        </w:rPr>
        <w:t xml:space="preserve"> </w:t>
      </w:r>
      <w:r>
        <w:rPr>
          <w:b/>
          <w:color w:val="464646"/>
          <w:sz w:val="24"/>
        </w:rPr>
        <w:t>представителями)</w:t>
      </w:r>
      <w:r>
        <w:rPr>
          <w:b/>
          <w:color w:val="464646"/>
          <w:spacing w:val="3"/>
          <w:sz w:val="24"/>
        </w:rPr>
        <w:t xml:space="preserve"> </w:t>
      </w:r>
      <w:proofErr w:type="gramStart"/>
      <w:r>
        <w:rPr>
          <w:b/>
          <w:color w:val="464646"/>
          <w:sz w:val="24"/>
        </w:rPr>
        <w:t>обучающихся</w:t>
      </w:r>
      <w:proofErr w:type="gramEnd"/>
    </w:p>
    <w:p w:rsidR="00CF3FF8" w:rsidRDefault="00CF3FF8">
      <w:pPr>
        <w:pStyle w:val="a3"/>
        <w:spacing w:before="8"/>
        <w:ind w:left="0"/>
        <w:jc w:val="left"/>
        <w:rPr>
          <w:b/>
        </w:rPr>
      </w:pPr>
    </w:p>
    <w:p w:rsidR="00CF3FF8" w:rsidRDefault="00766AE1">
      <w:pPr>
        <w:pStyle w:val="2"/>
        <w:numPr>
          <w:ilvl w:val="0"/>
          <w:numId w:val="4"/>
        </w:numPr>
        <w:tabs>
          <w:tab w:val="left" w:pos="3913"/>
        </w:tabs>
        <w:jc w:val="left"/>
        <w:rPr>
          <w:color w:val="464646"/>
        </w:rPr>
      </w:pPr>
      <w:r>
        <w:rPr>
          <w:color w:val="464646"/>
        </w:rPr>
        <w:t>Общие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положения</w:t>
      </w:r>
    </w:p>
    <w:p w:rsidR="00CF3FF8" w:rsidRDefault="00CF3FF8">
      <w:pPr>
        <w:pStyle w:val="a3"/>
        <w:spacing w:before="9"/>
        <w:ind w:left="0"/>
        <w:jc w:val="left"/>
        <w:rPr>
          <w:b/>
          <w:sz w:val="23"/>
        </w:rPr>
      </w:pPr>
    </w:p>
    <w:p w:rsidR="00CF3FF8" w:rsidRDefault="00766AE1">
      <w:pPr>
        <w:pStyle w:val="a4"/>
        <w:numPr>
          <w:ilvl w:val="1"/>
          <w:numId w:val="3"/>
        </w:numPr>
        <w:tabs>
          <w:tab w:val="left" w:pos="657"/>
        </w:tabs>
        <w:spacing w:line="237" w:lineRule="auto"/>
        <w:ind w:right="112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</w:p>
    <w:p w:rsidR="00CF3FF8" w:rsidRDefault="00766AE1" w:rsidP="00766AE1">
      <w:pPr>
        <w:pStyle w:val="a4"/>
        <w:numPr>
          <w:ilvl w:val="1"/>
          <w:numId w:val="3"/>
        </w:numPr>
        <w:tabs>
          <w:tab w:val="left" w:pos="566"/>
        </w:tabs>
        <w:spacing w:before="4"/>
        <w:ind w:right="101" w:firstLine="0"/>
        <w:jc w:val="both"/>
        <w:rPr>
          <w:sz w:val="24"/>
        </w:rPr>
      </w:pPr>
      <w:r>
        <w:rPr>
          <w:sz w:val="24"/>
        </w:rPr>
        <w:t>Настоящий Порядок регламентирует оформление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отношений между МБОУ «</w:t>
      </w:r>
      <w:proofErr w:type="spellStart"/>
      <w:r>
        <w:rPr>
          <w:sz w:val="24"/>
        </w:rPr>
        <w:t>Тархансая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СОШ» </w:t>
      </w:r>
      <w:proofErr w:type="spellStart"/>
      <w:r>
        <w:rPr>
          <w:sz w:val="24"/>
        </w:rPr>
        <w:t>Батыревского</w:t>
      </w:r>
      <w:proofErr w:type="spellEnd"/>
      <w:r>
        <w:rPr>
          <w:sz w:val="24"/>
        </w:rPr>
        <w:t xml:space="preserve"> района Чувашской республики</w:t>
      </w:r>
      <w:r>
        <w:rPr>
          <w:sz w:val="24"/>
        </w:rPr>
        <w:t xml:space="preserve"> </w:t>
      </w:r>
      <w:r>
        <w:rPr>
          <w:sz w:val="24"/>
        </w:rPr>
        <w:t>и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CF3FF8" w:rsidRDefault="00766AE1">
      <w:pPr>
        <w:pStyle w:val="a4"/>
        <w:numPr>
          <w:ilvl w:val="1"/>
          <w:numId w:val="3"/>
        </w:numPr>
        <w:tabs>
          <w:tab w:val="left" w:pos="652"/>
        </w:tabs>
        <w:ind w:right="113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граж</w:t>
      </w:r>
      <w:r>
        <w:rPr>
          <w:spacing w:val="-1"/>
          <w:sz w:val="24"/>
        </w:rPr>
        <w:t>дан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CF3FF8" w:rsidRDefault="00766AE1">
      <w:pPr>
        <w:pStyle w:val="a4"/>
        <w:numPr>
          <w:ilvl w:val="1"/>
          <w:numId w:val="3"/>
        </w:numPr>
        <w:tabs>
          <w:tab w:val="left" w:pos="686"/>
        </w:tabs>
        <w:ind w:right="102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осуществляющие образовательную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деятельность.</w:t>
      </w:r>
    </w:p>
    <w:p w:rsidR="00CF3FF8" w:rsidRDefault="00766AE1">
      <w:pPr>
        <w:pStyle w:val="2"/>
        <w:numPr>
          <w:ilvl w:val="0"/>
          <w:numId w:val="4"/>
        </w:numPr>
        <w:tabs>
          <w:tab w:val="left" w:pos="360"/>
        </w:tabs>
        <w:spacing w:before="3" w:line="275" w:lineRule="exact"/>
        <w:ind w:left="359" w:hanging="241"/>
        <w:jc w:val="both"/>
      </w:pPr>
      <w:r>
        <w:t>Возникновение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80"/>
        </w:tabs>
        <w:ind w:right="111" w:firstLine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лица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прохожде</w:t>
      </w:r>
      <w:r>
        <w:rPr>
          <w:sz w:val="24"/>
        </w:rPr>
        <w:t>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56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Возникновение образовательных отношений </w:t>
      </w:r>
      <w:proofErr w:type="gramStart"/>
      <w:r>
        <w:rPr>
          <w:sz w:val="24"/>
        </w:rPr>
        <w:t>в связи с приемом лица в учреждение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</w:t>
      </w:r>
      <w:proofErr w:type="gramEnd"/>
      <w:r>
        <w:rPr>
          <w:sz w:val="24"/>
        </w:rPr>
        <w:t xml:space="preserve">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оформляется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686"/>
        </w:tabs>
        <w:ind w:right="105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возникают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даты,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CF3FF8" w:rsidRDefault="00766AE1">
      <w:pPr>
        <w:pStyle w:val="2"/>
        <w:numPr>
          <w:ilvl w:val="0"/>
          <w:numId w:val="4"/>
        </w:numPr>
        <w:tabs>
          <w:tab w:val="left" w:pos="364"/>
        </w:tabs>
        <w:spacing w:before="5" w:line="272" w:lineRule="exact"/>
        <w:ind w:left="364"/>
        <w:jc w:val="both"/>
      </w:pPr>
      <w:r>
        <w:t>Изменение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614"/>
        </w:tabs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азовательную деятельность:</w:t>
      </w:r>
      <w:proofErr w:type="gramEnd"/>
    </w:p>
    <w:p w:rsidR="00CF3FF8" w:rsidRDefault="00766AE1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наоборот;</w:t>
      </w:r>
    </w:p>
    <w:p w:rsidR="00CF3FF8" w:rsidRDefault="00766AE1">
      <w:pPr>
        <w:pStyle w:val="a4"/>
        <w:numPr>
          <w:ilvl w:val="0"/>
          <w:numId w:val="2"/>
        </w:numPr>
        <w:tabs>
          <w:tab w:val="left" w:pos="264"/>
        </w:tabs>
        <w:spacing w:line="275" w:lineRule="exact"/>
        <w:ind w:hanging="145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 другой дополнительной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CF3FF8" w:rsidRDefault="00766AE1">
      <w:pPr>
        <w:pStyle w:val="a4"/>
        <w:numPr>
          <w:ilvl w:val="0"/>
          <w:numId w:val="2"/>
        </w:numPr>
        <w:tabs>
          <w:tab w:val="left" w:pos="264"/>
        </w:tabs>
        <w:spacing w:line="275" w:lineRule="exact"/>
        <w:ind w:hanging="145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80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CF3FF8" w:rsidRDefault="00766AE1">
      <w:pPr>
        <w:pStyle w:val="2"/>
        <w:numPr>
          <w:ilvl w:val="0"/>
          <w:numId w:val="4"/>
        </w:numPr>
        <w:tabs>
          <w:tab w:val="left" w:pos="364"/>
        </w:tabs>
        <w:spacing w:before="8" w:line="272" w:lineRule="exact"/>
        <w:ind w:left="364"/>
        <w:jc w:val="left"/>
      </w:pPr>
      <w:r>
        <w:t>Прекращение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71"/>
        </w:tabs>
        <w:spacing w:line="242" w:lineRule="auto"/>
        <w:ind w:right="112" w:firstLine="0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деятельность:</w:t>
      </w:r>
      <w:proofErr w:type="gramEnd"/>
    </w:p>
    <w:p w:rsidR="00CF3FF8" w:rsidRDefault="00766AE1">
      <w:pPr>
        <w:pStyle w:val="a4"/>
        <w:numPr>
          <w:ilvl w:val="0"/>
          <w:numId w:val="2"/>
        </w:numPr>
        <w:tabs>
          <w:tab w:val="left" w:pos="264"/>
        </w:tabs>
        <w:spacing w:line="271" w:lineRule="exact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получением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CF3FF8" w:rsidRDefault="00766AE1">
      <w:pPr>
        <w:pStyle w:val="a4"/>
        <w:numPr>
          <w:ilvl w:val="0"/>
          <w:numId w:val="2"/>
        </w:numPr>
        <w:tabs>
          <w:tab w:val="left" w:pos="26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42"/>
        </w:tabs>
        <w:spacing w:line="275" w:lineRule="exact"/>
        <w:ind w:left="541" w:hanging="423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CF3FF8" w:rsidRDefault="00CF3FF8">
      <w:pPr>
        <w:spacing w:line="275" w:lineRule="exact"/>
        <w:rPr>
          <w:sz w:val="24"/>
        </w:rPr>
        <w:sectPr w:rsidR="00CF3FF8">
          <w:type w:val="continuous"/>
          <w:pgSz w:w="11910" w:h="16840"/>
          <w:pgMar w:top="160" w:right="740" w:bottom="280" w:left="1580" w:header="720" w:footer="720" w:gutter="0"/>
          <w:cols w:space="720"/>
        </w:sectPr>
      </w:pPr>
    </w:p>
    <w:p w:rsidR="00CF3FF8" w:rsidRDefault="00766AE1">
      <w:pPr>
        <w:pStyle w:val="a4"/>
        <w:numPr>
          <w:ilvl w:val="0"/>
          <w:numId w:val="1"/>
        </w:numPr>
        <w:tabs>
          <w:tab w:val="left" w:pos="604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обучающегося), в том числе,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F3FF8" w:rsidRDefault="00766AE1">
      <w:pPr>
        <w:pStyle w:val="a4"/>
        <w:numPr>
          <w:ilvl w:val="0"/>
          <w:numId w:val="1"/>
        </w:numPr>
        <w:tabs>
          <w:tab w:val="left" w:pos="398"/>
        </w:tabs>
        <w:spacing w:before="1"/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по инициативе организа</w:t>
      </w:r>
      <w:r>
        <w:rPr>
          <w:sz w:val="24"/>
        </w:rPr>
        <w:t>ции, осуществляющей образовательную деятельность,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z w:val="24"/>
        </w:rPr>
        <w:t>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 такой образовательной программы и выполнению учебного плана,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CF3FF8" w:rsidRDefault="00766AE1">
      <w:pPr>
        <w:pStyle w:val="a4"/>
        <w:numPr>
          <w:ilvl w:val="0"/>
          <w:numId w:val="1"/>
        </w:numPr>
        <w:tabs>
          <w:tab w:val="left" w:pos="475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обучающегося) и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80"/>
        </w:tabs>
        <w:ind w:right="109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 несовершеннолетнего обучающегося) не влечет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</w:t>
      </w:r>
      <w:r>
        <w:rPr>
          <w:sz w:val="24"/>
        </w:rPr>
        <w:t>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647"/>
        </w:tabs>
        <w:spacing w:before="1" w:line="242" w:lineRule="auto"/>
        <w:ind w:right="108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F3FF8" w:rsidRDefault="00766AE1">
      <w:pPr>
        <w:pStyle w:val="a3"/>
        <w:ind w:right="116"/>
      </w:pPr>
      <w:r>
        <w:t>Права и обязанности обучающегося, предусмотренные законодательством об образовании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772"/>
        </w:tabs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об обучении в соответствии с ч.12 ст. 60 Федерального закона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CF3FF8" w:rsidRDefault="00766AE1">
      <w:pPr>
        <w:pStyle w:val="a4"/>
        <w:numPr>
          <w:ilvl w:val="1"/>
          <w:numId w:val="4"/>
        </w:numPr>
        <w:tabs>
          <w:tab w:val="left" w:pos="542"/>
        </w:tabs>
        <w:ind w:right="110" w:firstLine="0"/>
        <w:jc w:val="both"/>
        <w:rPr>
          <w:sz w:val="24"/>
        </w:rPr>
      </w:pPr>
      <w:proofErr w:type="gramStart"/>
      <w:r>
        <w:rPr>
          <w:spacing w:val="-1"/>
          <w:sz w:val="24"/>
        </w:rPr>
        <w:t>Организация,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досрочного прекращения образовательных отношений по основаниям, н</w:t>
      </w:r>
      <w:r>
        <w:rPr>
          <w:sz w:val="24"/>
        </w:rPr>
        <w:t>е зависящим 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 организации, осуществляющей образовательную деятельность, обязана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  <w:proofErr w:type="gramEnd"/>
    </w:p>
    <w:p w:rsidR="00CF3FF8" w:rsidRDefault="00766AE1">
      <w:pPr>
        <w:pStyle w:val="a3"/>
        <w:ind w:right="105"/>
      </w:pPr>
      <w:proofErr w:type="gramStart"/>
      <w:r>
        <w:t>В случае прекращения деятельности организации, а также в случае аннулирования у 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аккредитации,</w:t>
      </w:r>
      <w:r>
        <w:rPr>
          <w:spacing w:val="-14"/>
        </w:rPr>
        <w:t xml:space="preserve"> </w:t>
      </w:r>
      <w:r>
        <w:rPr>
          <w:spacing w:val="-1"/>
        </w:rPr>
        <w:t>истечения</w:t>
      </w:r>
      <w:r>
        <w:rPr>
          <w:spacing w:val="-12"/>
        </w:rPr>
        <w:t xml:space="preserve"> </w:t>
      </w:r>
      <w:r>
        <w:rPr>
          <w:spacing w:val="-1"/>
        </w:rPr>
        <w:t>срока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свидетельства</w:t>
      </w:r>
      <w:r>
        <w:rPr>
          <w:spacing w:val="-2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58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 соответствующие</w:t>
      </w:r>
      <w:r>
        <w:rPr>
          <w:spacing w:val="1"/>
        </w:rPr>
        <w:t xml:space="preserve"> </w:t>
      </w:r>
      <w:r>
        <w:t>образовательные программы.</w:t>
      </w:r>
      <w:proofErr w:type="gramEnd"/>
    </w:p>
    <w:p w:rsidR="00CF3FF8" w:rsidRDefault="00766AE1">
      <w:pPr>
        <w:pStyle w:val="a3"/>
        <w:ind w:right="113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нормативно-правовому</w:t>
      </w:r>
      <w:r>
        <w:rPr>
          <w:spacing w:val="-8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CF3FF8" w:rsidRDefault="00CF3FF8">
      <w:pPr>
        <w:pStyle w:val="a3"/>
        <w:spacing w:before="3"/>
        <w:ind w:left="0"/>
        <w:jc w:val="left"/>
        <w:rPr>
          <w:sz w:val="23"/>
        </w:rPr>
      </w:pPr>
    </w:p>
    <w:p w:rsidR="00CF3FF8" w:rsidRDefault="00766AE1">
      <w:pPr>
        <w:pStyle w:val="2"/>
        <w:numPr>
          <w:ilvl w:val="0"/>
          <w:numId w:val="4"/>
        </w:numPr>
        <w:tabs>
          <w:tab w:val="left" w:pos="364"/>
        </w:tabs>
        <w:spacing w:line="275" w:lineRule="exact"/>
        <w:ind w:left="364"/>
        <w:jc w:val="both"/>
      </w:pPr>
      <w:r>
        <w:t>Заключите</w:t>
      </w:r>
      <w:r>
        <w:t>льные</w:t>
      </w:r>
      <w:r>
        <w:rPr>
          <w:spacing w:val="-6"/>
        </w:rPr>
        <w:t xml:space="preserve"> </w:t>
      </w:r>
      <w:r>
        <w:t>положения</w:t>
      </w:r>
    </w:p>
    <w:p w:rsidR="00CF3FF8" w:rsidRDefault="00766AE1">
      <w:pPr>
        <w:pStyle w:val="a3"/>
        <w:ind w:right="107"/>
      </w:pPr>
      <w:r>
        <w:t>5.1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обязаны соблюдать порядок оформления возникновения, приостановления и прекращения</w:t>
      </w:r>
      <w:r>
        <w:rPr>
          <w:spacing w:val="-5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 учащимися 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sectPr w:rsidR="00CF3FF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4103"/>
    <w:multiLevelType w:val="hybridMultilevel"/>
    <w:tmpl w:val="809A381E"/>
    <w:lvl w:ilvl="0" w:tplc="36D26916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4E384C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4A0AEC9E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EA50A786">
      <w:numFmt w:val="bullet"/>
      <w:lvlText w:val="•"/>
      <w:lvlJc w:val="left"/>
      <w:pPr>
        <w:ind w:left="3057" w:hanging="144"/>
      </w:pPr>
      <w:rPr>
        <w:rFonts w:hint="default"/>
        <w:lang w:val="ru-RU" w:eastAsia="en-US" w:bidi="ar-SA"/>
      </w:rPr>
    </w:lvl>
    <w:lvl w:ilvl="4" w:tplc="45287BF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B1745C16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6" w:tplc="0D54CE10">
      <w:numFmt w:val="bullet"/>
      <w:lvlText w:val="•"/>
      <w:lvlJc w:val="left"/>
      <w:pPr>
        <w:ind w:left="5854" w:hanging="144"/>
      </w:pPr>
      <w:rPr>
        <w:rFonts w:hint="default"/>
        <w:lang w:val="ru-RU" w:eastAsia="en-US" w:bidi="ar-SA"/>
      </w:rPr>
    </w:lvl>
    <w:lvl w:ilvl="7" w:tplc="E17034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8" w:tplc="4CA8604A">
      <w:numFmt w:val="bullet"/>
      <w:lvlText w:val="•"/>
      <w:lvlJc w:val="left"/>
      <w:pPr>
        <w:ind w:left="7719" w:hanging="144"/>
      </w:pPr>
      <w:rPr>
        <w:rFonts w:hint="default"/>
        <w:lang w:val="ru-RU" w:eastAsia="en-US" w:bidi="ar-SA"/>
      </w:rPr>
    </w:lvl>
  </w:abstractNum>
  <w:abstractNum w:abstractNumId="1">
    <w:nsid w:val="38B654CE"/>
    <w:multiLevelType w:val="multilevel"/>
    <w:tmpl w:val="44FE3FBE"/>
    <w:lvl w:ilvl="0">
      <w:start w:val="1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38"/>
      </w:pPr>
      <w:rPr>
        <w:rFonts w:hint="default"/>
        <w:lang w:val="ru-RU" w:eastAsia="en-US" w:bidi="ar-SA"/>
      </w:rPr>
    </w:lvl>
  </w:abstractNum>
  <w:abstractNum w:abstractNumId="2">
    <w:nsid w:val="7B4D0237"/>
    <w:multiLevelType w:val="multilevel"/>
    <w:tmpl w:val="D09ED10E"/>
    <w:lvl w:ilvl="0">
      <w:start w:val="1"/>
      <w:numFmt w:val="decimal"/>
      <w:lvlText w:val="%1."/>
      <w:lvlJc w:val="left"/>
      <w:pPr>
        <w:ind w:left="3912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8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61"/>
      </w:pPr>
      <w:rPr>
        <w:rFonts w:hint="default"/>
        <w:lang w:val="ru-RU" w:eastAsia="en-US" w:bidi="ar-SA"/>
      </w:rPr>
    </w:lvl>
  </w:abstractNum>
  <w:abstractNum w:abstractNumId="3">
    <w:nsid w:val="7FB63FA8"/>
    <w:multiLevelType w:val="hybridMultilevel"/>
    <w:tmpl w:val="7F86A750"/>
    <w:lvl w:ilvl="0" w:tplc="5CB294B8">
      <w:start w:val="1"/>
      <w:numFmt w:val="decimal"/>
      <w:lvlText w:val="%1)"/>
      <w:lvlJc w:val="left"/>
      <w:pPr>
        <w:ind w:left="11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07D74">
      <w:numFmt w:val="bullet"/>
      <w:lvlText w:val="•"/>
      <w:lvlJc w:val="left"/>
      <w:pPr>
        <w:ind w:left="1066" w:hanging="485"/>
      </w:pPr>
      <w:rPr>
        <w:rFonts w:hint="default"/>
        <w:lang w:val="ru-RU" w:eastAsia="en-US" w:bidi="ar-SA"/>
      </w:rPr>
    </w:lvl>
    <w:lvl w:ilvl="2" w:tplc="5EC872E8">
      <w:numFmt w:val="bullet"/>
      <w:lvlText w:val="•"/>
      <w:lvlJc w:val="left"/>
      <w:pPr>
        <w:ind w:left="2012" w:hanging="485"/>
      </w:pPr>
      <w:rPr>
        <w:rFonts w:hint="default"/>
        <w:lang w:val="ru-RU" w:eastAsia="en-US" w:bidi="ar-SA"/>
      </w:rPr>
    </w:lvl>
    <w:lvl w:ilvl="3" w:tplc="91DABC40">
      <w:numFmt w:val="bullet"/>
      <w:lvlText w:val="•"/>
      <w:lvlJc w:val="left"/>
      <w:pPr>
        <w:ind w:left="2959" w:hanging="485"/>
      </w:pPr>
      <w:rPr>
        <w:rFonts w:hint="default"/>
        <w:lang w:val="ru-RU" w:eastAsia="en-US" w:bidi="ar-SA"/>
      </w:rPr>
    </w:lvl>
    <w:lvl w:ilvl="4" w:tplc="68DAEDF2">
      <w:numFmt w:val="bullet"/>
      <w:lvlText w:val="•"/>
      <w:lvlJc w:val="left"/>
      <w:pPr>
        <w:ind w:left="3905" w:hanging="485"/>
      </w:pPr>
      <w:rPr>
        <w:rFonts w:hint="default"/>
        <w:lang w:val="ru-RU" w:eastAsia="en-US" w:bidi="ar-SA"/>
      </w:rPr>
    </w:lvl>
    <w:lvl w:ilvl="5" w:tplc="20301A0C">
      <w:numFmt w:val="bullet"/>
      <w:lvlText w:val="•"/>
      <w:lvlJc w:val="left"/>
      <w:pPr>
        <w:ind w:left="4852" w:hanging="485"/>
      </w:pPr>
      <w:rPr>
        <w:rFonts w:hint="default"/>
        <w:lang w:val="ru-RU" w:eastAsia="en-US" w:bidi="ar-SA"/>
      </w:rPr>
    </w:lvl>
    <w:lvl w:ilvl="6" w:tplc="AB08E812">
      <w:numFmt w:val="bullet"/>
      <w:lvlText w:val="•"/>
      <w:lvlJc w:val="left"/>
      <w:pPr>
        <w:ind w:left="5798" w:hanging="485"/>
      </w:pPr>
      <w:rPr>
        <w:rFonts w:hint="default"/>
        <w:lang w:val="ru-RU" w:eastAsia="en-US" w:bidi="ar-SA"/>
      </w:rPr>
    </w:lvl>
    <w:lvl w:ilvl="7" w:tplc="B6DA5F98">
      <w:numFmt w:val="bullet"/>
      <w:lvlText w:val="•"/>
      <w:lvlJc w:val="left"/>
      <w:pPr>
        <w:ind w:left="6744" w:hanging="485"/>
      </w:pPr>
      <w:rPr>
        <w:rFonts w:hint="default"/>
        <w:lang w:val="ru-RU" w:eastAsia="en-US" w:bidi="ar-SA"/>
      </w:rPr>
    </w:lvl>
    <w:lvl w:ilvl="8" w:tplc="B5EA44A2">
      <w:numFmt w:val="bullet"/>
      <w:lvlText w:val="•"/>
      <w:lvlJc w:val="left"/>
      <w:pPr>
        <w:ind w:left="7691" w:hanging="4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3FF8"/>
    <w:rsid w:val="00766AE1"/>
    <w:rsid w:val="00C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04" w:lineRule="exact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ind w:left="364" w:hanging="2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04" w:lineRule="exact"/>
      <w:outlineLvl w:val="0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2">
    <w:name w:val="heading 2"/>
    <w:basedOn w:val="a"/>
    <w:uiPriority w:val="1"/>
    <w:qFormat/>
    <w:pPr>
      <w:ind w:left="364" w:hanging="2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ККСОШ</dc:creator>
  <cp:lastModifiedBy>Владимир Иванов</cp:lastModifiedBy>
  <cp:revision>2</cp:revision>
  <dcterms:created xsi:type="dcterms:W3CDTF">2022-03-02T17:45:00Z</dcterms:created>
  <dcterms:modified xsi:type="dcterms:W3CDTF">2022-03-02T17:45:00Z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2022-03-02T00:00:00Z</vt:filetime>
  </property>
</Properties>
</file>