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5A" w:rsidRPr="007F205A" w:rsidRDefault="007F205A" w:rsidP="007F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pict>
          <v:shape id="_x0000_s1028" style="position:absolute;margin-left:0;margin-top:0;width:50pt;height:50pt;z-index:251660288;visibility:hidden" coordsize="21600,21600" o:spt="100" o:preferrelative="t" adj="0,,0" path="m@4@5l@4@11@9@11@9@5xe" filled="f" stroked="f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</v:shape>
        </w:pict>
      </w:r>
      <w:r w:rsidRPr="0063102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F205A">
        <w:rPr>
          <w:rFonts w:ascii="Times New Roman" w:eastAsia="Times New Roman" w:hAnsi="Times New Roman" w:cs="Times New Roman"/>
          <w:sz w:val="24"/>
          <w:szCs w:val="24"/>
        </w:rPr>
        <w:t>«СОГЛАСОВАНО»</w:t>
      </w:r>
      <w:r w:rsidRPr="006310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«Утверждаю»</w:t>
      </w:r>
    </w:p>
    <w:p w:rsidR="007F205A" w:rsidRPr="007F205A" w:rsidRDefault="007F205A" w:rsidP="007F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t>с родительским собранием</w:t>
      </w:r>
      <w:r w:rsidRPr="006310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10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63102A">
        <w:rPr>
          <w:rFonts w:ascii="Times New Roman" w:eastAsia="Times New Roman" w:hAnsi="Times New Roman" w:cs="Times New Roman"/>
          <w:sz w:val="24"/>
          <w:szCs w:val="24"/>
        </w:rPr>
        <w:t>Директор МБОУ «Новоахпердинская ООШ»</w:t>
      </w:r>
    </w:p>
    <w:p w:rsidR="007F205A" w:rsidRPr="007F205A" w:rsidRDefault="007F205A" w:rsidP="007F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t>МБОУ «Новоахпердинская ООШ»</w:t>
      </w:r>
      <w:r w:rsidRPr="006310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6310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63102A">
        <w:rPr>
          <w:rFonts w:ascii="Times New Roman" w:eastAsia="Times New Roman" w:hAnsi="Times New Roman" w:cs="Times New Roman"/>
          <w:sz w:val="24"/>
          <w:szCs w:val="24"/>
        </w:rPr>
        <w:t xml:space="preserve">   А.Н. Бахматова</w:t>
      </w:r>
    </w:p>
    <w:p w:rsidR="007F205A" w:rsidRPr="007F205A" w:rsidRDefault="007F205A" w:rsidP="007F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631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05A">
        <w:rPr>
          <w:rFonts w:ascii="Times New Roman" w:eastAsia="Times New Roman" w:hAnsi="Times New Roman" w:cs="Times New Roman"/>
          <w:sz w:val="24"/>
          <w:szCs w:val="24"/>
        </w:rPr>
        <w:t>«28» июня 2013 г</w:t>
      </w:r>
      <w:r w:rsidRPr="006310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собрание от «28» июня 2013 г</w:t>
      </w:r>
    </w:p>
    <w:p w:rsidR="007F205A" w:rsidRDefault="007F205A" w:rsidP="007F20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</w:t>
      </w:r>
    </w:p>
    <w:p w:rsidR="007F205A" w:rsidRDefault="007F205A" w:rsidP="007F20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63102A" w:rsidRDefault="007F205A" w:rsidP="007F20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F205A">
        <w:rPr>
          <w:rFonts w:ascii="Arial" w:eastAsia="Times New Roman" w:hAnsi="Arial" w:cs="Arial"/>
          <w:b/>
          <w:sz w:val="24"/>
          <w:szCs w:val="24"/>
        </w:rPr>
        <w:t>ПОЛО</w:t>
      </w:r>
      <w:r w:rsidRPr="0063102A">
        <w:rPr>
          <w:rFonts w:ascii="Arial" w:eastAsia="Times New Roman" w:hAnsi="Arial" w:cs="Arial"/>
          <w:b/>
          <w:sz w:val="24"/>
          <w:szCs w:val="24"/>
        </w:rPr>
        <w:t>ЖЕНИЕ О ТРЕБОВАНИЯХ К ШКОЛЬНОЙ</w:t>
      </w:r>
      <w:r w:rsidRPr="007F205A">
        <w:rPr>
          <w:rFonts w:ascii="Arial" w:eastAsia="Times New Roman" w:hAnsi="Arial" w:cs="Arial"/>
          <w:b/>
          <w:sz w:val="24"/>
          <w:szCs w:val="24"/>
        </w:rPr>
        <w:t xml:space="preserve"> ФОРМЕ </w:t>
      </w:r>
    </w:p>
    <w:p w:rsidR="007F205A" w:rsidRPr="007F205A" w:rsidRDefault="007F205A" w:rsidP="007F20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F205A">
        <w:rPr>
          <w:rFonts w:ascii="Arial" w:eastAsia="Times New Roman" w:hAnsi="Arial" w:cs="Arial"/>
          <w:b/>
          <w:sz w:val="24"/>
          <w:szCs w:val="24"/>
        </w:rPr>
        <w:t>И ВНЕШНЕМ</w:t>
      </w:r>
      <w:r w:rsidRPr="0063102A">
        <w:rPr>
          <w:rFonts w:ascii="Arial" w:eastAsia="Times New Roman" w:hAnsi="Arial" w:cs="Arial"/>
          <w:b/>
          <w:sz w:val="24"/>
          <w:szCs w:val="24"/>
        </w:rPr>
        <w:t>У ВИДУ</w:t>
      </w:r>
      <w:r w:rsidRPr="007F205A">
        <w:rPr>
          <w:rFonts w:ascii="Arial" w:eastAsia="Times New Roman" w:hAnsi="Arial" w:cs="Arial"/>
          <w:b/>
          <w:sz w:val="24"/>
          <w:szCs w:val="24"/>
        </w:rPr>
        <w:t xml:space="preserve"> ОБУЧАЮЩИХСЯ</w:t>
      </w:r>
    </w:p>
    <w:p w:rsidR="007F205A" w:rsidRPr="007F205A" w:rsidRDefault="007F205A" w:rsidP="007F20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F205A">
        <w:rPr>
          <w:rFonts w:ascii="Arial" w:eastAsia="Times New Roman" w:hAnsi="Arial" w:cs="Arial"/>
          <w:sz w:val="20"/>
          <w:szCs w:val="20"/>
        </w:rPr>
        <w:t xml:space="preserve">1. </w:t>
      </w:r>
      <w:r w:rsidRPr="007F205A">
        <w:rPr>
          <w:rFonts w:ascii="Arial" w:eastAsia="Times New Roman" w:hAnsi="Arial" w:cs="Arial"/>
          <w:b/>
          <w:bCs/>
          <w:sz w:val="20"/>
        </w:rPr>
        <w:t>Общие положения.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 декабря 2012 г. № 273-ФЗ "Об образовании в Российской Федерации", письмом Министерства образования и науки Российской Федерации от 28.03. 2013 г. № ДЛ-65/08 «Об установлении требований к одежде обучающихся», письмом Федеральной службы по надзору в сфере защиты прав потребителей и благополучия человека от 09.11.2012 г. № 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учреждениях», санитарно-эпидемиологическими правилами и нормативами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решения общего собрания родительской общественности школы.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t>1.2. Настоящее Положение является локальным актом школы и обязательно для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t>выполнения сотрудниками, обучающимися и их родителями (лицами их заменяющими).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t>1.3. Настоящим Положением устанавливается определение школьной формы как одного из способов создания деловой атмосферы, необходимой для учебных занятий. Введение единых требований к школьной форме способствует: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t>- обеспечению обучающихся удобной и эстетичной одеждой в повседневной школьной жизни;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t>- устранению признаков социального, имущественного и религиозного различия между обучающимися;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t>- предупреждению возникновения у обучающихся психологического дискомфорта перед сверстниками;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t>- воспитанию у обучающихся эстетического вкуса, культуры одежды;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lastRenderedPageBreak/>
        <w:t>- укреплению общего имиджа образовательного учреждения, формирования школьной идентичности.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t>1.4. Настоящим Положением устанавливаются определения школьной формы и устанавливается порядок ее ношения для обучающихся 1 — 11 классов.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t>1.5. Контроль за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t>1.6. Настоящее положение вступает в силу с 1 сентября 2013 года.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t>1.7. Образцы школьной формы помещены на сайте школы.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принципы создания внешнего вида</w:t>
      </w:r>
      <w:r w:rsidRPr="007F20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t>2.1. Одежда обучающихся должна соответствовать санитарно-эпидемиологическим правилам и нормативам.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t>2.2. Одежда обучающихся должна соответствовать погоде и месту проведения учебных занятий, температурному режиму в помещении.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t>2.3. Внешний вид и одежда обучающихся муниципального образовательного учреждения должны соответствовать общепринятым в обществе нормам делового стиля и носить светский характер.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t>2.4. Требования к одежде для обучающихся общеобразовательного учреждения должно учитывать материальные затраты малообеспеченных и многодетных семей.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школьной форме.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sz w:val="24"/>
          <w:szCs w:val="24"/>
        </w:rPr>
        <w:t>3.1. Школьная форма подразделяется на парадную, повседневную и спортивную.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Мальчики (юноши) 1-11 класс</w:t>
      </w:r>
    </w:p>
    <w:tbl>
      <w:tblPr>
        <w:tblW w:w="981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2040"/>
        <w:gridCol w:w="2338"/>
        <w:gridCol w:w="2007"/>
        <w:gridCol w:w="3425"/>
      </w:tblGrid>
      <w:tr w:rsidR="007F205A" w:rsidRPr="007F205A" w:rsidTr="007F205A">
        <w:trPr>
          <w:tblCellSpacing w:w="7" w:type="dxa"/>
        </w:trPr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направление, </w:t>
            </w:r>
          </w:p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детали</w:t>
            </w:r>
          </w:p>
        </w:tc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</w:t>
            </w:r>
          </w:p>
        </w:tc>
        <w:tc>
          <w:tcPr>
            <w:tcW w:w="277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9450" w:type="dxa"/>
            <w:gridSpan w:val="4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Парадная форма (используется в дни проведения праздников и торжественных линеек)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Пиджак, жилет</w:t>
            </w:r>
          </w:p>
        </w:tc>
        <w:tc>
          <w:tcPr>
            <w:tcW w:w="153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классика</w:t>
            </w:r>
          </w:p>
        </w:tc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2775" w:type="dxa"/>
            <w:hideMark/>
          </w:tcPr>
          <w:p w:rsidR="007F205A" w:rsidRPr="007F205A" w:rsidRDefault="007F205A" w:rsidP="007F2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05A" w:rsidRPr="007F205A" w:rsidTr="007F205A">
        <w:trPr>
          <w:tblCellSpacing w:w="7" w:type="dxa"/>
        </w:trPr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Сорочка</w:t>
            </w:r>
          </w:p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(рубашка)</w:t>
            </w:r>
          </w:p>
        </w:tc>
        <w:tc>
          <w:tcPr>
            <w:tcW w:w="153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классика</w:t>
            </w:r>
          </w:p>
        </w:tc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2775" w:type="dxa"/>
            <w:hideMark/>
          </w:tcPr>
          <w:p w:rsidR="007F205A" w:rsidRPr="007F205A" w:rsidRDefault="007F205A" w:rsidP="007F2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05A" w:rsidRPr="007F205A" w:rsidTr="007F205A">
        <w:trPr>
          <w:tblCellSpacing w:w="7" w:type="dxa"/>
        </w:trPr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153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классика</w:t>
            </w:r>
          </w:p>
        </w:tc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2775" w:type="dxa"/>
            <w:hideMark/>
          </w:tcPr>
          <w:p w:rsidR="007F205A" w:rsidRPr="007F205A" w:rsidRDefault="007F205A" w:rsidP="007F2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05A" w:rsidRPr="007F205A" w:rsidTr="007F205A">
        <w:trPr>
          <w:tblCellSpacing w:w="7" w:type="dxa"/>
        </w:trPr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Галстук</w:t>
            </w:r>
          </w:p>
        </w:tc>
        <w:tc>
          <w:tcPr>
            <w:tcW w:w="153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классика</w:t>
            </w:r>
          </w:p>
        </w:tc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Черный, </w:t>
            </w:r>
          </w:p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темных однотонных цветов</w:t>
            </w:r>
          </w:p>
        </w:tc>
        <w:tc>
          <w:tcPr>
            <w:tcW w:w="2775" w:type="dxa"/>
            <w:hideMark/>
          </w:tcPr>
          <w:p w:rsidR="007F205A" w:rsidRPr="007F205A" w:rsidRDefault="007F205A" w:rsidP="007F2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05A" w:rsidRPr="007F205A" w:rsidTr="007F205A">
        <w:trPr>
          <w:tblCellSpacing w:w="7" w:type="dxa"/>
        </w:trPr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Туфли</w:t>
            </w:r>
          </w:p>
        </w:tc>
        <w:tc>
          <w:tcPr>
            <w:tcW w:w="153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классика</w:t>
            </w:r>
          </w:p>
        </w:tc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Бежевый, серый, черный, </w:t>
            </w:r>
          </w:p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коричневый</w:t>
            </w:r>
          </w:p>
        </w:tc>
        <w:tc>
          <w:tcPr>
            <w:tcW w:w="2775" w:type="dxa"/>
            <w:hideMark/>
          </w:tcPr>
          <w:p w:rsidR="007F205A" w:rsidRPr="007F205A" w:rsidRDefault="007F205A" w:rsidP="007F2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05A" w:rsidRPr="007F205A" w:rsidTr="007F205A">
        <w:trPr>
          <w:tblCellSpacing w:w="7" w:type="dxa"/>
        </w:trPr>
        <w:tc>
          <w:tcPr>
            <w:tcW w:w="9450" w:type="dxa"/>
            <w:gridSpan w:val="4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Повседневная форма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Пиджак, жилет</w:t>
            </w:r>
          </w:p>
        </w:tc>
        <w:tc>
          <w:tcPr>
            <w:tcW w:w="153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Классика</w:t>
            </w:r>
          </w:p>
        </w:tc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2775" w:type="dxa"/>
            <w:hideMark/>
          </w:tcPr>
          <w:p w:rsidR="007F205A" w:rsidRPr="007F205A" w:rsidRDefault="007F205A" w:rsidP="007F2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05A" w:rsidRPr="007F205A" w:rsidTr="007F205A">
        <w:trPr>
          <w:tblCellSpacing w:w="7" w:type="dxa"/>
        </w:trPr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Сорочка, водолазка, </w:t>
            </w:r>
          </w:p>
        </w:tc>
        <w:tc>
          <w:tcPr>
            <w:tcW w:w="153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Классика.</w:t>
            </w: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Рукав обязателен: короткий или длинный.Горловина: воротник, отложной воротник, под горло, без воротника</w:t>
            </w:r>
          </w:p>
        </w:tc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Однотонный:</w:t>
            </w:r>
          </w:p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белый, бежевый, серый, голубой.</w:t>
            </w:r>
          </w:p>
        </w:tc>
        <w:tc>
          <w:tcPr>
            <w:tcW w:w="277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надписей, рисунков, аппликаций.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153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крой</w:t>
            </w:r>
          </w:p>
        </w:tc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277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надписей, без вставок, без заклепок. Исключатся брюки с заниженной и завышенной талией, зауженные к голени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Туфли, сандалии</w:t>
            </w:r>
          </w:p>
        </w:tc>
        <w:tc>
          <w:tcPr>
            <w:tcW w:w="153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Классика</w:t>
            </w:r>
          </w:p>
        </w:tc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Бежевый, серый, черный, коричневый</w:t>
            </w:r>
          </w:p>
        </w:tc>
        <w:tc>
          <w:tcPr>
            <w:tcW w:w="277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Исключается обувь с высокими берцами, на завышенной платформе, обувь с подошвами, оставляющая следы на полах при скольжении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9450" w:type="dxa"/>
            <w:gridSpan w:val="4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Спортивная форма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костюм (для занятий на улице (в осенний, весенний период)</w:t>
            </w:r>
          </w:p>
        </w:tc>
        <w:tc>
          <w:tcPr>
            <w:tcW w:w="153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Покрой любой</w:t>
            </w:r>
          </w:p>
        </w:tc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Расцветка любая</w:t>
            </w:r>
          </w:p>
        </w:tc>
        <w:tc>
          <w:tcPr>
            <w:tcW w:w="277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стесняющий движений соответствующий условиям проведения занятий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530" w:type="dxa"/>
            <w:hideMark/>
          </w:tcPr>
          <w:p w:rsidR="007F205A" w:rsidRPr="007F205A" w:rsidRDefault="007F205A" w:rsidP="007F2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Расцветка любая, однотонная</w:t>
            </w:r>
          </w:p>
        </w:tc>
        <w:tc>
          <w:tcPr>
            <w:tcW w:w="2775" w:type="dxa"/>
            <w:hideMark/>
          </w:tcPr>
          <w:p w:rsidR="007F205A" w:rsidRPr="007F205A" w:rsidRDefault="007F205A" w:rsidP="007F2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05A" w:rsidRPr="007F205A" w:rsidTr="007F205A">
        <w:trPr>
          <w:tblCellSpacing w:w="7" w:type="dxa"/>
        </w:trPr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брюки (для занятий в спортивном зале)</w:t>
            </w:r>
          </w:p>
        </w:tc>
        <w:tc>
          <w:tcPr>
            <w:tcW w:w="153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Покрой любой</w:t>
            </w:r>
          </w:p>
        </w:tc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Расцветка любая</w:t>
            </w:r>
          </w:p>
        </w:tc>
        <w:tc>
          <w:tcPr>
            <w:tcW w:w="277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надписей, без вставок, который могут привести к травмированию обучающегося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210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Кроссовки, кеды</w:t>
            </w:r>
          </w:p>
        </w:tc>
        <w:tc>
          <w:tcPr>
            <w:tcW w:w="1530" w:type="dxa"/>
            <w:hideMark/>
          </w:tcPr>
          <w:p w:rsidR="007F205A" w:rsidRPr="007F205A" w:rsidRDefault="007F205A" w:rsidP="007F2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hideMark/>
          </w:tcPr>
          <w:p w:rsidR="007F205A" w:rsidRPr="007F205A" w:rsidRDefault="007F205A" w:rsidP="007F2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условиям, не оставляющая полос при скольжении</w:t>
            </w:r>
          </w:p>
        </w:tc>
      </w:tr>
    </w:tbl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Девочки (девушки) 1-11 класс</w:t>
      </w:r>
    </w:p>
    <w:tbl>
      <w:tblPr>
        <w:tblW w:w="981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1900"/>
        <w:gridCol w:w="1924"/>
        <w:gridCol w:w="2142"/>
        <w:gridCol w:w="3844"/>
      </w:tblGrid>
      <w:tr w:rsidR="007F205A" w:rsidRPr="007F205A" w:rsidTr="007F205A">
        <w:trPr>
          <w:tblCellSpacing w:w="7" w:type="dxa"/>
        </w:trPr>
        <w:tc>
          <w:tcPr>
            <w:tcW w:w="181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Направление, </w:t>
            </w: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детали</w:t>
            </w:r>
          </w:p>
        </w:tc>
        <w:tc>
          <w:tcPr>
            <w:tcW w:w="205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цвет</w:t>
            </w:r>
          </w:p>
        </w:tc>
        <w:tc>
          <w:tcPr>
            <w:tcW w:w="279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9450" w:type="dxa"/>
            <w:gridSpan w:val="4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Парадная форма (используется в дни проведения праздников и торжественных линеек)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181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</w:t>
            </w:r>
          </w:p>
        </w:tc>
        <w:tc>
          <w:tcPr>
            <w:tcW w:w="184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Классика. Прямые, расклешенные, в складку. Длина подола не выше 10 см от верхней границы колена и не ниже середины голени</w:t>
            </w:r>
          </w:p>
        </w:tc>
        <w:tc>
          <w:tcPr>
            <w:tcW w:w="205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Коричневый</w:t>
            </w:r>
          </w:p>
        </w:tc>
        <w:tc>
          <w:tcPr>
            <w:tcW w:w="279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надписей, рисунков, с коротким или длинным рукавом. Исключаются прозрачные вставки, вырезы, открывающее нижнее белье и тело.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181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Фартук</w:t>
            </w:r>
          </w:p>
        </w:tc>
        <w:tc>
          <w:tcPr>
            <w:tcW w:w="1845" w:type="dxa"/>
            <w:hideMark/>
          </w:tcPr>
          <w:p w:rsidR="007F205A" w:rsidRPr="007F205A" w:rsidRDefault="007F205A" w:rsidP="007F2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279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надписей, рисунков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181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Колготы</w:t>
            </w:r>
          </w:p>
        </w:tc>
        <w:tc>
          <w:tcPr>
            <w:tcW w:w="1845" w:type="dxa"/>
            <w:hideMark/>
          </w:tcPr>
          <w:p w:rsidR="007F205A" w:rsidRPr="007F205A" w:rsidRDefault="007F205A" w:rsidP="007F2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Телесный, белый.</w:t>
            </w:r>
          </w:p>
        </w:tc>
        <w:tc>
          <w:tcPr>
            <w:tcW w:w="279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рисунка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181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Туфли, босоножки</w:t>
            </w:r>
          </w:p>
        </w:tc>
        <w:tc>
          <w:tcPr>
            <w:tcW w:w="184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Классика (диаметр каблука не менее 2 см)</w:t>
            </w:r>
          </w:p>
        </w:tc>
        <w:tc>
          <w:tcPr>
            <w:tcW w:w="205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Бежевый, серый, черный, коричневый</w:t>
            </w:r>
          </w:p>
        </w:tc>
        <w:tc>
          <w:tcPr>
            <w:tcW w:w="279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каблука не более 3 см (5-7 кл.)</w:t>
            </w: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Высота каблука не более 5 см (8-11кл.)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9450" w:type="dxa"/>
            <w:gridSpan w:val="4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Повседневная форма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181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Платье</w:t>
            </w:r>
          </w:p>
        </w:tc>
        <w:tc>
          <w:tcPr>
            <w:tcW w:w="184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Классика. Прямые, расклешенные, в складку. Длина подола не выше 10 см от верхней границы колена и не ниже середины голени</w:t>
            </w:r>
          </w:p>
        </w:tc>
        <w:tc>
          <w:tcPr>
            <w:tcW w:w="205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Коричневый</w:t>
            </w:r>
          </w:p>
        </w:tc>
        <w:tc>
          <w:tcPr>
            <w:tcW w:w="279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надписей, рисунков, с коротким или длинным рукавом. Исключаются прозрачные вставки, вырезы, открывающее нижнее белье и тело.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181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Фартук</w:t>
            </w:r>
          </w:p>
        </w:tc>
        <w:tc>
          <w:tcPr>
            <w:tcW w:w="1845" w:type="dxa"/>
            <w:hideMark/>
          </w:tcPr>
          <w:p w:rsidR="007F205A" w:rsidRPr="007F205A" w:rsidRDefault="007F205A" w:rsidP="007F2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279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надписей, рисунков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181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Туфли, босоножки</w:t>
            </w:r>
          </w:p>
        </w:tc>
        <w:tc>
          <w:tcPr>
            <w:tcW w:w="184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Классика (диаметр каблука не менее 2 см)</w:t>
            </w: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Ношение обуви на шпильках запрещено.</w:t>
            </w:r>
          </w:p>
        </w:tc>
        <w:tc>
          <w:tcPr>
            <w:tcW w:w="205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Бежевый, серый, синий, черный, коричневый</w:t>
            </w:r>
          </w:p>
        </w:tc>
        <w:tc>
          <w:tcPr>
            <w:tcW w:w="279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каблука не более 3 см (5-7 кл.)</w:t>
            </w: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Высота каблука не более 5 см (8-11кл.)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181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Колготы</w:t>
            </w:r>
          </w:p>
        </w:tc>
        <w:tc>
          <w:tcPr>
            <w:tcW w:w="1845" w:type="dxa"/>
            <w:hideMark/>
          </w:tcPr>
          <w:p w:rsidR="007F205A" w:rsidRPr="007F205A" w:rsidRDefault="007F205A" w:rsidP="007F2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Телесный, черный, серый, белый бежевый, темно-синий, темно-зеленый</w:t>
            </w:r>
          </w:p>
        </w:tc>
        <w:tc>
          <w:tcPr>
            <w:tcW w:w="279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рисунка, однотонные.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9450" w:type="dxa"/>
            <w:gridSpan w:val="4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Спортивная форма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181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костюм (для занятий на улице (в осенний, весенний период)</w:t>
            </w:r>
          </w:p>
        </w:tc>
        <w:tc>
          <w:tcPr>
            <w:tcW w:w="184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Покрой любой</w:t>
            </w:r>
          </w:p>
        </w:tc>
        <w:tc>
          <w:tcPr>
            <w:tcW w:w="205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Расцветка любая</w:t>
            </w:r>
          </w:p>
        </w:tc>
        <w:tc>
          <w:tcPr>
            <w:tcW w:w="279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стесняющий движений и соответствующий теме и условиям проведения занятий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181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845" w:type="dxa"/>
            <w:hideMark/>
          </w:tcPr>
          <w:p w:rsidR="007F205A" w:rsidRPr="007F205A" w:rsidRDefault="007F205A" w:rsidP="007F2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Расцветка любая, однотонная</w:t>
            </w:r>
          </w:p>
        </w:tc>
        <w:tc>
          <w:tcPr>
            <w:tcW w:w="279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Исключаются футболки с глубокими вырезами, укороченные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181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Спортивные брюки (для занятий в спортивном зале)</w:t>
            </w:r>
          </w:p>
        </w:tc>
        <w:tc>
          <w:tcPr>
            <w:tcW w:w="184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Покрой любой</w:t>
            </w:r>
          </w:p>
        </w:tc>
        <w:tc>
          <w:tcPr>
            <w:tcW w:w="205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Расцветка любая</w:t>
            </w:r>
          </w:p>
        </w:tc>
        <w:tc>
          <w:tcPr>
            <w:tcW w:w="279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надписей, без вставок, которые могут привести к травмированию обучающегося</w:t>
            </w:r>
          </w:p>
        </w:tc>
      </w:tr>
      <w:tr w:rsidR="007F205A" w:rsidRPr="007F205A" w:rsidTr="007F205A">
        <w:trPr>
          <w:tblCellSpacing w:w="7" w:type="dxa"/>
        </w:trPr>
        <w:tc>
          <w:tcPr>
            <w:tcW w:w="1815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Кроссовки, кеды</w:t>
            </w:r>
          </w:p>
        </w:tc>
        <w:tc>
          <w:tcPr>
            <w:tcW w:w="1845" w:type="dxa"/>
            <w:hideMark/>
          </w:tcPr>
          <w:p w:rsidR="007F205A" w:rsidRPr="007F205A" w:rsidRDefault="007F205A" w:rsidP="007F2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hideMark/>
          </w:tcPr>
          <w:p w:rsidR="007F205A" w:rsidRPr="007F205A" w:rsidRDefault="007F205A" w:rsidP="007F2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hideMark/>
          </w:tcPr>
          <w:p w:rsidR="007F205A" w:rsidRPr="007F205A" w:rsidRDefault="007F205A" w:rsidP="007F20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быть на подошве, исключающей скольжение, плотно облегать ногу и не затруднять кровообращение, не оставляющая полос при скольжении</w:t>
            </w:r>
          </w:p>
        </w:tc>
      </w:tr>
    </w:tbl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В холодное время года допускается ношение обучающимися джемперов, свитеров и пуловеров сочетающейся цветовой гаммы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 . Запрещается ношение в образовательном учреждении: 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• одежды ярких цветов и оттенков;• джинсовая одежда; • одежда для активного отдыха (шорты, толстовки, майки и футболки с символикой и тп.); • пляжная одежда и обувь; • одежда бельевого стиля; • прозрачные платья, юбки и блузки, в том числе одежда с прозрачными вставками; • декольтированные платья и блузки (открыт У- образный вырез груди, заметно нижнее белье и т. п.); • вечерние туалеты; • платья, майки и блузки без рукавов (без пиджака или жакета); • слишком короткие блузки, открывающие часть живота или спины; • одежда из кожи (кожзаменителя), плащевой ткани; • сильно облегающие (обтягивающие) фигуру брюки, платья, юбки; • спортивная обувь (в том числе для экстремальных видов спорта и развлечений); • обувь в стиле «кантри» (казаки) ; • массивная обувь на толстой платформе; • вечерние туфли (с бантами, перьями, крупными стразами, яркой вышивкой, из блестящих тканей и т.п.); • туфли на чрезмерно высоком каблуке. • высокие сапоги-ботфорты в сочетании с деловым костюмом;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• головной убор в помещениях образовательного учреждения;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· одежда с символикой асоциальных неформальных молодежных объединений, а также пропагандирующие психоактивные вещества и противоправное поведение.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3.3. Каждый обучающийся обязан иметь сменную обувь (обувь для помещения)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- обувь должна быть чистой, исправной;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- запрещается ношение домашних тапочек без задника.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- запрещается ношение обуви на голую ногу.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3.4. Каждый обучающийся должен иметь аккуратную прическу: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- длинные волосы заплетаются в косы, закрепляются бантами, заколками и т.п.;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- исключается ношение распущенных длинных волос;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- исключаются экстравагантные стрижки и прически;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 исключается окрашивание волос в разноцветные цвета, в яркие, неестественные оттенки.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3.5 . Маникюр, макияж: • исключается маникюр ярких экстравагантных тонов (синий, зеленый, черный и т. п.); • исключается маникюр с дизайном в ярких тонах (рисунки, стразы, клипсы); • исключаются вечерние варианты макияжа с использованием ярких, насыщенных цветов. 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3.6. Украшения Исключаются: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· массивные серьги, броши, кулоны, кольца; • пирсинг; • аксессуары с символикой асоциальных неформальных молодежных объединений, а также пропагандирующие психоактивные вещества и противоправное поведение.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 обязанности обучающихся.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Обучающийся имеет право выбирать школьную форму в соответствии с предложенными вариантами и обязаны в течение учебного года постоянно носить школьную форму. 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4.2. Обучающийся обязан: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носить повседневную школьную форму ежедневно; 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содержать форму в чистоте, относится к ней бережно;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бережно относиться к школьной форме других обучающихся;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спортивную форму приносить с собой в дни уроков физической культуры и организуемых соревнований;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в праздничные дни одевать парадную форму;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приходя с улицы менять уличную обувь на обувь для помещения.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и обязанности родителей.</w:t>
      </w:r>
    </w:p>
    <w:p w:rsid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Родители имеют право:5.1.</w:t>
      </w:r>
    </w:p>
    <w:p w:rsid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Обсуждать на родительских комитетах класса и школы вопросы, имеющие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отношение к школьной форме, выносить на рассмотрение Педагогического совета предложения в отношении школьной формы.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5.2. Приглашать на классный родительский комитет, Педагогический совет, родителей (законных представителей), дети которых уклоняются от ношения школьной формы, и применять к таким родителям (законным представителям) меры в рамках своей компетенции.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Родители обязаны: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5.3. 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школы.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5.4. Контролировать внешний вид учащихся перед выходом в школу в строгом соответствии с требованиями Положения.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5.5. Следить за состоянием школьной формы своего ребенка, т.е. своевременно ее стирать по мере загрязнения.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6. Ответственность</w:t>
      </w:r>
    </w:p>
    <w:p w:rsid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6.1. В случае, если учащийся пришел в школу без школьной формы, по требованию классного руководителя он должен объяснить причину невыполнения данного Положения.</w:t>
      </w:r>
    </w:p>
    <w:p w:rsid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6.2. Учащийся может вернуться домой и надеть школьную форму. 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6.3. В случае, если учащийся проживает в отдаленном районе - он на занятия допускается, но при этом предоставляет классному руководителю дневник, в котором классный руководитель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6. Меры административного воздействия.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7.1. Данный локальный акт является приложением к Уставу школы и подлежит обязательному исполнению учащимися и другими работниками школы. 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7.2. Несоблюдение обучающимися данного Положения является нарушением Устава школы и Правил поведения для учащихся в школы. </w:t>
      </w:r>
    </w:p>
    <w:p w:rsidR="007F205A" w:rsidRPr="007F205A" w:rsidRDefault="007F205A" w:rsidP="007F20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05A">
        <w:rPr>
          <w:rFonts w:ascii="Times New Roman" w:eastAsia="Times New Roman" w:hAnsi="Times New Roman" w:cs="Times New Roman"/>
          <w:b/>
          <w:bCs/>
          <w:sz w:val="24"/>
          <w:szCs w:val="24"/>
        </w:rPr>
        <w:t>7.3. За неоднократное нарушение данного Положения Устава школы обучающиеся могут быть подвергнуты дисциплинарной ответственности и общественному порицанию.</w:t>
      </w:r>
    </w:p>
    <w:p w:rsidR="00FB0EF2" w:rsidRPr="007F205A" w:rsidRDefault="00FB0EF2" w:rsidP="007F20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0EF2" w:rsidRPr="007F205A" w:rsidSect="006310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EF2" w:rsidRDefault="00FB0EF2" w:rsidP="007F205A">
      <w:pPr>
        <w:spacing w:after="0" w:line="240" w:lineRule="auto"/>
      </w:pPr>
      <w:r>
        <w:separator/>
      </w:r>
    </w:p>
  </w:endnote>
  <w:endnote w:type="continuationSeparator" w:id="1">
    <w:p w:rsidR="00FB0EF2" w:rsidRDefault="00FB0EF2" w:rsidP="007F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EF2" w:rsidRDefault="00FB0EF2" w:rsidP="007F205A">
      <w:pPr>
        <w:spacing w:after="0" w:line="240" w:lineRule="auto"/>
      </w:pPr>
      <w:r>
        <w:separator/>
      </w:r>
    </w:p>
  </w:footnote>
  <w:footnote w:type="continuationSeparator" w:id="1">
    <w:p w:rsidR="00FB0EF2" w:rsidRDefault="00FB0EF2" w:rsidP="007F2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05A"/>
    <w:rsid w:val="0063102A"/>
    <w:rsid w:val="007F205A"/>
    <w:rsid w:val="00FB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205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F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205A"/>
  </w:style>
  <w:style w:type="paragraph" w:styleId="a7">
    <w:name w:val="footer"/>
    <w:basedOn w:val="a"/>
    <w:link w:val="a8"/>
    <w:uiPriority w:val="99"/>
    <w:semiHidden/>
    <w:unhideWhenUsed/>
    <w:rsid w:val="007F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2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3BED-1C33-4D93-8A30-B3A57672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cp:lastPrinted>2016-01-29T10:59:00Z</cp:lastPrinted>
  <dcterms:created xsi:type="dcterms:W3CDTF">2016-01-29T10:42:00Z</dcterms:created>
  <dcterms:modified xsi:type="dcterms:W3CDTF">2016-01-29T11:00:00Z</dcterms:modified>
</cp:coreProperties>
</file>