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4" w:rsidRDefault="00875394" w:rsidP="00875394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875394" w:rsidRDefault="00875394" w:rsidP="00875394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875394" w:rsidRDefault="00875394" w:rsidP="00875394">
      <w:pPr>
        <w:pStyle w:val="a4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875394" w:rsidTr="00875394">
        <w:tc>
          <w:tcPr>
            <w:tcW w:w="4203" w:type="dxa"/>
          </w:tcPr>
          <w:p w:rsidR="00875394" w:rsidRDefault="008753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BC1221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875394" w:rsidRDefault="008753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5394" w:rsidRDefault="008753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875394" w:rsidRDefault="0087539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875394" w:rsidRDefault="0087539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875394" w:rsidRDefault="00875394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875394" w:rsidRDefault="00875394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6A58C2" w:rsidRPr="00CB3A57" w:rsidRDefault="006A58C2" w:rsidP="006A58C2">
      <w:pPr>
        <w:tabs>
          <w:tab w:val="left" w:pos="562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</w:rPr>
      </w:pPr>
      <w:r w:rsidRPr="00CB3A57">
        <w:rPr>
          <w:rFonts w:ascii="Times New Roman" w:eastAsia="Times New Roman" w:hAnsi="Times New Roman"/>
          <w:b/>
          <w:kern w:val="36"/>
          <w:sz w:val="24"/>
          <w:szCs w:val="24"/>
        </w:rPr>
        <w:t xml:space="preserve">Положение </w:t>
      </w:r>
    </w:p>
    <w:p w:rsidR="006A58C2" w:rsidRPr="00CB3A57" w:rsidRDefault="006A58C2" w:rsidP="006A58C2">
      <w:pPr>
        <w:tabs>
          <w:tab w:val="left" w:pos="562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</w:rPr>
      </w:pPr>
      <w:r w:rsidRPr="00CB3A57">
        <w:rPr>
          <w:rFonts w:ascii="Times New Roman" w:eastAsia="Times New Roman" w:hAnsi="Times New Roman"/>
          <w:b/>
          <w:kern w:val="36"/>
          <w:sz w:val="24"/>
          <w:szCs w:val="24"/>
        </w:rPr>
        <w:t xml:space="preserve">о прохождении периодических медицинских осмотров сотрудников </w:t>
      </w:r>
    </w:p>
    <w:p w:rsidR="00CB3A57" w:rsidRPr="00CB3A57" w:rsidRDefault="00875394" w:rsidP="00CB3A57">
      <w:pPr>
        <w:pStyle w:val="a4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МА</w:t>
      </w:r>
      <w:r w:rsidR="00CB3A57" w:rsidRPr="00CB3A5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ОУ </w:t>
      </w:r>
      <w:r w:rsidR="00CB3A57" w:rsidRPr="00CB3A57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«Сугутская  </w:t>
      </w:r>
      <w:r w:rsidR="00826CDA">
        <w:rPr>
          <w:rFonts w:ascii="Times New Roman" w:hAnsi="Times New Roman" w:cs="Times New Roman"/>
          <w:b/>
          <w:bCs/>
          <w:spacing w:val="5"/>
          <w:sz w:val="24"/>
          <w:szCs w:val="24"/>
        </w:rPr>
        <w:t>СОШ</w:t>
      </w:r>
      <w:r w:rsidR="00CB3A57" w:rsidRPr="00CB3A57">
        <w:rPr>
          <w:rFonts w:ascii="Times New Roman" w:hAnsi="Times New Roman" w:cs="Times New Roman"/>
          <w:b/>
          <w:bCs/>
          <w:spacing w:val="5"/>
          <w:sz w:val="24"/>
          <w:szCs w:val="24"/>
        </w:rPr>
        <w:t>»</w:t>
      </w:r>
      <w:r w:rsidR="00826CD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CB3A57" w:rsidRPr="00CB3A57">
        <w:rPr>
          <w:rFonts w:ascii="Times New Roman" w:hAnsi="Times New Roman" w:cs="Times New Roman"/>
          <w:b/>
          <w:bCs/>
          <w:spacing w:val="5"/>
          <w:sz w:val="24"/>
          <w:szCs w:val="24"/>
        </w:rPr>
        <w:t>Батыревского района Чувашской Республики</w:t>
      </w:r>
    </w:p>
    <w:p w:rsidR="006A58C2" w:rsidRPr="009D2E1A" w:rsidRDefault="006A58C2" w:rsidP="006A58C2">
      <w:pPr>
        <w:tabs>
          <w:tab w:val="left" w:pos="5624"/>
        </w:tabs>
        <w:spacing w:after="0" w:line="240" w:lineRule="auto"/>
        <w:outlineLvl w:val="1"/>
        <w:rPr>
          <w:rFonts w:ascii="Times New Roman" w:eastAsia="Times New Roman" w:hAnsi="Times New Roman"/>
          <w:b/>
          <w:kern w:val="36"/>
        </w:rPr>
      </w:pPr>
    </w:p>
    <w:p w:rsidR="006A58C2" w:rsidRPr="009D2E1A" w:rsidRDefault="006A58C2" w:rsidP="006A58C2">
      <w:pPr>
        <w:tabs>
          <w:tab w:val="left" w:pos="562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</w:rPr>
      </w:pPr>
      <w:r w:rsidRPr="009D2E1A">
        <w:rPr>
          <w:rFonts w:ascii="Times New Roman" w:eastAsia="Times New Roman" w:hAnsi="Times New Roman"/>
          <w:kern w:val="36"/>
        </w:rPr>
        <w:t xml:space="preserve">               </w:t>
      </w:r>
      <w:proofErr w:type="gramStart"/>
      <w:r w:rsidRPr="009D2E1A">
        <w:rPr>
          <w:rFonts w:ascii="Times New Roman" w:eastAsia="Times New Roman" w:hAnsi="Times New Roman"/>
          <w:kern w:val="36"/>
        </w:rPr>
        <w:t xml:space="preserve">Настоящее Положение разработано в соответствии с Приказом Министерства здравоохранения и социального развития РФ № 302 </w:t>
      </w:r>
      <w:proofErr w:type="spellStart"/>
      <w:r w:rsidRPr="009D2E1A">
        <w:rPr>
          <w:rFonts w:ascii="Times New Roman" w:eastAsia="Times New Roman" w:hAnsi="Times New Roman"/>
          <w:kern w:val="36"/>
        </w:rPr>
        <w:t>н</w:t>
      </w:r>
      <w:proofErr w:type="spellEnd"/>
      <w:r w:rsidRPr="009D2E1A">
        <w:rPr>
          <w:rFonts w:ascii="Times New Roman" w:eastAsia="Times New Roman" w:hAnsi="Times New Roman"/>
          <w:kern w:val="36"/>
        </w:rPr>
        <w:t xml:space="preserve"> от 12 апреля </w:t>
      </w:r>
      <w:smartTag w:uri="urn:schemas-microsoft-com:office:smarttags" w:element="metricconverter">
        <w:smartTagPr>
          <w:attr w:name="ProductID" w:val="2011 г"/>
        </w:smartTagPr>
        <w:r w:rsidRPr="009D2E1A">
          <w:rPr>
            <w:rFonts w:ascii="Times New Roman" w:eastAsia="Times New Roman" w:hAnsi="Times New Roman"/>
            <w:kern w:val="36"/>
          </w:rPr>
          <w:t>2011 г</w:t>
        </w:r>
      </w:smartTag>
      <w:r w:rsidRPr="009D2E1A">
        <w:rPr>
          <w:rFonts w:ascii="Times New Roman" w:eastAsia="Times New Roman" w:hAnsi="Times New Roman"/>
          <w:kern w:val="36"/>
        </w:rPr>
        <w:t>.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</w:t>
      </w:r>
      <w:proofErr w:type="gramEnd"/>
      <w:r w:rsidRPr="009D2E1A">
        <w:rPr>
          <w:rFonts w:ascii="Times New Roman" w:eastAsia="Times New Roman" w:hAnsi="Times New Roman"/>
          <w:kern w:val="36"/>
        </w:rPr>
        <w:t xml:space="preserve"> с вредными и (или) опасными условиями труда» (далее Порядок).</w:t>
      </w:r>
    </w:p>
    <w:p w:rsidR="006A58C2" w:rsidRPr="009D2E1A" w:rsidRDefault="006A58C2" w:rsidP="006A58C2">
      <w:pPr>
        <w:tabs>
          <w:tab w:val="left" w:pos="5624"/>
        </w:tabs>
        <w:spacing w:after="0" w:line="240" w:lineRule="auto"/>
        <w:outlineLvl w:val="1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                                   </w:t>
      </w:r>
    </w:p>
    <w:p w:rsidR="006A58C2" w:rsidRPr="009D2E1A" w:rsidRDefault="006A58C2" w:rsidP="00826CDA">
      <w:pPr>
        <w:tabs>
          <w:tab w:val="left" w:pos="5624"/>
        </w:tabs>
        <w:spacing w:after="0" w:line="240" w:lineRule="auto"/>
        <w:ind w:left="2670"/>
        <w:outlineLvl w:val="1"/>
        <w:rPr>
          <w:rFonts w:ascii="Times New Roman" w:hAnsi="Times New Roman"/>
          <w:b/>
        </w:rPr>
      </w:pPr>
      <w:proofErr w:type="gramStart"/>
      <w:r w:rsidRPr="009D2E1A">
        <w:rPr>
          <w:rFonts w:ascii="Times New Roman" w:hAnsi="Times New Roman"/>
          <w:lang w:val="en-US"/>
        </w:rPr>
        <w:t>I</w:t>
      </w:r>
      <w:r w:rsidRPr="009D2E1A">
        <w:rPr>
          <w:rFonts w:ascii="Times New Roman" w:hAnsi="Times New Roman"/>
        </w:rPr>
        <w:t>.</w:t>
      </w:r>
      <w:r w:rsidRPr="009D2E1A">
        <w:rPr>
          <w:rFonts w:ascii="Times New Roman" w:hAnsi="Times New Roman"/>
          <w:b/>
        </w:rPr>
        <w:t xml:space="preserve"> ОБЩИЕ ПОЛОЖЕНИЯ.</w:t>
      </w:r>
      <w:proofErr w:type="gramEnd"/>
    </w:p>
    <w:p w:rsidR="006A58C2" w:rsidRPr="009D2E1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</w:rPr>
      </w:pPr>
    </w:p>
    <w:p w:rsidR="006A58C2" w:rsidRPr="00826CD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kern w:val="36"/>
          <w:lang w:eastAsia="ru-RU"/>
        </w:rPr>
      </w:pPr>
      <w:r w:rsidRPr="009D2E1A">
        <w:rPr>
          <w:rFonts w:ascii="Times New Roman" w:hAnsi="Times New Roman"/>
        </w:rPr>
        <w:t>1</w:t>
      </w:r>
      <w:r w:rsidRPr="00826CDA">
        <w:rPr>
          <w:rFonts w:ascii="Times New Roman" w:hAnsi="Times New Roman"/>
        </w:rPr>
        <w:t xml:space="preserve">. </w:t>
      </w:r>
      <w:r w:rsidRPr="00826CDA">
        <w:rPr>
          <w:rFonts w:ascii="Times New Roman" w:eastAsia="Times New Roman" w:hAnsi="Times New Roman"/>
          <w:kern w:val="36"/>
          <w:lang w:eastAsia="ru-RU"/>
        </w:rPr>
        <w:t xml:space="preserve">Настоящее положение регламентирует прохождение предварительных и периодических медосмотров сотрудниками </w:t>
      </w:r>
      <w:r w:rsidR="00875394">
        <w:rPr>
          <w:rFonts w:ascii="Times New Roman" w:hAnsi="Times New Roman"/>
          <w:bCs/>
          <w:spacing w:val="-5"/>
          <w:lang w:eastAsia="ru-RU"/>
        </w:rPr>
        <w:t>МА</w:t>
      </w:r>
      <w:r w:rsidR="00826CDA" w:rsidRPr="00826CDA">
        <w:rPr>
          <w:rFonts w:ascii="Times New Roman" w:hAnsi="Times New Roman"/>
          <w:bCs/>
          <w:spacing w:val="-5"/>
          <w:lang w:eastAsia="ru-RU"/>
        </w:rPr>
        <w:t xml:space="preserve">ОУ </w:t>
      </w:r>
      <w:r w:rsidR="00826CDA" w:rsidRPr="00826CDA">
        <w:rPr>
          <w:rFonts w:ascii="Times New Roman" w:hAnsi="Times New Roman"/>
          <w:bCs/>
          <w:spacing w:val="5"/>
          <w:lang w:eastAsia="ru-RU"/>
        </w:rPr>
        <w:t>«Сугутская  СОШ» Батыревского района Чувашской Республики</w:t>
      </w:r>
      <w:r w:rsidR="00826CDA" w:rsidRPr="00826CDA">
        <w:rPr>
          <w:rFonts w:ascii="Times New Roman" w:eastAsia="Times New Roman" w:hAnsi="Times New Roman"/>
          <w:kern w:val="36"/>
          <w:lang w:eastAsia="ru-RU"/>
        </w:rPr>
        <w:t xml:space="preserve"> </w:t>
      </w:r>
      <w:r w:rsidRPr="00826CDA">
        <w:rPr>
          <w:rFonts w:ascii="Times New Roman" w:eastAsia="Times New Roman" w:hAnsi="Times New Roman"/>
          <w:kern w:val="36"/>
          <w:lang w:eastAsia="ru-RU"/>
        </w:rPr>
        <w:t>в целях охраны здоровья населения, предупреждения возникновения и распространения заболеваний.</w:t>
      </w:r>
    </w:p>
    <w:p w:rsidR="006A58C2" w:rsidRPr="009D2E1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kern w:val="36"/>
          <w:lang w:eastAsia="ru-RU"/>
        </w:rPr>
      </w:pPr>
      <w:r w:rsidRPr="009D2E1A">
        <w:rPr>
          <w:rFonts w:ascii="Times New Roman" w:eastAsia="Times New Roman" w:hAnsi="Times New Roman"/>
          <w:kern w:val="36"/>
          <w:lang w:eastAsia="ru-RU"/>
        </w:rPr>
        <w:t>2. Обязательные предварительные медицинские осмотры (обследования) при поступлении на работу (далее – предварительные осмотры)  проводятся с целью определения соответствия состояния здоровья лица, поступающего на работу, поручаемой ему работе, а также с целью  раннего выявления и профилактики заболеваний.</w:t>
      </w:r>
    </w:p>
    <w:p w:rsidR="006A58C2" w:rsidRPr="009D2E1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kern w:val="36"/>
          <w:lang w:eastAsia="ru-RU"/>
        </w:rPr>
      </w:pPr>
      <w:r w:rsidRPr="009D2E1A">
        <w:rPr>
          <w:rFonts w:ascii="Times New Roman" w:eastAsia="Times New Roman" w:hAnsi="Times New Roman"/>
          <w:kern w:val="36"/>
          <w:lang w:eastAsia="ru-RU"/>
        </w:rPr>
        <w:t>3. Обязательные периодические медицинские осмотры (обследования) (далее – периодические осмотры) проводятся в целях:</w:t>
      </w:r>
    </w:p>
    <w:p w:rsidR="006A58C2" w:rsidRPr="009D2E1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kern w:val="36"/>
          <w:lang w:eastAsia="ru-RU"/>
        </w:rPr>
      </w:pPr>
      <w:r w:rsidRPr="009D2E1A">
        <w:rPr>
          <w:rFonts w:ascii="Times New Roman" w:eastAsia="Times New Roman" w:hAnsi="Times New Roman"/>
          <w:kern w:val="36"/>
          <w:lang w:eastAsia="ru-RU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6A58C2" w:rsidRPr="009D2E1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kern w:val="36"/>
          <w:lang w:eastAsia="ru-RU"/>
        </w:rPr>
      </w:pPr>
      <w:r w:rsidRPr="009D2E1A">
        <w:rPr>
          <w:rFonts w:ascii="Times New Roman" w:eastAsia="Times New Roman" w:hAnsi="Times New Roman"/>
          <w:kern w:val="36"/>
          <w:lang w:eastAsia="ru-RU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 же работ, при выполнении которых обязательно 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6A58C2" w:rsidRPr="009D2E1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kern w:val="36"/>
          <w:lang w:eastAsia="ru-RU"/>
        </w:rPr>
      </w:pPr>
      <w:r w:rsidRPr="009D2E1A">
        <w:rPr>
          <w:rFonts w:ascii="Times New Roman" w:eastAsia="Times New Roman" w:hAnsi="Times New Roman"/>
          <w:kern w:val="36"/>
          <w:lang w:eastAsia="ru-RU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6A58C2" w:rsidRPr="009D2E1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kern w:val="36"/>
          <w:lang w:eastAsia="ru-RU"/>
        </w:rPr>
      </w:pPr>
      <w:r w:rsidRPr="009D2E1A">
        <w:rPr>
          <w:rFonts w:ascii="Times New Roman" w:eastAsia="Times New Roman" w:hAnsi="Times New Roman"/>
          <w:kern w:val="36"/>
          <w:lang w:eastAsia="ru-RU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6A58C2" w:rsidRPr="009D2E1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kern w:val="36"/>
          <w:lang w:eastAsia="ru-RU"/>
        </w:rPr>
      </w:pPr>
      <w:r w:rsidRPr="009D2E1A">
        <w:rPr>
          <w:rFonts w:ascii="Times New Roman" w:eastAsia="Times New Roman" w:hAnsi="Times New Roman"/>
          <w:kern w:val="36"/>
          <w:lang w:eastAsia="ru-RU"/>
        </w:rPr>
        <w:t>5) предупреждения несчастных случаев на производстве.</w:t>
      </w:r>
    </w:p>
    <w:p w:rsidR="006A58C2" w:rsidRPr="009D2E1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kern w:val="36"/>
          <w:lang w:eastAsia="ru-RU"/>
        </w:rPr>
      </w:pPr>
    </w:p>
    <w:p w:rsidR="006A58C2" w:rsidRPr="009D2E1A" w:rsidRDefault="006A58C2" w:rsidP="006A58C2">
      <w:pPr>
        <w:pStyle w:val="a3"/>
        <w:tabs>
          <w:tab w:val="left" w:pos="562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kern w:val="36"/>
          <w:lang w:eastAsia="ru-RU"/>
        </w:rPr>
      </w:pPr>
      <w:r w:rsidRPr="009D2E1A">
        <w:rPr>
          <w:rFonts w:ascii="Times New Roman" w:eastAsia="Times New Roman" w:hAnsi="Times New Roman"/>
          <w:kern w:val="36"/>
          <w:lang w:eastAsia="ru-RU"/>
        </w:rP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– медицинские организации).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eastAsia="Times New Roman" w:hAnsi="Times New Roman"/>
          <w:kern w:val="36"/>
          <w:lang w:eastAsia="ru-RU"/>
        </w:rPr>
      </w:pP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kern w:val="36"/>
          <w:lang w:eastAsia="ru-RU"/>
        </w:rPr>
      </w:pPr>
      <w:r w:rsidRPr="009D2E1A">
        <w:rPr>
          <w:rFonts w:ascii="Times New Roman" w:eastAsia="Times New Roman" w:hAnsi="Times New Roman"/>
          <w:kern w:val="36"/>
          <w:lang w:eastAsia="ru-RU"/>
        </w:rPr>
        <w:t xml:space="preserve">       Обязанности по организации проведения предварительных и периодических осмотров работников возлагаются на работодателя.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9D2E1A">
        <w:rPr>
          <w:rFonts w:ascii="Times New Roman" w:eastAsia="Times New Roman" w:hAnsi="Times New Roman"/>
          <w:kern w:val="36"/>
          <w:lang w:eastAsia="ru-RU"/>
        </w:rPr>
        <w:t xml:space="preserve">      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  <w:b/>
        </w:rPr>
      </w:pPr>
    </w:p>
    <w:p w:rsidR="006A58C2" w:rsidRPr="009D2E1A" w:rsidRDefault="006A58C2" w:rsidP="00826CDA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9D2E1A">
        <w:rPr>
          <w:rFonts w:ascii="Times New Roman" w:hAnsi="Times New Roman"/>
          <w:b/>
        </w:rPr>
        <w:lastRenderedPageBreak/>
        <w:t>II. ПОРЯДОК ПРОВЕДЕНИЯ ПРЕДВАРИТЕЛЬНЫХ ОСМОТРОВ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</w:p>
    <w:p w:rsidR="006A58C2" w:rsidRPr="009D2E1A" w:rsidRDefault="006A58C2" w:rsidP="006A58C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Предварительные осмотры проводятся при поступлении на работу на основании направления на медицинский осмотр (далее – направление), выданного лицу, поступающему на работу, работодателем. </w:t>
      </w:r>
    </w:p>
    <w:p w:rsidR="006A58C2" w:rsidRPr="009D2E1A" w:rsidRDefault="006A58C2" w:rsidP="006A58C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 Направление заполняется на основании утвержденного работодателем списка контингентов и в нем указывается: 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наименование работодателя;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форма собственности и вид экономической деятельности работодателя по ОКВЭД;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наименование медицинской организации, фактический адрес ее местонахождения и код по ОГРН;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вид медицинского осмотра (предварительный или периодический)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фамилия, имя, отчество лица, поступающего на работу (работника);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дата рождения лица, поступающего на работу (работника);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наименование должности (профессии) или вида работы;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6A58C2" w:rsidRPr="009D2E1A" w:rsidRDefault="006A58C2" w:rsidP="006A58C2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6A58C2" w:rsidRPr="009D2E1A" w:rsidRDefault="006A58C2" w:rsidP="006A58C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6A58C2" w:rsidRPr="009D2E1A" w:rsidRDefault="006A58C2" w:rsidP="006A58C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Направление выдается лицу, поступающему на работу (работнику), под роспись. </w:t>
      </w:r>
    </w:p>
    <w:p w:rsidR="006A58C2" w:rsidRPr="009D2E1A" w:rsidRDefault="006A58C2" w:rsidP="006A58C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Работодатель (его представитель) обязан организовать учет выданных направлений.</w:t>
      </w:r>
    </w:p>
    <w:p w:rsidR="006A58C2" w:rsidRPr="009D2E1A" w:rsidRDefault="006A58C2" w:rsidP="006A58C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6A58C2" w:rsidRPr="009D2E1A" w:rsidRDefault="006A58C2" w:rsidP="006A58C2">
      <w:pPr>
        <w:pStyle w:val="a3"/>
        <w:spacing w:line="240" w:lineRule="auto"/>
        <w:ind w:left="0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-направление;</w:t>
      </w:r>
    </w:p>
    <w:p w:rsidR="006A58C2" w:rsidRPr="009D2E1A" w:rsidRDefault="006A58C2" w:rsidP="006A58C2">
      <w:pPr>
        <w:pStyle w:val="a3"/>
        <w:spacing w:line="240" w:lineRule="auto"/>
        <w:ind w:left="0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-паспорт (или другой документ установленного образца, удостоверяющий его личность);</w:t>
      </w:r>
    </w:p>
    <w:p w:rsidR="006A58C2" w:rsidRPr="009D2E1A" w:rsidRDefault="006A58C2" w:rsidP="006A58C2">
      <w:pPr>
        <w:pStyle w:val="a3"/>
        <w:spacing w:line="240" w:lineRule="auto"/>
        <w:ind w:left="0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-паспорт здоровья работника (при наличии);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-решение врачебной комиссии, проводившей обязательное психиатрическое освидетельствование </w:t>
      </w:r>
      <w:proofErr w:type="gramStart"/>
      <w:r w:rsidRPr="009D2E1A">
        <w:rPr>
          <w:rFonts w:ascii="Times New Roman" w:hAnsi="Times New Roman"/>
        </w:rPr>
        <w:t>-(</w:t>
      </w:r>
      <w:proofErr w:type="gramEnd"/>
      <w:r w:rsidRPr="009D2E1A">
        <w:rPr>
          <w:rFonts w:ascii="Times New Roman" w:hAnsi="Times New Roman"/>
        </w:rPr>
        <w:t>в случаях, предусмотренных законодательством Российской Федерации).</w:t>
      </w:r>
    </w:p>
    <w:p w:rsidR="006A58C2" w:rsidRPr="009D2E1A" w:rsidRDefault="006A58C2" w:rsidP="006A58C2">
      <w:pPr>
        <w:pStyle w:val="a3"/>
        <w:spacing w:line="240" w:lineRule="auto"/>
        <w:ind w:left="0"/>
        <w:rPr>
          <w:rFonts w:ascii="Times New Roman" w:hAnsi="Times New Roman"/>
        </w:rPr>
      </w:pPr>
      <w:r w:rsidRPr="009D2E1A">
        <w:rPr>
          <w:rFonts w:ascii="Times New Roman" w:hAnsi="Times New Roman"/>
        </w:rPr>
        <w:t>7.  На лицо, проходящее предварительный осмотр, в медицинской организации оформляются:</w:t>
      </w:r>
    </w:p>
    <w:p w:rsidR="006A58C2" w:rsidRPr="009D2E1A" w:rsidRDefault="006A58C2" w:rsidP="006A58C2">
      <w:pPr>
        <w:pStyle w:val="a3"/>
        <w:spacing w:line="240" w:lineRule="auto"/>
        <w:ind w:left="851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-медицинская карта амбулаторного больного (учетная форма № 025/у-04, утвержденная приказом </w:t>
      </w:r>
      <w:proofErr w:type="spellStart"/>
      <w:r w:rsidRPr="009D2E1A">
        <w:rPr>
          <w:rFonts w:ascii="Times New Roman" w:hAnsi="Times New Roman"/>
        </w:rPr>
        <w:t>Минздравсоцразвития</w:t>
      </w:r>
      <w:proofErr w:type="spellEnd"/>
      <w:r w:rsidRPr="009D2E1A">
        <w:rPr>
          <w:rFonts w:ascii="Times New Roman" w:hAnsi="Times New Roman"/>
        </w:rPr>
        <w:t xml:space="preserve"> России от 22 ноября </w:t>
      </w:r>
      <w:smartTag w:uri="urn:schemas-microsoft-com:office:smarttags" w:element="metricconverter">
        <w:smartTagPr>
          <w:attr w:name="ProductID" w:val="2004 г"/>
        </w:smartTagPr>
        <w:r w:rsidRPr="009D2E1A">
          <w:rPr>
            <w:rFonts w:ascii="Times New Roman" w:hAnsi="Times New Roman"/>
          </w:rPr>
          <w:t>2004 г</w:t>
        </w:r>
      </w:smartTag>
      <w:r w:rsidRPr="009D2E1A">
        <w:rPr>
          <w:rFonts w:ascii="Times New Roman" w:hAnsi="Times New Roman"/>
        </w:rPr>
        <w:t>. № 255) (зарегистрировано Минюстом России 14.12.2004 г. № 6188) (далее – медицинская карта),  в которой 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6A58C2" w:rsidRPr="009D2E1A" w:rsidRDefault="006A58C2" w:rsidP="006A58C2">
      <w:pPr>
        <w:pStyle w:val="a3"/>
        <w:spacing w:line="240" w:lineRule="auto"/>
        <w:ind w:left="851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-Медицинская карта  хранится в установленном порядке в медицинской организации;</w:t>
      </w:r>
    </w:p>
    <w:p w:rsidR="006A58C2" w:rsidRPr="009D2E1A" w:rsidRDefault="006A58C2" w:rsidP="006A58C2">
      <w:pPr>
        <w:pStyle w:val="a3"/>
        <w:spacing w:line="240" w:lineRule="auto"/>
        <w:ind w:left="851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-паспорт здоровья работника (далее – паспорт здоровья) – в случае если он ранее не оформлялся, в котором  указывается: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 - наименование медицинской организации, фактический адрес ее местонахождения и код по ОГРН;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  </w:t>
      </w:r>
      <w:proofErr w:type="gramStart"/>
      <w:r w:rsidRPr="009D2E1A">
        <w:rPr>
          <w:rFonts w:ascii="Times New Roman" w:hAnsi="Times New Roman"/>
        </w:rPr>
        <w:t xml:space="preserve">- фамилия, имя, отчество, дата рождения, пол, паспортные данные (серия, номер, кем выдан, дата выдачи), адрес     регистрации по месту жительства (пребывания), телефон, номер страхового полиса ОМС лица, поступающего на работу (работника); </w:t>
      </w:r>
      <w:proofErr w:type="gramEnd"/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 - наименование работодателя;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 - форма собственности и вид экономической деятельности работодателя по ОКВЭД;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 - наименование структурного подразделения работодателя (при  наличии), в котором будет занято лицо, поступающее на работу (занят работник),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наименование должности (профессии) или вида работы; наименование вредного производственного фактора и (или) вида работы (с указанием класса и подкласса  условий труда) и стаж контакта с ними;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lastRenderedPageBreak/>
        <w:t>- 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 или периодического медицинского осмотра.</w:t>
      </w:r>
    </w:p>
    <w:p w:rsidR="006A58C2" w:rsidRPr="009D2E1A" w:rsidRDefault="006A58C2" w:rsidP="006A58C2">
      <w:pPr>
        <w:pStyle w:val="a3"/>
        <w:spacing w:line="240" w:lineRule="auto"/>
        <w:ind w:left="284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Каждому паспорту здоровья присваивается номер  и указывается  дата его заполнения.</w:t>
      </w:r>
    </w:p>
    <w:p w:rsidR="006A58C2" w:rsidRPr="009D2E1A" w:rsidRDefault="006A58C2" w:rsidP="006A58C2">
      <w:pPr>
        <w:pStyle w:val="a3"/>
        <w:spacing w:line="240" w:lineRule="auto"/>
        <w:ind w:left="284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На каждого работника ведется один паспорт здоровья. </w:t>
      </w:r>
    </w:p>
    <w:p w:rsidR="006A58C2" w:rsidRPr="009D2E1A" w:rsidRDefault="006A58C2" w:rsidP="006A58C2">
      <w:pPr>
        <w:pStyle w:val="a3"/>
        <w:spacing w:line="240" w:lineRule="auto"/>
        <w:ind w:left="284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Для лиц, прикрепленных на медицинское обслуживание к ФМБА России, паспорт здоровья работника не оформляется.</w:t>
      </w:r>
    </w:p>
    <w:p w:rsidR="006A58C2" w:rsidRPr="009D2E1A" w:rsidRDefault="006A58C2" w:rsidP="006A58C2">
      <w:pPr>
        <w:pStyle w:val="a3"/>
        <w:spacing w:line="240" w:lineRule="auto"/>
        <w:ind w:left="284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6A58C2" w:rsidRPr="009D2E1A" w:rsidRDefault="006A58C2" w:rsidP="006A58C2">
      <w:pPr>
        <w:pStyle w:val="a3"/>
        <w:spacing w:line="240" w:lineRule="auto"/>
        <w:ind w:left="284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</w:p>
    <w:p w:rsidR="006A58C2" w:rsidRPr="009D2E1A" w:rsidRDefault="006A58C2" w:rsidP="006A58C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Организация и сроки проведения.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При проведении предварительных и периодических медицинских осмотров всем обследуемым в обязательном  порядке проводятся:</w:t>
      </w:r>
    </w:p>
    <w:p w:rsidR="006A58C2" w:rsidRPr="009D2E1A" w:rsidRDefault="0033310A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клинический ана</w:t>
      </w:r>
      <w:r w:rsidR="006A58C2" w:rsidRPr="009D2E1A">
        <w:rPr>
          <w:rFonts w:ascii="Times New Roman" w:hAnsi="Times New Roman"/>
        </w:rPr>
        <w:t>лиз крови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клинический анализ мочи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электрокардиография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цифровая флюорография или рен</w:t>
      </w:r>
      <w:r w:rsidR="0033310A">
        <w:rPr>
          <w:rFonts w:ascii="Times New Roman" w:hAnsi="Times New Roman"/>
        </w:rPr>
        <w:t>т</w:t>
      </w:r>
      <w:r w:rsidRPr="009D2E1A">
        <w:rPr>
          <w:rFonts w:ascii="Times New Roman" w:hAnsi="Times New Roman"/>
        </w:rPr>
        <w:t>генография легких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биохимический скрининг крови.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Все женщины осматриваются акушером-гинекологом с проведением бактериологического и цитологического исследования не реже 1 раза в год; женщины в возрасте старше 40 лет проходят 1 раз в два года маммографию или УЗИ молочных желез.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Участие врача-терапевта,  </w:t>
      </w:r>
      <w:proofErr w:type="spellStart"/>
      <w:r w:rsidRPr="009D2E1A">
        <w:rPr>
          <w:rFonts w:ascii="Times New Roman" w:hAnsi="Times New Roman"/>
        </w:rPr>
        <w:t>врача-психиатора</w:t>
      </w:r>
      <w:proofErr w:type="spellEnd"/>
      <w:r w:rsidRPr="009D2E1A">
        <w:rPr>
          <w:rFonts w:ascii="Times New Roman" w:hAnsi="Times New Roman"/>
        </w:rPr>
        <w:t xml:space="preserve">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При прохождении предварительного и периодических медицинских осмотров  все сотрудники учреждения  1 раз в год проходят следующих специалистов: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- </w:t>
      </w:r>
      <w:proofErr w:type="spellStart"/>
      <w:r w:rsidRPr="009D2E1A">
        <w:rPr>
          <w:rFonts w:ascii="Times New Roman" w:hAnsi="Times New Roman"/>
        </w:rPr>
        <w:t>дерматовенеролог</w:t>
      </w:r>
      <w:proofErr w:type="spellEnd"/>
      <w:r w:rsidRPr="009D2E1A">
        <w:rPr>
          <w:rFonts w:ascii="Times New Roman" w:hAnsi="Times New Roman"/>
        </w:rPr>
        <w:t>,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отоларинголог,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стоматолог,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инфекционист.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При прохождении предварительного и периодических медицинских осмотров  для всех сотрудников учреждения  1 раз в год проводятся лабораторные и функциональные исследования: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рентгенография грудной клетки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- исследование крови на сифилис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-  мазки на гонорею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 – по </w:t>
      </w:r>
      <w:proofErr w:type="spellStart"/>
      <w:r w:rsidRPr="009D2E1A">
        <w:rPr>
          <w:rFonts w:ascii="Times New Roman" w:hAnsi="Times New Roman"/>
        </w:rPr>
        <w:t>эпидпоказаниям</w:t>
      </w:r>
      <w:proofErr w:type="spellEnd"/>
      <w:r w:rsidRPr="009D2E1A">
        <w:rPr>
          <w:rFonts w:ascii="Times New Roman" w:hAnsi="Times New Roman"/>
        </w:rPr>
        <w:t>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Исследования на гельминтозы проводятся при поступлении на работу и в дальнейшем – не реже 1 раза в год либо по </w:t>
      </w:r>
      <w:proofErr w:type="spellStart"/>
      <w:r w:rsidRPr="009D2E1A">
        <w:rPr>
          <w:rFonts w:ascii="Times New Roman" w:hAnsi="Times New Roman"/>
        </w:rPr>
        <w:t>эпидпоказаниям</w:t>
      </w:r>
      <w:proofErr w:type="spellEnd"/>
      <w:proofErr w:type="gramStart"/>
      <w:r w:rsidRPr="009D2E1A">
        <w:rPr>
          <w:rFonts w:ascii="Times New Roman" w:hAnsi="Times New Roman"/>
        </w:rPr>
        <w:t xml:space="preserve"> .</w:t>
      </w:r>
      <w:proofErr w:type="gramEnd"/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  <w:b/>
        </w:rPr>
        <w:t>Сотрудники,  не прошедшие предварительные и периодические медицинские осмотры и (или)  имеющие следующие медицинские противопоказания,  к работе не допускаются</w:t>
      </w:r>
      <w:r w:rsidRPr="009D2E1A">
        <w:rPr>
          <w:rFonts w:ascii="Times New Roman" w:hAnsi="Times New Roman"/>
        </w:rPr>
        <w:t>: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Заболевания и </w:t>
      </w:r>
      <w:proofErr w:type="spellStart"/>
      <w:r w:rsidRPr="009D2E1A">
        <w:rPr>
          <w:rFonts w:ascii="Times New Roman" w:hAnsi="Times New Roman"/>
        </w:rPr>
        <w:t>бактерионосительство</w:t>
      </w:r>
      <w:proofErr w:type="spellEnd"/>
      <w:r w:rsidRPr="009D2E1A">
        <w:rPr>
          <w:rFonts w:ascii="Times New Roman" w:hAnsi="Times New Roman"/>
        </w:rPr>
        <w:t>: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1)</w:t>
      </w:r>
      <w:r w:rsidRPr="009D2E1A">
        <w:rPr>
          <w:rFonts w:ascii="Times New Roman" w:hAnsi="Times New Roman"/>
        </w:rPr>
        <w:tab/>
        <w:t>брюшной тиф, паратифы, сальмонеллез, дизентерия;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2)</w:t>
      </w:r>
      <w:r w:rsidRPr="009D2E1A">
        <w:rPr>
          <w:rFonts w:ascii="Times New Roman" w:hAnsi="Times New Roman"/>
        </w:rPr>
        <w:tab/>
        <w:t>гельминтозы;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3)</w:t>
      </w:r>
      <w:r w:rsidRPr="009D2E1A">
        <w:rPr>
          <w:rFonts w:ascii="Times New Roman" w:hAnsi="Times New Roman"/>
        </w:rPr>
        <w:tab/>
        <w:t>сифилис в заразном периоде;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4)</w:t>
      </w:r>
      <w:r w:rsidRPr="009D2E1A">
        <w:rPr>
          <w:rFonts w:ascii="Times New Roman" w:hAnsi="Times New Roman"/>
        </w:rPr>
        <w:tab/>
        <w:t>лепра;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5)</w:t>
      </w:r>
      <w:r w:rsidRPr="009D2E1A">
        <w:rPr>
          <w:rFonts w:ascii="Times New Roman" w:hAnsi="Times New Roman"/>
        </w:rPr>
        <w:tab/>
        <w:t>заразные кожные заболевания: чесотка, трихофития, микроспория, парша, актиномикоз с изъязвлениями или свищами на открытых частях тела;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6)</w:t>
      </w:r>
      <w:r w:rsidRPr="009D2E1A">
        <w:rPr>
          <w:rFonts w:ascii="Times New Roman" w:hAnsi="Times New Roman"/>
        </w:rPr>
        <w:tab/>
        <w:t xml:space="preserve">заразные и деструктивные формы туберкулеза легких, </w:t>
      </w:r>
      <w:proofErr w:type="spellStart"/>
      <w:r w:rsidRPr="009D2E1A">
        <w:rPr>
          <w:rFonts w:ascii="Times New Roman" w:hAnsi="Times New Roman"/>
        </w:rPr>
        <w:t>внелегочный</w:t>
      </w:r>
      <w:proofErr w:type="spellEnd"/>
      <w:r w:rsidRPr="009D2E1A">
        <w:rPr>
          <w:rFonts w:ascii="Times New Roman" w:hAnsi="Times New Roman"/>
        </w:rPr>
        <w:t xml:space="preserve"> туберкулез с наличием свищей, </w:t>
      </w:r>
      <w:proofErr w:type="spellStart"/>
      <w:r w:rsidRPr="009D2E1A">
        <w:rPr>
          <w:rFonts w:ascii="Times New Roman" w:hAnsi="Times New Roman"/>
        </w:rPr>
        <w:t>бактериоурии</w:t>
      </w:r>
      <w:proofErr w:type="spellEnd"/>
      <w:r w:rsidRPr="009D2E1A">
        <w:rPr>
          <w:rFonts w:ascii="Times New Roman" w:hAnsi="Times New Roman"/>
        </w:rPr>
        <w:t>, туберкулезной волчанки лица и рук;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lastRenderedPageBreak/>
        <w:t>7)</w:t>
      </w:r>
      <w:r w:rsidRPr="009D2E1A">
        <w:rPr>
          <w:rFonts w:ascii="Times New Roman" w:hAnsi="Times New Roman"/>
        </w:rPr>
        <w:tab/>
        <w:t>гонорея (все формы) – только для работников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отрицательных результатов первого контроля.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8.  </w:t>
      </w:r>
      <w:proofErr w:type="gramStart"/>
      <w:r w:rsidRPr="009D2E1A">
        <w:rPr>
          <w:rFonts w:ascii="Times New Roman" w:hAnsi="Times New Roman"/>
        </w:rP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№ 1 к приказу (далее - Перечень факторов) и Перечнем работ, при выполнении которых проводятся обязательные предварительные и периодические</w:t>
      </w:r>
      <w:proofErr w:type="gramEnd"/>
      <w:r w:rsidRPr="009D2E1A">
        <w:rPr>
          <w:rFonts w:ascii="Times New Roman" w:hAnsi="Times New Roman"/>
        </w:rPr>
        <w:t xml:space="preserve"> медицинские осмотры (обследования) работников (приложение № 2 к приказу)  (далее - Перечень работ).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9. 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</w:t>
      </w:r>
      <w:proofErr w:type="gramStart"/>
      <w:r w:rsidRPr="009D2E1A">
        <w:rPr>
          <w:rFonts w:ascii="Times New Roman" w:hAnsi="Times New Roman"/>
        </w:rPr>
        <w:t>-З</w:t>
      </w:r>
      <w:proofErr w:type="gramEnd"/>
      <w:r w:rsidRPr="009D2E1A">
        <w:rPr>
          <w:rFonts w:ascii="Times New Roman" w:hAnsi="Times New Roman"/>
        </w:rPr>
        <w:t>аключение).</w:t>
      </w:r>
    </w:p>
    <w:p w:rsidR="006A58C2" w:rsidRPr="009D2E1A" w:rsidRDefault="006A58C2" w:rsidP="006A58C2">
      <w:pPr>
        <w:pStyle w:val="a3"/>
        <w:spacing w:line="240" w:lineRule="auto"/>
        <w:ind w:left="0"/>
        <w:rPr>
          <w:rFonts w:ascii="Times New Roman" w:hAnsi="Times New Roman"/>
        </w:rPr>
      </w:pPr>
      <w:r w:rsidRPr="009D2E1A">
        <w:rPr>
          <w:rFonts w:ascii="Times New Roman" w:hAnsi="Times New Roman"/>
        </w:rPr>
        <w:t>10.  В Заключении указывается: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дата выдачи Заключения;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proofErr w:type="gramStart"/>
      <w:r w:rsidRPr="009D2E1A">
        <w:rPr>
          <w:rFonts w:ascii="Times New Roman" w:hAnsi="Times New Roman"/>
        </w:rPr>
        <w:t xml:space="preserve">- фамилия, имя, отчество, дата рождения, пол лица, поступающего на работу (работника); </w:t>
      </w:r>
      <w:proofErr w:type="gramEnd"/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-наименование работодателя;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-наименование структурного подразделения работодателя (при наличии), должности (профессии) или вида работы;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 наименование вредного производственного фактор</w:t>
      </w:r>
      <w:proofErr w:type="gramStart"/>
      <w:r w:rsidRPr="009D2E1A">
        <w:rPr>
          <w:rFonts w:ascii="Times New Roman" w:hAnsi="Times New Roman"/>
        </w:rPr>
        <w:t>а(</w:t>
      </w:r>
      <w:proofErr w:type="spellStart"/>
      <w:proofErr w:type="gramEnd"/>
      <w:r w:rsidRPr="009D2E1A">
        <w:rPr>
          <w:rFonts w:ascii="Times New Roman" w:hAnsi="Times New Roman"/>
        </w:rPr>
        <w:t>ов</w:t>
      </w:r>
      <w:proofErr w:type="spellEnd"/>
      <w:r w:rsidRPr="009D2E1A">
        <w:rPr>
          <w:rFonts w:ascii="Times New Roman" w:hAnsi="Times New Roman"/>
        </w:rPr>
        <w:t>) и (или) вида работы;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-результат медицинского осмотра (медицинские противопоказания выявлены, не выявлены).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Заключение подписывается председателем медицинской  комиссии с указанием фамилии и инициалов и заверяется печатью медицинской организации, проводившей медицинский осмотр.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11. Заключение составляется в двух экземплярах, один из которых по результатам проведения медицинского осмотра 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6A58C2" w:rsidRDefault="006A58C2" w:rsidP="006A58C2">
      <w:pPr>
        <w:pStyle w:val="a3"/>
        <w:spacing w:line="240" w:lineRule="auto"/>
        <w:rPr>
          <w:rFonts w:ascii="Times New Roman" w:hAnsi="Times New Roman"/>
          <w:b/>
        </w:rPr>
      </w:pPr>
    </w:p>
    <w:p w:rsidR="006A58C2" w:rsidRPr="009D2E1A" w:rsidRDefault="006A58C2" w:rsidP="00826CDA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9D2E1A">
        <w:rPr>
          <w:rFonts w:ascii="Times New Roman" w:hAnsi="Times New Roman"/>
          <w:b/>
        </w:rPr>
        <w:t>III. ПОРЯДОК ПРОВЕДЕНИЯ ПЕРИОДИЧЕСКИХ ОСМОТРОВ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12.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13.  Периодические осмотры проводятся не реже, чем в сроки, указанные в Перечне факторов и  Перечне работ.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14. Работники в возрасте до 21 года проходят периодические осмотры ежегодно.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15. Внеочередные медицинские осмотры (обследования) проводятся на основании медицинских рекомендаций, указанных  в заключительном акте, оформленном в соответствии с пунктом 43  Порядка.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16. Периодические осмотры проводятся на основании поименных списков, разработанных на основании контингентов работников,  подлежащих периодическим и (или) предварительным осмотрам (далее – поименные списки) с указанием вредных (опасных) производственных факторов, а также вида работы в соответствии с  Перечнем факторов и  Перечнем работ.</w:t>
      </w:r>
    </w:p>
    <w:p w:rsidR="006A58C2" w:rsidRPr="009D2E1A" w:rsidRDefault="006A58C2" w:rsidP="006A58C2">
      <w:pPr>
        <w:pStyle w:val="a3"/>
        <w:spacing w:line="240" w:lineRule="auto"/>
        <w:ind w:left="0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Включению в списки контингента и поименные списки подлежат работники: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-подвергающиеся воздействию вредных производственных факторов, указанных в Перечне факторов, а также   вредных производственных факторов,  наличие которых установлено по результатам аттестации рабочих мест по условиям труда, проведенной в установленном порядке</w:t>
      </w:r>
      <w:proofErr w:type="gramStart"/>
      <w:r w:rsidRPr="009D2E1A">
        <w:rPr>
          <w:rFonts w:ascii="Times New Roman" w:hAnsi="Times New Roman"/>
        </w:rPr>
        <w:t xml:space="preserve"> .</w:t>
      </w:r>
      <w:proofErr w:type="gramEnd"/>
      <w:r w:rsidRPr="009D2E1A">
        <w:rPr>
          <w:rFonts w:ascii="Times New Roman" w:hAnsi="Times New Roman"/>
        </w:rPr>
        <w:t xml:space="preserve">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 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 </w:t>
      </w:r>
    </w:p>
    <w:p w:rsidR="006A58C2" w:rsidRPr="009D2E1A" w:rsidRDefault="006A58C2" w:rsidP="006A58C2">
      <w:pPr>
        <w:pStyle w:val="a3"/>
        <w:spacing w:line="240" w:lineRule="auto"/>
        <w:ind w:left="0"/>
        <w:rPr>
          <w:rFonts w:ascii="Times New Roman" w:hAnsi="Times New Roman"/>
        </w:rPr>
      </w:pPr>
      <w:r w:rsidRPr="009D2E1A">
        <w:rPr>
          <w:rFonts w:ascii="Times New Roman" w:hAnsi="Times New Roman"/>
        </w:rPr>
        <w:lastRenderedPageBreak/>
        <w:t>-выполняющие работы, предусмотренные Перечнем работ;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17. В списке контингента </w:t>
      </w:r>
      <w:proofErr w:type="gramStart"/>
      <w:r w:rsidRPr="009D2E1A">
        <w:rPr>
          <w:rFonts w:ascii="Times New Roman" w:hAnsi="Times New Roman"/>
        </w:rPr>
        <w:t>работников, подлежащих прохождению предварительного и периодического медицинского осмотр указывается</w:t>
      </w:r>
      <w:proofErr w:type="gramEnd"/>
      <w:r w:rsidRPr="009D2E1A">
        <w:rPr>
          <w:rFonts w:ascii="Times New Roman" w:hAnsi="Times New Roman"/>
        </w:rPr>
        <w:t>: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-наименование профессии (должности) работника </w:t>
      </w:r>
      <w:proofErr w:type="gramStart"/>
      <w:r w:rsidRPr="009D2E1A">
        <w:rPr>
          <w:rFonts w:ascii="Times New Roman" w:hAnsi="Times New Roman"/>
        </w:rPr>
        <w:t>согласно</w:t>
      </w:r>
      <w:proofErr w:type="gramEnd"/>
      <w:r w:rsidRPr="009D2E1A">
        <w:rPr>
          <w:rFonts w:ascii="Times New Roman" w:hAnsi="Times New Roman"/>
        </w:rPr>
        <w:t xml:space="preserve"> штатного расписания;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proofErr w:type="gramStart"/>
      <w:r w:rsidRPr="009D2E1A">
        <w:rPr>
          <w:rFonts w:ascii="Times New Roman" w:hAnsi="Times New Roman"/>
        </w:rPr>
        <w:t xml:space="preserve">наименование вредного производственного фактора согласно Перечню факторов,  а также вредных производственных факторов, установленных в  результате аттестации рабочих мест по условиям труда, в 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 </w:t>
      </w:r>
      <w:proofErr w:type="gramEnd"/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18. Список контингента, разработанный и утвержденный работодателем, в 10 дневной срок направляется  в территориальный орган 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19.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 указываются: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фамилия, имя, отчество, профессия (должность) работника, подлежащего периодическому медицинскому осмотру;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наименование вредного производственного фактора или вида работы;</w:t>
      </w:r>
    </w:p>
    <w:p w:rsidR="006A58C2" w:rsidRPr="009D2E1A" w:rsidRDefault="006A58C2" w:rsidP="006A58C2">
      <w:pPr>
        <w:pStyle w:val="a3"/>
        <w:spacing w:line="240" w:lineRule="auto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наименование структурного подразделения работодателя (при наличии).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20. Поименные списки составляются и утверждаются работодателем (его уполномоченным представителем) и не позднее, чем за 2 месяца </w:t>
      </w:r>
      <w:proofErr w:type="gramStart"/>
      <w:r w:rsidRPr="009D2E1A">
        <w:rPr>
          <w:rFonts w:ascii="Times New Roman" w:hAnsi="Times New Roman"/>
        </w:rPr>
        <w:t>до</w:t>
      </w:r>
      <w:proofErr w:type="gramEnd"/>
      <w:r w:rsidRPr="009D2E1A">
        <w:rPr>
          <w:rFonts w:ascii="Times New Roman" w:hAnsi="Times New Roman"/>
        </w:rPr>
        <w:t xml:space="preserve"> </w:t>
      </w:r>
      <w:proofErr w:type="gramStart"/>
      <w:r w:rsidRPr="009D2E1A">
        <w:rPr>
          <w:rFonts w:ascii="Times New Roman" w:hAnsi="Times New Roman"/>
        </w:rPr>
        <w:t>согласованной</w:t>
      </w:r>
      <w:proofErr w:type="gramEnd"/>
      <w:r w:rsidRPr="009D2E1A">
        <w:rPr>
          <w:rFonts w:ascii="Times New Roman" w:hAnsi="Times New Roman"/>
        </w:rPr>
        <w:t xml:space="preserve"> с медицинской организацией датой начала проведения периодического осмотра направляются  работодателем в указанную медицинскую организацию.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21. Перед 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пунктом 8  Порядка.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21. </w:t>
      </w:r>
      <w:proofErr w:type="gramStart"/>
      <w:r w:rsidRPr="009D2E1A">
        <w:rPr>
          <w:rFonts w:ascii="Times New Roman" w:hAnsi="Times New Roman"/>
        </w:rPr>
        <w:t>Медицинская организация в 10-дневный срок с момента получения от работодателя поименного списка (но не позднее, чем за 14 дней до согласованной с работодателем датой начала проведения периодического осмотра)  на основании указанного поименного списка составляет календарный план проведения периодического осмотра (далее – календарный план).</w:t>
      </w:r>
      <w:proofErr w:type="gramEnd"/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22. </w:t>
      </w:r>
      <w:proofErr w:type="gramStart"/>
      <w:r w:rsidRPr="009D2E1A">
        <w:rPr>
          <w:rFonts w:ascii="Times New Roman" w:hAnsi="Times New Roman"/>
        </w:rPr>
        <w:t>Работодатель не позднее, чем за 10 дней до согласованной с медицинской организацией датой начала проведения периодического осмотра обязан  ознакомить работников, подлежащих периодическому осмотру, с календарным планом.</w:t>
      </w:r>
      <w:proofErr w:type="gramEnd"/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23. Врачебная комиссия медицинской организации  на основании  указанных в поименном списке, вредных производственных факторов  или работ определяет необходимость участия в предварительных и периодических осмотрах соответствующих врачей-специалистов, а также  виды и объемы необходимых лабораторных и функциональных исследований.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24. Для прохождения периодического осмотра работник обязан прибыть в медицинскую организацию в день, установленный календарным планом и предъявить в медицинской организации документы, указанные в пункте 10 настоящего Порядка.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25. На работника, проходящего периодический осмотр, в медицинской организации оформляются документы, установленные пунктом 10  Порядка (при отсутствии).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25.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26. По окончании прохождения работником периодического осмотра медицинской организацией оформляется медицинское заключение в порядке, установленном пунктами 12 и 13  Порядка.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27. </w:t>
      </w:r>
      <w:proofErr w:type="gramStart"/>
      <w:r w:rsidRPr="009D2E1A">
        <w:rPr>
          <w:rFonts w:ascii="Times New Roman" w:hAnsi="Times New Roman"/>
        </w:rPr>
        <w:t xml:space="preserve">На основании результатов периодического осмотра в установленном порядке  определяется принадлежность работника к одной из диспансерных групп,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</w:t>
      </w:r>
      <w:r w:rsidRPr="009D2E1A">
        <w:rPr>
          <w:rFonts w:ascii="Times New Roman" w:hAnsi="Times New Roman"/>
        </w:rPr>
        <w:lastRenderedPageBreak/>
        <w:t>заболеваний, а при наличии медицинских показаний – по дальнейшему наблюдению, лечению и реабилитации.</w:t>
      </w:r>
      <w:proofErr w:type="gramEnd"/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28. </w:t>
      </w:r>
      <w:proofErr w:type="gramStart"/>
      <w:r w:rsidRPr="009D2E1A">
        <w:rPr>
          <w:rFonts w:ascii="Times New Roman" w:hAnsi="Times New Roman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29.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субъекта Российской Федерации, на территории которого она расположена либо в случаях, предусмотренных законодательством Российской Федерации, – в центры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ФМБА России, где хранится в течение 50 лет.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30. Центр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31.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32. </w:t>
      </w:r>
      <w:proofErr w:type="gramStart"/>
      <w:r w:rsidRPr="009D2E1A">
        <w:rPr>
          <w:rFonts w:ascii="Times New Roman" w:hAnsi="Times New Roman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 также другие работники в случае принятия соответствующего</w:t>
      </w:r>
      <w:proofErr w:type="gramEnd"/>
      <w:r w:rsidRPr="009D2E1A">
        <w:rPr>
          <w:rFonts w:ascii="Times New Roman" w:hAnsi="Times New Roman"/>
        </w:rPr>
        <w:t xml:space="preserve"> решения врачебной комиссией не реже одного раза в пять лет проходят периодические осмотры в центрах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33. </w:t>
      </w:r>
      <w:proofErr w:type="gramStart"/>
      <w:r w:rsidRPr="009D2E1A">
        <w:rPr>
          <w:rFonts w:ascii="Times New Roman" w:hAnsi="Times New Roman"/>
        </w:rPr>
        <w:t>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лица, в случаях предусмотренных законодательством Российской Федерации, направляются для освидетельствования во врачебной комиссии</w:t>
      </w:r>
      <w:proofErr w:type="gramEnd"/>
      <w:r w:rsidRPr="009D2E1A">
        <w:rPr>
          <w:rFonts w:ascii="Times New Roman" w:hAnsi="Times New Roman"/>
        </w:rPr>
        <w:t>, уполномоченной на то органом здравоохранения.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34. </w:t>
      </w:r>
      <w:proofErr w:type="gramStart"/>
      <w:r w:rsidRPr="009D2E1A">
        <w:rPr>
          <w:rFonts w:ascii="Times New Roman" w:hAnsi="Times New Roman"/>
        </w:rPr>
        <w:t xml:space="preserve">Центры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  <w:proofErr w:type="gramEnd"/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35. </w:t>
      </w:r>
      <w:proofErr w:type="gramStart"/>
      <w:r w:rsidRPr="009D2E1A">
        <w:rPr>
          <w:rFonts w:ascii="Times New Roman" w:hAnsi="Times New Roman"/>
        </w:rPr>
        <w:t xml:space="preserve"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</w:t>
      </w:r>
      <w:proofErr w:type="gramEnd"/>
      <w:r w:rsidRPr="009D2E1A">
        <w:rPr>
          <w:rFonts w:ascii="Times New Roman" w:hAnsi="Times New Roman"/>
        </w:rPr>
        <w:t xml:space="preserve"> контроля и надзора в сфере обеспечения санитарно-эпидемиологического благополучия.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36.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lastRenderedPageBreak/>
        <w:t xml:space="preserve">37. </w:t>
      </w:r>
      <w:proofErr w:type="gramStart"/>
      <w:r w:rsidRPr="009D2E1A">
        <w:rPr>
          <w:rFonts w:ascii="Times New Roman" w:hAnsi="Times New Roman"/>
        </w:rPr>
        <w:t>По итогам проведения осмотров медицинская организация,  не позднее чем через 30 дней после завершения периодического медицинского осмотра, 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38. В заключительном акте указывается: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дата составления акта;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наименование работодателя;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 занятых на тяжелых работах и на работах с вредными и (или) опасными условиями труда;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занятых на работах, при выполнении которых обязательно 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процент охвата  работников периодическим медицинским осмотром;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ab/>
        <w:t>список лиц прошедших периодический медицинский осмотр с указанием пола, даты рождения, структурного подразделения (при наличии), заключения медицинской комиссии;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не завершивших периодический медицинский осмотр, 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список работников, не завершивших периодический медицинский осмотр;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список работников, не прошедших периодический медицинский осмотр;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не имеющих медицинские противопоказания к работе;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 численность работников, имеющих временные медицинские противопоказания к работе;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 работников, имеющих постоянные медицинские противопоказания к работе;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 нуждающихся в проведении дополнительного обследования (заключение не дано);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численность работников, нуждающихся в обследовании в центре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>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нуждающихся в амбулаторном обследовании и лечении;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нуждающихся в стационарном обследовании и лечении;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нуждающихся в санаторно-курортном лечении;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численность работников, нуждающихся в диспансерном наблюдении;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ab/>
        <w:t>список лиц с установленным предварительным диагнозом профессионального заболевания с указанием пола, даты рождения;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структурного подразделения (при наличии), профессии (должности), вредных и (или) опасных производственных факторов и работ;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ab/>
        <w:t>перечень впервые установленных хронических соматических заболеваний с указанием класса заболеваний по Международной классификации болезней – 10 (далее -  МКБ-10);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ab/>
        <w:t>перечень впервые установленных профессиональных заболеваний с указанием класса заболеваний по МКБ-10;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lastRenderedPageBreak/>
        <w:tab/>
        <w:t>результаты выполнения рекомендаций предыдущего заключительного акта;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ab/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39. Заключительный акт утверждается председателем врачебной комиссии и заверяется печатью медицинской организации.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40.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 w:rsidRPr="009D2E1A">
        <w:rPr>
          <w:rFonts w:ascii="Times New Roman" w:hAnsi="Times New Roman"/>
        </w:rPr>
        <w:t>с даты утверждения</w:t>
      </w:r>
      <w:proofErr w:type="gramEnd"/>
      <w:r w:rsidRPr="009D2E1A">
        <w:rPr>
          <w:rFonts w:ascii="Times New Roman" w:hAnsi="Times New Roman"/>
        </w:rPr>
        <w:t xml:space="preserve"> акта работодателю, в центр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 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Один экземпляр заключительного акта хранится в медицинской организации, проводившей периодические осмотры, в течение 50 лет. 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41. </w:t>
      </w:r>
      <w:proofErr w:type="gramStart"/>
      <w:r w:rsidRPr="009D2E1A">
        <w:rPr>
          <w:rFonts w:ascii="Times New Roman" w:hAnsi="Times New Roman"/>
        </w:rPr>
        <w:t xml:space="preserve">Центр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</w:t>
      </w:r>
      <w:proofErr w:type="spellStart"/>
      <w:r w:rsidRPr="009D2E1A">
        <w:rPr>
          <w:rFonts w:ascii="Times New Roman" w:hAnsi="Times New Roman"/>
        </w:rPr>
        <w:t>Минздравсоцразвития</w:t>
      </w:r>
      <w:proofErr w:type="spellEnd"/>
      <w:r w:rsidRPr="009D2E1A">
        <w:rPr>
          <w:rFonts w:ascii="Times New Roman" w:hAnsi="Times New Roman"/>
        </w:rPr>
        <w:t xml:space="preserve"> России и в орган управления здравоохранением данного субъекта Российской Федерации. </w:t>
      </w:r>
      <w:proofErr w:type="gramEnd"/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42. Федеральный центр </w:t>
      </w:r>
      <w:proofErr w:type="spellStart"/>
      <w:r w:rsidRPr="009D2E1A">
        <w:rPr>
          <w:rFonts w:ascii="Times New Roman" w:hAnsi="Times New Roman"/>
        </w:rPr>
        <w:t>профпатологии</w:t>
      </w:r>
      <w:proofErr w:type="spellEnd"/>
      <w:r w:rsidRPr="009D2E1A">
        <w:rPr>
          <w:rFonts w:ascii="Times New Roman" w:hAnsi="Times New Roman"/>
        </w:rPr>
        <w:t xml:space="preserve"> </w:t>
      </w:r>
      <w:proofErr w:type="spellStart"/>
      <w:r w:rsidRPr="009D2E1A">
        <w:rPr>
          <w:rFonts w:ascii="Times New Roman" w:hAnsi="Times New Roman"/>
        </w:rPr>
        <w:t>Минздравсоцразвития</w:t>
      </w:r>
      <w:proofErr w:type="spellEnd"/>
      <w:r w:rsidRPr="009D2E1A">
        <w:rPr>
          <w:rFonts w:ascii="Times New Roman" w:hAnsi="Times New Roman"/>
        </w:rPr>
        <w:t xml:space="preserve"> России не позднее 1 апреля года, следующего </w:t>
      </w:r>
      <w:proofErr w:type="gramStart"/>
      <w:r w:rsidRPr="009D2E1A">
        <w:rPr>
          <w:rFonts w:ascii="Times New Roman" w:hAnsi="Times New Roman"/>
        </w:rPr>
        <w:t>за</w:t>
      </w:r>
      <w:proofErr w:type="gramEnd"/>
      <w:r w:rsidRPr="009D2E1A">
        <w:rPr>
          <w:rFonts w:ascii="Times New Roman" w:hAnsi="Times New Roman"/>
        </w:rPr>
        <w:t xml:space="preserve"> </w:t>
      </w:r>
      <w:proofErr w:type="gramStart"/>
      <w:r w:rsidRPr="009D2E1A">
        <w:rPr>
          <w:rFonts w:ascii="Times New Roman" w:hAnsi="Times New Roman"/>
        </w:rPr>
        <w:t>отчетным</w:t>
      </w:r>
      <w:proofErr w:type="gramEnd"/>
      <w:r w:rsidRPr="009D2E1A">
        <w:rPr>
          <w:rFonts w:ascii="Times New Roman" w:hAnsi="Times New Roman"/>
        </w:rPr>
        <w:t xml:space="preserve">,  представляет сведения о проведении периодических осмотров работников, занятых на работах с вредными и (или) опасными условиями труда, в </w:t>
      </w:r>
      <w:proofErr w:type="spellStart"/>
      <w:r w:rsidRPr="009D2E1A">
        <w:rPr>
          <w:rFonts w:ascii="Times New Roman" w:hAnsi="Times New Roman"/>
        </w:rPr>
        <w:t>Минздравсоцразвития</w:t>
      </w:r>
      <w:proofErr w:type="spellEnd"/>
      <w:r w:rsidRPr="009D2E1A">
        <w:rPr>
          <w:rFonts w:ascii="Times New Roman" w:hAnsi="Times New Roman"/>
        </w:rPr>
        <w:t xml:space="preserve"> России.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6A58C2" w:rsidRPr="009D2E1A" w:rsidRDefault="006A58C2" w:rsidP="00826CDA">
      <w:pPr>
        <w:pStyle w:val="a3"/>
        <w:spacing w:line="240" w:lineRule="auto"/>
        <w:ind w:left="0"/>
        <w:jc w:val="center"/>
        <w:rPr>
          <w:rFonts w:ascii="Times New Roman" w:hAnsi="Times New Roman"/>
          <w:b/>
        </w:rPr>
      </w:pPr>
      <w:r w:rsidRPr="009D2E1A">
        <w:rPr>
          <w:rFonts w:ascii="Times New Roman" w:hAnsi="Times New Roman"/>
          <w:b/>
        </w:rPr>
        <w:t>IV. МЕДИЦИНСКИЕ ПРОТИВОПОКАЗАНИЯ К ДОПУСКУ К РАБОТАМ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43.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9D2E1A">
        <w:rPr>
          <w:rFonts w:ascii="Times New Roman" w:hAnsi="Times New Roman"/>
        </w:rPr>
        <w:t>мнестико-интеллектуальными</w:t>
      </w:r>
      <w:proofErr w:type="spellEnd"/>
      <w:r w:rsidRPr="009D2E1A">
        <w:rPr>
          <w:rFonts w:ascii="Times New Roman" w:hAnsi="Times New Roman"/>
        </w:rPr>
        <w:t xml:space="preserve"> нарушениями;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нарколепсия и </w:t>
      </w:r>
      <w:proofErr w:type="spellStart"/>
      <w:r w:rsidRPr="009D2E1A">
        <w:rPr>
          <w:rFonts w:ascii="Times New Roman" w:hAnsi="Times New Roman"/>
        </w:rPr>
        <w:t>катаплексия</w:t>
      </w:r>
      <w:proofErr w:type="spellEnd"/>
      <w:r w:rsidRPr="009D2E1A">
        <w:rPr>
          <w:rFonts w:ascii="Times New Roman" w:hAnsi="Times New Roman"/>
        </w:rPr>
        <w:t>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9D2E1A">
        <w:rPr>
          <w:rFonts w:ascii="Times New Roman" w:hAnsi="Times New Roman"/>
        </w:rPr>
        <w:t>синкопальные</w:t>
      </w:r>
      <w:proofErr w:type="spellEnd"/>
      <w:r w:rsidRPr="009D2E1A">
        <w:rPr>
          <w:rFonts w:ascii="Times New Roman" w:hAnsi="Times New Roman"/>
        </w:rPr>
        <w:t xml:space="preserve"> синдромы различной этиологии и др.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proofErr w:type="gramStart"/>
      <w:r w:rsidRPr="009D2E1A">
        <w:rPr>
          <w:rFonts w:ascii="Times New Roman" w:hAnsi="Times New Roman"/>
        </w:rPr>
        <w:t xml:space="preserve"> ;</w:t>
      </w:r>
      <w:proofErr w:type="gramEnd"/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алкоголизм, токсикомания, наркомания;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злокачественные новообразования любой локализации;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заболевания крови и кроветворных органов с прогрессирующим и рецидивирующим течением (</w:t>
      </w:r>
      <w:proofErr w:type="spellStart"/>
      <w:r w:rsidRPr="009D2E1A">
        <w:rPr>
          <w:rFonts w:ascii="Times New Roman" w:hAnsi="Times New Roman"/>
        </w:rPr>
        <w:t>гемобластозы</w:t>
      </w:r>
      <w:proofErr w:type="spellEnd"/>
      <w:r w:rsidRPr="009D2E1A">
        <w:rPr>
          <w:rFonts w:ascii="Times New Roman" w:hAnsi="Times New Roman"/>
        </w:rPr>
        <w:t xml:space="preserve">, выраженные формы гемолитических и </w:t>
      </w:r>
      <w:proofErr w:type="spellStart"/>
      <w:r w:rsidRPr="009D2E1A">
        <w:rPr>
          <w:rFonts w:ascii="Times New Roman" w:hAnsi="Times New Roman"/>
        </w:rPr>
        <w:t>апластических</w:t>
      </w:r>
      <w:proofErr w:type="spellEnd"/>
      <w:r w:rsidRPr="009D2E1A">
        <w:rPr>
          <w:rFonts w:ascii="Times New Roman" w:hAnsi="Times New Roman"/>
        </w:rPr>
        <w:t xml:space="preserve"> анемий, геморрагические диатезы);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гипертоническая болезнь III стадии, 3 степени, риск IV;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хронические болезни сердца и перикарда с недостаточностью кровообращения ФК III, НК 2 и более степени;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ишемическая болезнь сердца: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lastRenderedPageBreak/>
        <w:tab/>
        <w:t xml:space="preserve">стенокардия ФК III –IV;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ab/>
        <w:t xml:space="preserve">с нарушением проводимости (синоаурикулярная блокада III степени, слабость </w:t>
      </w:r>
      <w:proofErr w:type="spellStart"/>
      <w:r w:rsidRPr="009D2E1A">
        <w:rPr>
          <w:rFonts w:ascii="Times New Roman" w:hAnsi="Times New Roman"/>
        </w:rPr>
        <w:t>синусового</w:t>
      </w:r>
      <w:proofErr w:type="spellEnd"/>
      <w:r w:rsidRPr="009D2E1A">
        <w:rPr>
          <w:rFonts w:ascii="Times New Roman" w:hAnsi="Times New Roman"/>
        </w:rPr>
        <w:t xml:space="preserve"> узла);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ab/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ab/>
        <w:t>постинфарктный кардиосклероз, аневризма сердца.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аневризмы и расслоения любых отделов аорты и артерий;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proofErr w:type="spellStart"/>
      <w:r w:rsidRPr="009D2E1A">
        <w:rPr>
          <w:rFonts w:ascii="Times New Roman" w:hAnsi="Times New Roman"/>
        </w:rPr>
        <w:t>облитерирующий</w:t>
      </w:r>
      <w:proofErr w:type="spellEnd"/>
      <w:r w:rsidRPr="009D2E1A">
        <w:rPr>
          <w:rFonts w:ascii="Times New Roman" w:hAnsi="Times New Roman"/>
        </w:rPr>
        <w:t xml:space="preserve"> атеросклероз аорты с облитерацией висцеральных артерий и нарушением функции органов;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proofErr w:type="spellStart"/>
      <w:r w:rsidRPr="009D2E1A">
        <w:rPr>
          <w:rFonts w:ascii="Times New Roman" w:hAnsi="Times New Roman"/>
        </w:rPr>
        <w:t>облитерирующий</w:t>
      </w:r>
      <w:proofErr w:type="spellEnd"/>
      <w:r w:rsidRPr="009D2E1A">
        <w:rPr>
          <w:rFonts w:ascii="Times New Roman" w:hAnsi="Times New Roman"/>
        </w:rPr>
        <w:t xml:space="preserve"> атеросклероз сосудов конечностей, тромбангиит, </w:t>
      </w:r>
      <w:proofErr w:type="spellStart"/>
      <w:r w:rsidRPr="009D2E1A">
        <w:rPr>
          <w:rFonts w:ascii="Times New Roman" w:hAnsi="Times New Roman"/>
        </w:rPr>
        <w:t>аортоартериит</w:t>
      </w:r>
      <w:proofErr w:type="spellEnd"/>
      <w:r w:rsidRPr="009D2E1A">
        <w:rPr>
          <w:rFonts w:ascii="Times New Roman" w:hAnsi="Times New Roman"/>
        </w:rPr>
        <w:t xml:space="preserve"> с признаками декомпенсации кровоснабжения конечности (конечностей);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варикозная и посттромбофлебитическая болезнь нижних конечностей с явлениями хронической венозной недостаточности 3 степени и выше;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лимфангиит и другие нарушения  </w:t>
      </w:r>
      <w:proofErr w:type="spellStart"/>
      <w:r w:rsidRPr="009D2E1A">
        <w:rPr>
          <w:rFonts w:ascii="Times New Roman" w:hAnsi="Times New Roman"/>
        </w:rPr>
        <w:t>лимфооттока</w:t>
      </w:r>
      <w:proofErr w:type="spellEnd"/>
      <w:r w:rsidRPr="009D2E1A">
        <w:rPr>
          <w:rFonts w:ascii="Times New Roman" w:hAnsi="Times New Roman"/>
        </w:rPr>
        <w:t xml:space="preserve"> 3-4 степени;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ревматизм: активная фаза, частые рецидивы с поражением сердца и других органов и систем и хронической сердечной недостаточностью 2-3 степени;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болезни </w:t>
      </w:r>
      <w:proofErr w:type="spellStart"/>
      <w:r w:rsidRPr="009D2E1A">
        <w:rPr>
          <w:rFonts w:ascii="Times New Roman" w:hAnsi="Times New Roman"/>
        </w:rPr>
        <w:t>бронхолегочной</w:t>
      </w:r>
      <w:proofErr w:type="spellEnd"/>
      <w:r w:rsidRPr="009D2E1A">
        <w:rPr>
          <w:rFonts w:ascii="Times New Roman" w:hAnsi="Times New Roman"/>
        </w:rPr>
        <w:t xml:space="preserve"> системы с явлениями дыхательной недостаточности или легочно-сердечной недостаточности 2-3 степени.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активные формы туберкулеза любой локализации;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хронические гепатиты, </w:t>
      </w:r>
      <w:proofErr w:type="spellStart"/>
      <w:r w:rsidRPr="009D2E1A">
        <w:rPr>
          <w:rFonts w:ascii="Times New Roman" w:hAnsi="Times New Roman"/>
        </w:rPr>
        <w:t>декомпенсированные</w:t>
      </w:r>
      <w:proofErr w:type="spellEnd"/>
      <w:r w:rsidRPr="009D2E1A">
        <w:rPr>
          <w:rFonts w:ascii="Times New Roman" w:hAnsi="Times New Roman"/>
        </w:rPr>
        <w:t xml:space="preserve"> циррозы печени и другие заболевания печени с признаками печеночной недостаточности 2-3 степени и портальной гипертензии;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хронические болезни почек и мочевыводящих путей с явлениями хронической почечной недостаточности 2-3 степени;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неспецифический язвенный колит и болезнь Крона тяжелого течения;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диффузные заболевания соединительной ткани с нарушением функции органов и систем 3-4 степени, системные </w:t>
      </w:r>
      <w:proofErr w:type="spellStart"/>
      <w:r w:rsidRPr="009D2E1A">
        <w:rPr>
          <w:rFonts w:ascii="Times New Roman" w:hAnsi="Times New Roman"/>
        </w:rPr>
        <w:t>васкулиты</w:t>
      </w:r>
      <w:proofErr w:type="spellEnd"/>
      <w:r w:rsidRPr="009D2E1A">
        <w:rPr>
          <w:rFonts w:ascii="Times New Roman" w:hAnsi="Times New Roman"/>
        </w:rPr>
        <w:t>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хронические заболевания опорно-двигательного аппарата с нарушениями функции 2-3 степени;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хронические заболевания кожи: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хроническая распространенная, часто рецидивирующая (не менее 4 раз в год) экзема;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псориаз универсальный, распространенный, </w:t>
      </w:r>
      <w:proofErr w:type="spellStart"/>
      <w:r w:rsidRPr="009D2E1A">
        <w:rPr>
          <w:rFonts w:ascii="Times New Roman" w:hAnsi="Times New Roman"/>
        </w:rPr>
        <w:t>артропатический</w:t>
      </w:r>
      <w:proofErr w:type="spellEnd"/>
      <w:r w:rsidRPr="009D2E1A">
        <w:rPr>
          <w:rFonts w:ascii="Times New Roman" w:hAnsi="Times New Roman"/>
        </w:rPr>
        <w:t xml:space="preserve">, пустулезный, </w:t>
      </w:r>
      <w:proofErr w:type="spellStart"/>
      <w:r w:rsidRPr="009D2E1A">
        <w:rPr>
          <w:rFonts w:ascii="Times New Roman" w:hAnsi="Times New Roman"/>
        </w:rPr>
        <w:t>псориатическая</w:t>
      </w:r>
      <w:proofErr w:type="spellEnd"/>
      <w:r w:rsidRPr="009D2E1A">
        <w:rPr>
          <w:rFonts w:ascii="Times New Roman" w:hAnsi="Times New Roman"/>
        </w:rPr>
        <w:t xml:space="preserve"> эритродермия;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вульгарная пузырчатка;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хронический необратимый распространенный ихтиоз; </w:t>
      </w:r>
      <w:r w:rsidRPr="009D2E1A">
        <w:rPr>
          <w:rFonts w:ascii="Times New Roman" w:hAnsi="Times New Roman"/>
        </w:rPr>
        <w:tab/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хронический прогрессирующий </w:t>
      </w:r>
      <w:proofErr w:type="spellStart"/>
      <w:r w:rsidRPr="009D2E1A">
        <w:rPr>
          <w:rFonts w:ascii="Times New Roman" w:hAnsi="Times New Roman"/>
        </w:rPr>
        <w:t>атопический</w:t>
      </w:r>
      <w:proofErr w:type="spellEnd"/>
      <w:r w:rsidRPr="009D2E1A">
        <w:rPr>
          <w:rFonts w:ascii="Times New Roman" w:hAnsi="Times New Roman"/>
        </w:rPr>
        <w:t xml:space="preserve"> дерматит;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 xml:space="preserve">хронические, рецидивирующие формы инфекционных и паразитарных заболеваний, </w:t>
      </w:r>
      <w:proofErr w:type="spellStart"/>
      <w:r w:rsidRPr="009D2E1A">
        <w:rPr>
          <w:rFonts w:ascii="Times New Roman" w:hAnsi="Times New Roman"/>
        </w:rPr>
        <w:t>поствакцинальные</w:t>
      </w:r>
      <w:proofErr w:type="spellEnd"/>
      <w:r w:rsidRPr="009D2E1A">
        <w:rPr>
          <w:rFonts w:ascii="Times New Roman" w:hAnsi="Times New Roman"/>
        </w:rPr>
        <w:t xml:space="preserve"> поражения в случае неподдающихся или трудно поддающихся лечению клинических форм;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беременность и период лактации</w:t>
      </w:r>
      <w:proofErr w:type="gramStart"/>
      <w:r w:rsidRPr="009D2E1A">
        <w:rPr>
          <w:rFonts w:ascii="Times New Roman" w:hAnsi="Times New Roman"/>
        </w:rPr>
        <w:t xml:space="preserve"> ;</w:t>
      </w:r>
      <w:proofErr w:type="gramEnd"/>
      <w:r w:rsidRPr="009D2E1A">
        <w:rPr>
          <w:rFonts w:ascii="Times New Roman" w:hAnsi="Times New Roman"/>
        </w:rPr>
        <w:t xml:space="preserve"> 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привычное не вынашивание и аномалии плода в анамнезе у женщин детородного возраста;</w:t>
      </w:r>
    </w:p>
    <w:p w:rsidR="006A58C2" w:rsidRPr="009D2E1A" w:rsidRDefault="006A58C2" w:rsidP="006A58C2">
      <w:pPr>
        <w:pStyle w:val="a3"/>
        <w:spacing w:line="240" w:lineRule="auto"/>
        <w:jc w:val="both"/>
        <w:rPr>
          <w:rFonts w:ascii="Times New Roman" w:hAnsi="Times New Roman"/>
        </w:rPr>
      </w:pPr>
      <w:r w:rsidRPr="009D2E1A">
        <w:rPr>
          <w:rFonts w:ascii="Times New Roman" w:hAnsi="Times New Roman"/>
        </w:rPr>
        <w:t>глаукома любой стадии при нестабилизированном течении.</w:t>
      </w:r>
    </w:p>
    <w:p w:rsidR="006A58C2" w:rsidRPr="009D2E1A" w:rsidRDefault="006A58C2" w:rsidP="006A58C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8C0CC0" w:rsidRDefault="008C0CC0"/>
    <w:sectPr w:rsidR="008C0CC0" w:rsidSect="008C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51D6"/>
    <w:multiLevelType w:val="hybridMultilevel"/>
    <w:tmpl w:val="2AFA5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7B7782"/>
    <w:multiLevelType w:val="hybridMultilevel"/>
    <w:tmpl w:val="D5D950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5CD0C1"/>
    <w:multiLevelType w:val="hybridMultilevel"/>
    <w:tmpl w:val="84897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A1ED8D"/>
    <w:multiLevelType w:val="hybridMultilevel"/>
    <w:tmpl w:val="D7653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B6778F"/>
    <w:multiLevelType w:val="hybridMultilevel"/>
    <w:tmpl w:val="30540F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321D5E"/>
    <w:multiLevelType w:val="hybridMultilevel"/>
    <w:tmpl w:val="575355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5900B6"/>
    <w:multiLevelType w:val="hybridMultilevel"/>
    <w:tmpl w:val="86D55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683E57"/>
    <w:multiLevelType w:val="hybridMultilevel"/>
    <w:tmpl w:val="AAE82E4C"/>
    <w:lvl w:ilvl="0" w:tplc="D9A2CFE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CECCD"/>
    <w:multiLevelType w:val="hybridMultilevel"/>
    <w:tmpl w:val="9AE2A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CC7F25"/>
    <w:multiLevelType w:val="hybridMultilevel"/>
    <w:tmpl w:val="02DEA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A9272B"/>
    <w:multiLevelType w:val="hybridMultilevel"/>
    <w:tmpl w:val="34A17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5A6308"/>
    <w:multiLevelType w:val="hybridMultilevel"/>
    <w:tmpl w:val="0F33E37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0046BFF"/>
    <w:multiLevelType w:val="hybridMultilevel"/>
    <w:tmpl w:val="DD32700A"/>
    <w:lvl w:ilvl="0" w:tplc="D9A2C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13E1E5"/>
    <w:multiLevelType w:val="hybridMultilevel"/>
    <w:tmpl w:val="2939C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35547"/>
    <w:rsid w:val="001E5FF0"/>
    <w:rsid w:val="0033310A"/>
    <w:rsid w:val="00407446"/>
    <w:rsid w:val="006A58C2"/>
    <w:rsid w:val="007360BE"/>
    <w:rsid w:val="00826CDA"/>
    <w:rsid w:val="00875394"/>
    <w:rsid w:val="008C0CC0"/>
    <w:rsid w:val="00A35547"/>
    <w:rsid w:val="00B748FA"/>
    <w:rsid w:val="00BC1221"/>
    <w:rsid w:val="00CB3A57"/>
    <w:rsid w:val="00F8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58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B3A57"/>
    <w:pPr>
      <w:spacing w:after="0" w:line="240" w:lineRule="auto"/>
    </w:pPr>
  </w:style>
  <w:style w:type="table" w:styleId="a5">
    <w:name w:val="Table Grid"/>
    <w:basedOn w:val="a1"/>
    <w:uiPriority w:val="59"/>
    <w:rsid w:val="00CB3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4851</Words>
  <Characters>27655</Characters>
  <Application>Microsoft Office Word</Application>
  <DocSecurity>0</DocSecurity>
  <Lines>230</Lines>
  <Paragraphs>64</Paragraphs>
  <ScaleCrop>false</ScaleCrop>
  <Company/>
  <LinksUpToDate>false</LinksUpToDate>
  <CharactersWithSpaces>32442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10</cp:revision>
  <cp:lastPrinted>2016-12-14T06:06:00Z</cp:lastPrinted>
  <dcterms:created xsi:type="dcterms:W3CDTF">2016-12-14T05:44:00Z</dcterms:created>
  <dcterms:modified xsi:type="dcterms:W3CDTF">2022-02-25T07:07:00Z</dcterms:modified>
</cp:coreProperties>
</file>