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0" w:rsidRDefault="00AF66C0" w:rsidP="00AF66C0">
      <w:pPr>
        <w:pStyle w:val="a3"/>
        <w:jc w:val="center"/>
        <w:rPr>
          <w:color w:val="000000"/>
          <w:sz w:val="26"/>
          <w:szCs w:val="26"/>
        </w:rPr>
      </w:pPr>
      <w:r w:rsidRPr="00963391">
        <w:rPr>
          <w:color w:val="000000"/>
          <w:sz w:val="26"/>
          <w:szCs w:val="26"/>
        </w:rPr>
        <w:t>ИНФОРМАЦИОННО-ТЕХНИЧЕСКОЕ ОСНАЩЕНИЕ И НАЛИЧИЕ УСЛОВИЙ ОБРАЗОВАТЕЛЬНОГО ПРОЦЕССА</w:t>
      </w:r>
    </w:p>
    <w:p w:rsidR="00AF66C0" w:rsidRPr="00963391" w:rsidRDefault="00AF66C0" w:rsidP="00AF66C0">
      <w:pPr>
        <w:pStyle w:val="a3"/>
        <w:jc w:val="center"/>
        <w:rPr>
          <w:color w:val="000000"/>
          <w:sz w:val="26"/>
          <w:szCs w:val="26"/>
        </w:rPr>
      </w:pPr>
    </w:p>
    <w:p w:rsidR="00AF66C0" w:rsidRDefault="00AF66C0" w:rsidP="00AF66C0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Характеристика информационно-технического оснащения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ind w:left="-5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ОУ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учащихся учебной литературой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100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proofErr w:type="spellStart"/>
            <w:r>
              <w:rPr>
                <w:sz w:val="26"/>
                <w:szCs w:val="26"/>
              </w:rPr>
              <w:t>медиатеки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электронных журналов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AF66C0" w:rsidRDefault="00AF66C0" w:rsidP="00AF66C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AF66C0" w:rsidRDefault="00AF66C0" w:rsidP="00AF66C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F66C0" w:rsidRDefault="00AF66C0" w:rsidP="00AF66C0">
      <w:pPr>
        <w:pStyle w:val="a3"/>
        <w:tabs>
          <w:tab w:val="left" w:pos="588"/>
        </w:tabs>
        <w:ind w:left="14" w:hanging="14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Наличие условий организации образовательного процесса</w:t>
      </w:r>
    </w:p>
    <w:p w:rsidR="00AF66C0" w:rsidRDefault="00AF66C0" w:rsidP="00AF66C0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1114"/>
      </w:tblGrid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Кабинет </w:t>
            </w:r>
            <w:proofErr w:type="gramStart"/>
            <w:r>
              <w:rPr>
                <w:color w:val="000000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F66C0" w:rsidTr="00303977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C0" w:rsidRDefault="00AF66C0" w:rsidP="00303977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AF66C0" w:rsidRDefault="00AF66C0" w:rsidP="00AF66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F66C0" w:rsidRDefault="00AF66C0" w:rsidP="00AF66C0">
      <w:pPr>
        <w:pStyle w:val="a3"/>
        <w:jc w:val="center"/>
        <w:rPr>
          <w:color w:val="000000"/>
          <w:sz w:val="26"/>
          <w:szCs w:val="26"/>
        </w:rPr>
      </w:pPr>
    </w:p>
    <w:p w:rsidR="00AF66C0" w:rsidRDefault="00AF66C0" w:rsidP="00AF66C0">
      <w:pPr>
        <w:pStyle w:val="a3"/>
        <w:jc w:val="center"/>
        <w:rPr>
          <w:color w:val="000000"/>
          <w:sz w:val="26"/>
          <w:szCs w:val="26"/>
        </w:rPr>
      </w:pPr>
    </w:p>
    <w:p w:rsidR="00AF66C0" w:rsidRDefault="00AF66C0" w:rsidP="00AF66C0">
      <w:pPr>
        <w:pStyle w:val="a3"/>
        <w:jc w:val="center"/>
        <w:rPr>
          <w:color w:val="000000"/>
          <w:sz w:val="26"/>
          <w:szCs w:val="26"/>
        </w:rPr>
      </w:pPr>
    </w:p>
    <w:p w:rsidR="007C0523" w:rsidRDefault="007C0523"/>
    <w:sectPr w:rsidR="007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6"/>
    <w:rsid w:val="00175F56"/>
    <w:rsid w:val="007C0523"/>
    <w:rsid w:val="00A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6C0"/>
    <w:pPr>
      <w:spacing w:before="24" w:after="2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6C0"/>
    <w:pPr>
      <w:spacing w:before="24" w:after="2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2022-02-24T13:13:00Z</dcterms:created>
  <dcterms:modified xsi:type="dcterms:W3CDTF">2022-02-24T13:15:00Z</dcterms:modified>
</cp:coreProperties>
</file>