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08" w:rsidRDefault="001E3208" w:rsidP="001E3208">
      <w:pPr>
        <w:ind w:firstLine="708"/>
        <w:rPr>
          <w:color w:val="000066"/>
          <w:bdr w:val="none" w:sz="0" w:space="0" w:color="auto" w:frame="1"/>
        </w:rPr>
      </w:pPr>
      <w:r>
        <w:fldChar w:fldCharType="begin"/>
      </w:r>
      <w:r>
        <w:instrText xml:space="preserve"> HYPERLINK "http://www.edu21.cap.ru/home/4586/2020-2021/dok/%D0%BF%D1%80%D0%B8%D0%BA%D0%B0%D0%B7_458_%D0%BE%D1%82_02.09.2020.pdf" </w:instrText>
      </w:r>
      <w:r>
        <w:fldChar w:fldCharType="separate"/>
      </w:r>
      <w:r>
        <w:rPr>
          <w:rStyle w:val="a3"/>
          <w:bdr w:val="none" w:sz="0" w:space="0" w:color="auto" w:frame="1"/>
        </w:rPr>
        <w:t>Приказ Министерства просвещения Российской Федерации от 02.09.2020 г. № 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>
        <w:rPr>
          <w:rStyle w:val="a3"/>
          <w:bdr w:val="none" w:sz="0" w:space="0" w:color="auto" w:frame="1"/>
        </w:rPr>
        <w:fldChar w:fldCharType="end"/>
      </w:r>
    </w:p>
    <w:p w:rsidR="001E3208" w:rsidRDefault="001E3208" w:rsidP="001E3208">
      <w:pPr>
        <w:ind w:firstLine="708"/>
        <w:rPr>
          <w:color w:val="000066"/>
          <w:bdr w:val="none" w:sz="0" w:space="0" w:color="auto" w:frame="1"/>
        </w:rPr>
      </w:pPr>
    </w:p>
    <w:p w:rsidR="001E3208" w:rsidRPr="004541A6" w:rsidRDefault="001E3208" w:rsidP="001E3208">
      <w:pPr>
        <w:ind w:firstLine="708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a3"/>
            <w:bdr w:val="none" w:sz="0" w:space="0" w:color="auto" w:frame="1"/>
          </w:rPr>
          <w:t xml:space="preserve">Постановление </w:t>
        </w:r>
        <w:proofErr w:type="spellStart"/>
        <w:r>
          <w:rPr>
            <w:rStyle w:val="a3"/>
            <w:bdr w:val="none" w:sz="0" w:space="0" w:color="auto" w:frame="1"/>
          </w:rPr>
          <w:t>Янтиковской</w:t>
        </w:r>
        <w:proofErr w:type="spellEnd"/>
        <w:r>
          <w:rPr>
            <w:rStyle w:val="a3"/>
            <w:bdr w:val="none" w:sz="0" w:space="0" w:color="auto" w:frame="1"/>
          </w:rPr>
          <w:t xml:space="preserve"> районной администрации о закреплении населённых пунктов за образовательным учреждением</w:t>
        </w:r>
      </w:hyperlink>
    </w:p>
    <w:p w:rsidR="00A40F53" w:rsidRDefault="00A40F53">
      <w:bookmarkStart w:id="0" w:name="_GoBack"/>
      <w:bookmarkEnd w:id="0"/>
    </w:p>
    <w:sectPr w:rsidR="00A4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08"/>
    <w:rsid w:val="001E3208"/>
    <w:rsid w:val="00902E20"/>
    <w:rsid w:val="00A4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969DA-4F3C-41A8-B300-0225AA31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3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s.edu21.cap.ru/content22/6/sosh2-yadrin/ed1a6528-c4dd-4067-b917-6b03b76c52ba/postan-o-zakrepl-nasel-punkt-zo-ou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RazinaNV</dc:creator>
  <cp:keywords/>
  <dc:description/>
  <cp:lastModifiedBy>RazinaNV</cp:lastModifiedBy>
  <cp:revision>1</cp:revision>
  <dcterms:created xsi:type="dcterms:W3CDTF">2022-02-18T10:01:00Z</dcterms:created>
  <dcterms:modified xsi:type="dcterms:W3CDTF">2022-02-18T10:01:00Z</dcterms:modified>
</cp:coreProperties>
</file>