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0" w:rsidRPr="00603A66" w:rsidRDefault="00BC6040" w:rsidP="00603A6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>Публичный отчет</w:t>
      </w:r>
    </w:p>
    <w:p w:rsidR="00BC6040" w:rsidRPr="00603A66" w:rsidRDefault="00BC6040" w:rsidP="00603A6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>председателя первичной профсоюзной организации</w:t>
      </w:r>
    </w:p>
    <w:p w:rsidR="00BC6040" w:rsidRDefault="00BC6040" w:rsidP="00603A6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>МБОУ Шумерлинская СОШ»  за 2021 год</w:t>
      </w:r>
    </w:p>
    <w:p w:rsidR="00603A66" w:rsidRPr="00603A66" w:rsidRDefault="00603A66" w:rsidP="00603A6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3A66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603A66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Целями и задачами профсоюзной организации школы являются: </w:t>
      </w:r>
    </w:p>
    <w:p w:rsidR="00603A66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603A66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>- общественный контроль над соблюдением законодательства о труде и охране труда;</w:t>
      </w:r>
    </w:p>
    <w:p w:rsidR="00603A66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- улучшение материального положения, укрепление здоровья и повышение жизненного уровня членов Профсоюза; </w:t>
      </w:r>
    </w:p>
    <w:p w:rsidR="00603A66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членов Профсоюза, разъяснение мер, принимаемых Профсоюзом по реализации уставных целей и задач. </w:t>
      </w:r>
    </w:p>
    <w:p w:rsidR="00BC6040" w:rsidRPr="00603A66" w:rsidRDefault="00BC6040" w:rsidP="00603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работы организации в 2022 году: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603A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3A6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BC6040" w:rsidRPr="00603A66" w:rsidRDefault="00BC6040" w:rsidP="00603A6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603A66">
        <w:rPr>
          <w:rFonts w:ascii="Times New Roman" w:hAnsi="Times New Roman" w:cs="Times New Roman"/>
          <w:b/>
          <w:sz w:val="24"/>
          <w:szCs w:val="24"/>
        </w:rPr>
        <w:t xml:space="preserve">ероприятия по защите социально-экономических интересов и прав работников. </w:t>
      </w:r>
    </w:p>
    <w:p w:rsid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Профсоюз оказывает методическую помощь при формировании новых коллективных договоров.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</w:t>
      </w:r>
      <w:proofErr w:type="spellStart"/>
      <w:proofErr w:type="gramStart"/>
      <w:r w:rsidRPr="00603A66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603A66">
        <w:rPr>
          <w:rFonts w:ascii="Times New Roman" w:hAnsi="Times New Roman" w:cs="Times New Roman"/>
          <w:sz w:val="24"/>
          <w:szCs w:val="24"/>
        </w:rPr>
        <w:t xml:space="preserve"> на работу, переводе на другую работу, увольнении, ведении трудовых книжек, своевременность заполнения результатов аттестации, режиме рабочего времени и времени отдыха.</w:t>
      </w:r>
    </w:p>
    <w:p w:rsidR="00BC6040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II. Охрана труда и здоровья.</w:t>
      </w:r>
    </w:p>
    <w:p w:rsidR="00BC6040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603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A6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</w:t>
      </w:r>
      <w:r w:rsidRPr="00603A66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 </w:t>
      </w:r>
    </w:p>
    <w:p w:rsidR="00BC6040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>III. Организационно-массовая и информационная работа.</w:t>
      </w:r>
    </w:p>
    <w:p w:rsidR="003B3CE2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На 1 января 2022 года в составе профсоюзной организации числится 15 членов профсоюза из 27 работающих, что составляет 55,6% от общей численности штатных работников.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 Общее число профсоюзного актива - 4 человека. В профкоме собраны наиболее активные члены профсоюзной организации. Профактив строит свою работу на основе планирования, в соответствии с годовой циклограммой работы.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 </w:t>
      </w:r>
      <w:proofErr w:type="gramStart"/>
      <w:r w:rsidRPr="00603A66">
        <w:rPr>
          <w:rFonts w:ascii="Times New Roman" w:hAnsi="Times New Roman" w:cs="Times New Roman"/>
          <w:sz w:val="24"/>
          <w:szCs w:val="24"/>
        </w:rPr>
        <w:t>За отчетный период на заседаниях профкома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подготовке культурно-массовых мероприятий,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</w:t>
      </w:r>
      <w:proofErr w:type="gramEnd"/>
      <w:r w:rsidRPr="00603A66">
        <w:rPr>
          <w:rFonts w:ascii="Times New Roman" w:hAnsi="Times New Roman" w:cs="Times New Roman"/>
          <w:sz w:val="24"/>
          <w:szCs w:val="24"/>
        </w:rPr>
        <w:t xml:space="preserve"> и т.д.).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Информационная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организации, информирует о мероприятиях вышестоящих профсоюзных уровней Профсоюза. В последние годы широко развивается использование мультимедийных средств, существует электронная связь с областной организацией Профсоюза, что </w:t>
      </w:r>
      <w:r w:rsidRPr="00603A66">
        <w:rPr>
          <w:rFonts w:ascii="Times New Roman" w:hAnsi="Times New Roman" w:cs="Times New Roman"/>
          <w:sz w:val="24"/>
          <w:szCs w:val="24"/>
        </w:rPr>
        <w:lastRenderedPageBreak/>
        <w:t xml:space="preserve">экономит время профсоюзного актива и позволяет более оперативно получать интересующую нас информацию. Забота о профессиональном и творческом росте педагогов – одно из важнейших направлений деятельности профкома. </w:t>
      </w:r>
    </w:p>
    <w:p w:rsidR="003B3CE2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>IV. Культурно-массовая и спортивно-оздоровительная работа</w:t>
      </w:r>
    </w:p>
    <w:p w:rsidR="003B3CE2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 Совместно с администрацией организуются и проводятся в коллективе торжественные собрания, праздничные </w:t>
      </w:r>
      <w:r w:rsidR="003B3CE2" w:rsidRPr="00603A66">
        <w:rPr>
          <w:rFonts w:ascii="Times New Roman" w:hAnsi="Times New Roman" w:cs="Times New Roman"/>
          <w:sz w:val="24"/>
          <w:szCs w:val="24"/>
        </w:rPr>
        <w:t>концерты</w:t>
      </w:r>
      <w:r w:rsidRPr="00603A66">
        <w:rPr>
          <w:rFonts w:ascii="Times New Roman" w:hAnsi="Times New Roman" w:cs="Times New Roman"/>
          <w:sz w:val="24"/>
          <w:szCs w:val="24"/>
        </w:rPr>
        <w:t xml:space="preserve"> ко Дню Учителя с приглашением ветеранов педагогического труда, Новый год, День Защитников Отечества, 8 марта. Ежегодно профсоюзным комитетом организуются новогодние поздравления для членов профсоюза и их детей. Доброй традицие</w:t>
      </w:r>
      <w:r w:rsidR="003B3CE2" w:rsidRPr="00603A66">
        <w:rPr>
          <w:rFonts w:ascii="Times New Roman" w:hAnsi="Times New Roman" w:cs="Times New Roman"/>
          <w:sz w:val="24"/>
          <w:szCs w:val="24"/>
        </w:rPr>
        <w:t xml:space="preserve">й стало поздравление юбиляров, </w:t>
      </w:r>
      <w:r w:rsidRPr="00603A66">
        <w:rPr>
          <w:rFonts w:ascii="Times New Roman" w:hAnsi="Times New Roman" w:cs="Times New Roman"/>
          <w:sz w:val="24"/>
          <w:szCs w:val="24"/>
        </w:rPr>
        <w:t xml:space="preserve">молодых мам, вручением памятных подарков. </w:t>
      </w:r>
      <w:r w:rsidR="003B3CE2" w:rsidRPr="00603A66">
        <w:rPr>
          <w:rFonts w:ascii="Times New Roman" w:hAnsi="Times New Roman" w:cs="Times New Roman"/>
          <w:sz w:val="24"/>
          <w:szCs w:val="24"/>
        </w:rPr>
        <w:t xml:space="preserve">Организовано поздравление всех работников школы с днём рождения с вручением открытки, что очень радует работников. </w:t>
      </w:r>
      <w:r w:rsidRPr="00603A66">
        <w:rPr>
          <w:rFonts w:ascii="Times New Roman" w:hAnsi="Times New Roman" w:cs="Times New Roman"/>
          <w:sz w:val="24"/>
          <w:szCs w:val="24"/>
        </w:rPr>
        <w:t xml:space="preserve">В такие дни для каждого находятся доброе слово и материальная поддержка. </w:t>
      </w:r>
    </w:p>
    <w:p w:rsidR="003B3CE2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>Социальная защита – 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 Коллектив разделяет радость и боль сотрудников. Каждый член профсоюза может рассчитывать на поддержку в трудной ситуации. Материальная помощь оказыва</w:t>
      </w:r>
      <w:r w:rsidR="003B3CE2" w:rsidRPr="00603A66">
        <w:rPr>
          <w:rFonts w:ascii="Times New Roman" w:hAnsi="Times New Roman" w:cs="Times New Roman"/>
          <w:sz w:val="24"/>
          <w:szCs w:val="24"/>
        </w:rPr>
        <w:t>ется</w:t>
      </w:r>
      <w:r w:rsidRPr="00603A66">
        <w:rPr>
          <w:rFonts w:ascii="Times New Roman" w:hAnsi="Times New Roman" w:cs="Times New Roman"/>
          <w:sz w:val="24"/>
          <w:szCs w:val="24"/>
        </w:rPr>
        <w:t xml:space="preserve"> в связи с длительным или дорогостоящим лечением, в связи со смертью близких людей</w:t>
      </w:r>
      <w:r w:rsidR="003B3CE2" w:rsidRPr="00603A66">
        <w:rPr>
          <w:rFonts w:ascii="Times New Roman" w:hAnsi="Times New Roman" w:cs="Times New Roman"/>
          <w:sz w:val="24"/>
          <w:szCs w:val="24"/>
        </w:rPr>
        <w:t>.</w:t>
      </w:r>
      <w:r w:rsidRPr="00603A66">
        <w:rPr>
          <w:rFonts w:ascii="Times New Roman" w:hAnsi="Times New Roman" w:cs="Times New Roman"/>
          <w:sz w:val="24"/>
          <w:szCs w:val="24"/>
        </w:rPr>
        <w:t xml:space="preserve">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  <w:r w:rsidR="003B3CE2" w:rsidRPr="00603A66">
        <w:rPr>
          <w:rFonts w:ascii="Times New Roman" w:hAnsi="Times New Roman" w:cs="Times New Roman"/>
          <w:sz w:val="24"/>
          <w:szCs w:val="24"/>
        </w:rPr>
        <w:t>, с санаторно-курортным лечением.</w:t>
      </w:r>
    </w:p>
    <w:p w:rsidR="003B3CE2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 xml:space="preserve">V. Финансовая работа </w:t>
      </w:r>
    </w:p>
    <w:p w:rsidR="003B3CE2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</w:t>
      </w:r>
      <w:proofErr w:type="spellStart"/>
      <w:r w:rsidRPr="00603A66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603A66">
        <w:rPr>
          <w:rFonts w:ascii="Times New Roman" w:hAnsi="Times New Roman" w:cs="Times New Roman"/>
          <w:sz w:val="24"/>
          <w:szCs w:val="24"/>
        </w:rPr>
        <w:t>. Для проведения культурно</w:t>
      </w:r>
      <w:r w:rsidR="003B3CE2" w:rsidRPr="00603A66">
        <w:rPr>
          <w:rFonts w:ascii="Times New Roman" w:hAnsi="Times New Roman" w:cs="Times New Roman"/>
          <w:sz w:val="24"/>
          <w:szCs w:val="24"/>
        </w:rPr>
        <w:t>-</w:t>
      </w:r>
      <w:r w:rsidRPr="00603A66">
        <w:rPr>
          <w:rFonts w:ascii="Times New Roman" w:hAnsi="Times New Roman" w:cs="Times New Roman"/>
          <w:sz w:val="24"/>
          <w:szCs w:val="24"/>
        </w:rPr>
        <w:t xml:space="preserve">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VI. Общие выводы по работе 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</w:t>
      </w:r>
      <w:r w:rsidR="003B3CE2" w:rsidRPr="00603A66">
        <w:rPr>
          <w:rFonts w:ascii="Times New Roman" w:hAnsi="Times New Roman" w:cs="Times New Roman"/>
          <w:sz w:val="24"/>
          <w:szCs w:val="24"/>
        </w:rPr>
        <w:t>профсоюзных средств, удовлетворё</w:t>
      </w:r>
      <w:r w:rsidRPr="00603A66">
        <w:rPr>
          <w:rFonts w:ascii="Times New Roman" w:hAnsi="Times New Roman" w:cs="Times New Roman"/>
          <w:sz w:val="24"/>
          <w:szCs w:val="24"/>
        </w:rPr>
        <w:t>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Перед ПК ППО стоит задача формирования и подготовки резерва на выборный профсоюзный актив. Необхо</w:t>
      </w:r>
      <w:r w:rsidR="003B3CE2" w:rsidRPr="00603A66">
        <w:rPr>
          <w:rFonts w:ascii="Times New Roman" w:hAnsi="Times New Roman" w:cs="Times New Roman"/>
          <w:sz w:val="24"/>
          <w:szCs w:val="24"/>
        </w:rPr>
        <w:t>димо использовать ресурсы молодё</w:t>
      </w:r>
      <w:r w:rsidRPr="00603A66">
        <w:rPr>
          <w:rFonts w:ascii="Times New Roman" w:hAnsi="Times New Roman" w:cs="Times New Roman"/>
          <w:sz w:val="24"/>
          <w:szCs w:val="24"/>
        </w:rPr>
        <w:t xml:space="preserve">жного профсоюзного актива. </w:t>
      </w:r>
    </w:p>
    <w:p w:rsidR="00603A66" w:rsidRPr="00603A66" w:rsidRDefault="003B3CE2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C6040" w:rsidRPr="00603A66">
        <w:rPr>
          <w:rFonts w:ascii="Times New Roman" w:hAnsi="Times New Roman" w:cs="Times New Roman"/>
          <w:sz w:val="24"/>
          <w:szCs w:val="24"/>
        </w:rPr>
        <w:t xml:space="preserve"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2022 году: 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продолжать работу по привлечению новых членов профсоюза; 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повышать престиж профсоюзного членства;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развивать систему социального партнерства; 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создавать благоприятные условия труда; 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уделять пристальное внимание работе с молодыми педагогами и ветеранами педагогического труда</w:t>
      </w:r>
      <w:r w:rsidR="00603A66" w:rsidRPr="00603A66">
        <w:rPr>
          <w:rFonts w:ascii="Times New Roman" w:hAnsi="Times New Roman" w:cs="Times New Roman"/>
          <w:sz w:val="24"/>
          <w:szCs w:val="24"/>
        </w:rPr>
        <w:t>.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А также профсоюзная организация ставит перед собой следующие основные задачи на 2022 год: 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усилить работу по повышению стабильности и эффективности финансовой деятельности ППО;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повышать уровень работы по планированию финансовых средств, контролю доходов, увеличению возможностей и использованию профсоюзных средств ППО; </w:t>
      </w:r>
    </w:p>
    <w:p w:rsidR="00603A66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реализовывать новые формы работы с молодыми педагогами; </w:t>
      </w:r>
    </w:p>
    <w:p w:rsidR="005D71E8" w:rsidRPr="00603A66" w:rsidRDefault="00BC6040" w:rsidP="00603A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6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3A66">
        <w:rPr>
          <w:rFonts w:ascii="Times New Roman" w:hAnsi="Times New Roman" w:cs="Times New Roman"/>
          <w:sz w:val="24"/>
          <w:szCs w:val="24"/>
        </w:rPr>
        <w:t xml:space="preserve"> повышать активность участия сотрудников в культурно - досуговых и спортивных мероприятиях. В заключении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</w:t>
      </w:r>
      <w:r w:rsidR="002D2FE7" w:rsidRPr="00603A66">
        <w:rPr>
          <w:rFonts w:ascii="Times New Roman" w:hAnsi="Times New Roman" w:cs="Times New Roman"/>
          <w:sz w:val="24"/>
          <w:szCs w:val="24"/>
        </w:rPr>
        <w:t xml:space="preserve"> коллективе.</w:t>
      </w:r>
    </w:p>
    <w:sectPr w:rsidR="005D71E8" w:rsidRPr="0060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EE2"/>
    <w:multiLevelType w:val="hybridMultilevel"/>
    <w:tmpl w:val="0094AC88"/>
    <w:lvl w:ilvl="0" w:tplc="F5FA280E">
      <w:start w:val="1"/>
      <w:numFmt w:val="upperRoman"/>
      <w:lvlText w:val="%1."/>
      <w:lvlJc w:val="left"/>
      <w:pPr>
        <w:ind w:left="2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6"/>
    <w:rsid w:val="002C42E6"/>
    <w:rsid w:val="002D2FE7"/>
    <w:rsid w:val="003B3CE2"/>
    <w:rsid w:val="00425E05"/>
    <w:rsid w:val="005D71E8"/>
    <w:rsid w:val="00603A66"/>
    <w:rsid w:val="00B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</cp:revision>
  <dcterms:created xsi:type="dcterms:W3CDTF">2022-02-15T09:19:00Z</dcterms:created>
  <dcterms:modified xsi:type="dcterms:W3CDTF">2022-02-16T18:11:00Z</dcterms:modified>
</cp:coreProperties>
</file>