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Приложение №1</w:t>
      </w:r>
    </w:p>
    <w:p>
      <w:pPr>
        <w:pStyle w:val="Normal"/>
        <w:jc w:val="right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к приказу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по школе</w:t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Положение о школьной газете «Звонок»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left"/>
        <w:rPr>
          <w:rStyle w:val="Strong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Общие положения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1.1.  Газета   является информационным, публицистическим, художественным  печатным изданием.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1.2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Газета является  печатным органом, выражающим мнение учеников, родителей и преподавателей школы</w:t>
      </w:r>
    </w:p>
    <w:p>
      <w:pPr>
        <w:pStyle w:val="Normal"/>
        <w:spacing w:lineRule="auto" w:line="240" w:before="0" w:after="0"/>
        <w:jc w:val="left"/>
        <w:rPr>
          <w:rStyle w:val="Strong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Style w:val="Strong"/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2. Основные цели и задачи</w:t>
      </w:r>
    </w:p>
    <w:p>
      <w:pPr>
        <w:pStyle w:val="Normal"/>
        <w:spacing w:lineRule="auto" w:line="240" w:before="0" w:after="0"/>
        <w:ind w:firstLine="708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Цель: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освещать в газете школьные новости и проблемы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активизировать работу   редакционных коллегий.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организовать работу редколлегии газеты на основе тесного сотрудничества с Детской организацией, Советом школы, педагогическим советом и родительским комитетом школы.  </w:t>
      </w:r>
    </w:p>
    <w:p>
      <w:pPr>
        <w:pStyle w:val="Normal"/>
        <w:spacing w:lineRule="auto" w:line="240" w:before="0" w:after="0"/>
        <w:ind w:firstLine="708"/>
        <w:jc w:val="left"/>
        <w:rPr>
          <w:rStyle w:val="Strong"/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Задачи: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предоставить каждому возможность для самореализации.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повысить интерес читателей к делам и проблемам школы и дать им возможность искать пути их решения.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информировать о планируемых школьных и внешкольных мероприятиях.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освещать события, происходящие в районе, городе, регионе, стране, мире с позиции значимости для учащихся, школы.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поднимать вопросы, интересующие учащихся, учителей,   родителей.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проводить мероприятия, направленные на исследование вопросов,      интересующих читателей, а также на выяснение мнений по освещаемым  вопросам.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публиковать статьи, стихи, рассказы и т.п. обучающихся, учителей,  родителей.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развивать информационную культуру участников образовательного процесса.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3. Порядок издания печатных СМИ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Печатные средства издаются в течение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учебного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года 1 раз в месяц. Возможно издание специальных выпусков.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4. Организация работы над печатным изданием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Работа над школьным СМИ осуществляется на заседаниях редколлегии во внеурочное время.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5.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Редакция газеты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Редакция газеты - добровольная организация, в состав которой могут войти учащиеся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1-9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классов, а также работники школы, чьи жизненные принципы не расходятся с целями и задачами объединения.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Состав редакции</w:t>
      </w:r>
      <w:r>
        <w:rPr>
          <w:rFonts w:cs="Times New Roman" w:ascii="Times New Roman" w:hAnsi="Times New Roman"/>
          <w:i/>
          <w:color w:val="000000"/>
          <w:sz w:val="28"/>
          <w:szCs w:val="28"/>
          <w:u w:val="single"/>
          <w:shd w:fill="FFFFFF" w:val="clear"/>
        </w:rPr>
        <w:t>: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</w:rPr>
        <w:t>Генеральный директор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– директор школы. Осуществляет общий контроль за печатным изданием.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Утверждает перспективный план издания газеты (на 3 месяца).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Генеральный директор утверждает каждый выпуск газеты (подписывает сигнальный экземпляр).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Генеральный директор обладает правом вето.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</w:rPr>
        <w:t>Редакционная коллегия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Редактор газеты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– педагог-организатор – осуществляет текущее руководство созданием номера в соответствии с календарным и тематическим планом.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Редактор также ведет учет и анализ откликов читателей, учет тиража газеты. Редактор дает задания журналистам по сбору информации, ее оформлению, контролирует выполнение заданий.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Редактор может иметь помощника (заместителя).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Журналисты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– учащиеся 1-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классов, осуществляют сбор, подготовку, оформление информации.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Журналисты вправе привлекать к работе помощников по мере необходимости и строго на добровольной основе.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Штатный фотокорреспондент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газеты (учащийся) готовит фотоматериалы в соответствии с планом работы и заданиями редколлегии.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Осуществляет прием фотоматериалов от внештатных корреспондентов.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Группа компьютерного дизайна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(учащиеся) осуществляет верстку и печать газеты.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6. Права и обязанности членов редакционной коллегии: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Члены школьного творческого объединения обязаны: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ериодически отчитываться о проделанной работе,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разглашать содержание готовящегося к печати номера,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помогать друг другу в подготовке материалов для газеты,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ставить общее дело выше личных амбиций.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Члены школьного творческого объединения имеют право: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/>
      </w:pP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ыйти из состава объединения, участвовать в подготовке текущего номера и отстаивать свое мнение по всем вопросам, связанным с ним,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выступать на заседании редколлегии,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входить в состав других объединений,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быть избранным в руководящие органы школьного самоуправления.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7. Структура газеты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- 1-я страница отражает основную тему данного выпуска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- 2-я и последующие страница посвящается информации, соответствующ</w:t>
      </w:r>
      <w:r>
        <w:rPr>
          <w:rFonts w:cs="Times New Roman" w:ascii="Times New Roman" w:hAnsi="Times New Roman"/>
          <w:color w:val="000000"/>
          <w:sz w:val="28"/>
          <w:szCs w:val="28"/>
        </w:rPr>
        <w:t>ей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заданной тематике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последние страницы газеты отводится рубрикам: «Улыбнись!», кроссвордам, викторинам, опросам, советам психолога, логопеда, социального педагога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8. Авторские права и ответственность.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Все журналистские материалы подписываются автором, который несет ответственность за их содержание.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Мнение журналиста выражает общее мнение редакции (материалы утверждаются на заседании редакции большинством голосов).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Среди авторов, представленных в газете, могут быть как члены творческого объединения, так и лица, в объединение не входящие, которые могут высказывать свое личное мнение.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Письма и мнения читателей публикуются только за подписью автора.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Редакция оставляет за собой право грамматической и орфографической коррекции материалов.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Мнение редакции может не совпадать с мнением читателя.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Анонимные материалы редакцией не рассматриваются и не публикуются.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Перепечатка материалов другими изданиями возможна только со ссылкой на источник.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27c80"/>
    <w:rPr/>
  </w:style>
  <w:style w:type="character" w:styleId="Strong">
    <w:name w:val="Strong"/>
    <w:basedOn w:val="DefaultParagraphFont"/>
    <w:uiPriority w:val="22"/>
    <w:qFormat/>
    <w:rsid w:val="00b27c80"/>
    <w:rPr>
      <w:b/>
      <w:bCs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7c8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  <Pages>3</Pages>
  <Words>592</Words>
  <Characters>4048</Characters>
  <CharactersWithSpaces>4626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2013-09-11T09:53:00Z</dcterms:created>
  <dc:creator>Admin</dc:creator>
  <dc:description/>
  <dc:language>ru-RU</dc:language>
  <cp:lastModifiedBy/>
  <dcterms:modified xsi:type="dcterms:W3CDTF">2022-02-02T19:42:27Z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