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54" w:rsidRPr="00F37E09" w:rsidRDefault="004E5254" w:rsidP="00F37E09">
      <w:pPr>
        <w:shd w:val="clear" w:color="auto" w:fill="FFFFFF"/>
        <w:spacing w:after="150" w:line="312" w:lineRule="auto"/>
        <w:outlineLvl w:val="0"/>
        <w:rPr>
          <w:rFonts w:ascii="Times New Roman" w:eastAsia="Times New Roman" w:hAnsi="Times New Roman" w:cs="Times New Roman"/>
          <w:color w:val="733712"/>
          <w:kern w:val="36"/>
          <w:lang w:eastAsia="ru-RU"/>
        </w:rPr>
      </w:pPr>
    </w:p>
    <w:p w:rsidR="00E81627" w:rsidRPr="00F37E09" w:rsidRDefault="00E81627" w:rsidP="00E81627">
      <w:pPr>
        <w:shd w:val="clear" w:color="auto" w:fill="FFFFFF"/>
        <w:spacing w:after="150" w:line="312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lang w:eastAsia="ru-RU"/>
        </w:rPr>
      </w:pPr>
      <w:r w:rsidRPr="00F37E09">
        <w:rPr>
          <w:rFonts w:ascii="Times New Roman" w:eastAsia="Times New Roman" w:hAnsi="Times New Roman" w:cs="Times New Roman"/>
          <w:color w:val="733712"/>
          <w:kern w:val="36"/>
          <w:lang w:eastAsia="ru-RU"/>
        </w:rPr>
        <w:t>Инструкция по правилам безопасного поведения воспитанников ДОУ при проведении прогулок в гололед</w:t>
      </w:r>
    </w:p>
    <w:p w:rsidR="00E81627" w:rsidRPr="00F37E09" w:rsidRDefault="00E81627" w:rsidP="00E81627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t>Воспитателям: </w:t>
      </w:r>
    </w:p>
    <w:p w:rsidR="00E81627" w:rsidRPr="00F37E09" w:rsidRDefault="00F37E09" w:rsidP="00E81627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hyperlink r:id="rId6" w:history="1">
        <w:r w:rsidR="00E81627" w:rsidRPr="00F37E09">
          <w:rPr>
            <w:rFonts w:ascii="Times New Roman" w:eastAsia="Times New Roman" w:hAnsi="Times New Roman" w:cs="Times New Roman"/>
            <w:color w:val="2B9900"/>
            <w:lang w:eastAsia="ru-RU"/>
          </w:rPr>
          <w:t>Инструкции детям</w:t>
        </w:r>
      </w:hyperlink>
    </w:p>
    <w:p w:rsidR="00E81627" w:rsidRPr="00F37E09" w:rsidRDefault="00E81627" w:rsidP="00E81627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37E09">
        <w:rPr>
          <w:rFonts w:ascii="Times New Roman" w:eastAsia="Times New Roman" w:hAnsi="Times New Roman" w:cs="Times New Roman"/>
          <w:noProof/>
          <w:color w:val="222222"/>
          <w:lang w:eastAsia="ru-RU"/>
        </w:rPr>
        <w:drawing>
          <wp:inline distT="0" distB="0" distL="0" distR="0" wp14:anchorId="51170C82" wp14:editId="7C47ACB8">
            <wp:extent cx="3810000" cy="2857500"/>
            <wp:effectExtent l="0" t="0" r="0" b="0"/>
            <wp:docPr id="1" name="Рисунок 1" descr="дети в гололё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в гололёд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27" w:rsidRPr="00F37E09" w:rsidRDefault="00E81627" w:rsidP="00E81627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t xml:space="preserve">Представленная инструкция по правилам безопасного поведения (безопасности) воспитанников ДОУ (детского сада) при проведении прогулок в гололед составлена для предотвращения случаев </w:t>
      </w:r>
      <w:proofErr w:type="spellStart"/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t>травмирования</w:t>
      </w:r>
      <w:proofErr w:type="spellEnd"/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t xml:space="preserve"> детей зимой в гололед на площадке детского сада.</w:t>
      </w:r>
    </w:p>
    <w:p w:rsidR="00E81627" w:rsidRPr="00F37E09" w:rsidRDefault="00E81627" w:rsidP="00E81627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t>С данной инструкцией по правилам безопасного поведения (безопасности) детей ДОУ (детского сада) при проведении прогулок в гололед воспитанников знакомит воспитатель группы детского сада в начале зимнего периода перед выходом на площадку в гололед.</w:t>
      </w:r>
    </w:p>
    <w:p w:rsidR="00E81627" w:rsidRPr="00F37E09" w:rsidRDefault="00E81627" w:rsidP="00E81627">
      <w:pPr>
        <w:shd w:val="clear" w:color="auto" w:fill="FFFFFF"/>
        <w:spacing w:before="100" w:beforeAutospacing="1" w:after="150" w:line="312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t>1. Выходить на прогулку спокойно только после воспитателя.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2. Выходить из здания по ступенькам осторожно, держась за поручни.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3. Идти только по дорожке, засыпанной песком.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4. Не толкаться, соблюдать дистанцию.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5. На участке играть в безопасном месте, определенном воспитателем, в спокойные игры.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6. Не бегать, не толкать других детей в ДОУ.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7. Не подходить под карнизы здания, под сосульки.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8. Не заходить за веранду, самостоятельно не уходить с участка.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9. Не разговаривайте с незнакомыми людьми.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10. Не играть на горке, лестнице и на другом оборудовании участка.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11. Выполнять правила поведения на участке.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12. Возвращаться в группу с прогулки вместе с воспитателем по безопасному маршруту.</w:t>
      </w:r>
      <w:r w:rsidRPr="00F37E09">
        <w:rPr>
          <w:rFonts w:ascii="Times New Roman" w:eastAsia="Times New Roman" w:hAnsi="Times New Roman" w:cs="Times New Roman"/>
          <w:color w:val="222222"/>
          <w:lang w:eastAsia="ru-RU"/>
        </w:rPr>
        <w:br/>
        <w:t>13. При получении травмы не двигаться, позвать воспитателя детского сада.</w:t>
      </w:r>
    </w:p>
    <w:p w:rsidR="00E81627" w:rsidRPr="00F37E09" w:rsidRDefault="00E81627" w:rsidP="00E81627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37E09">
        <w:rPr>
          <w:rFonts w:ascii="Times New Roman" w:eastAsia="Times New Roman" w:hAnsi="Times New Roman" w:cs="Times New Roman"/>
          <w:noProof/>
          <w:color w:val="2B9900"/>
          <w:lang w:eastAsia="ru-RU"/>
        </w:rPr>
        <w:lastRenderedPageBreak/>
        <w:drawing>
          <wp:inline distT="0" distB="0" distL="0" distR="0" wp14:anchorId="64BA00BC" wp14:editId="4EBB09BB">
            <wp:extent cx="2095500" cy="2095500"/>
            <wp:effectExtent l="0" t="0" r="0" b="0"/>
            <wp:docPr id="2" name="Рисунок 2" descr="http://dou.su/files/styles/medium/public/vos_inst.png?itok=5wP6FIN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.su/files/styles/medium/public/vos_inst.png?itok=5wP6FIN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1627" w:rsidRPr="00F37E09" w:rsidRDefault="00E81627" w:rsidP="00E81627">
      <w:pPr>
        <w:shd w:val="clear" w:color="auto" w:fill="FFFFFF"/>
        <w:spacing w:before="300" w:line="312" w:lineRule="auto"/>
        <w:outlineLvl w:val="1"/>
        <w:rPr>
          <w:rFonts w:ascii="Times New Roman" w:eastAsia="Times New Roman" w:hAnsi="Times New Roman" w:cs="Times New Roman"/>
          <w:vanish/>
          <w:color w:val="733712"/>
          <w:lang w:eastAsia="ru-RU"/>
        </w:rPr>
      </w:pPr>
      <w:r w:rsidRPr="00F37E09">
        <w:rPr>
          <w:rFonts w:ascii="Times New Roman" w:eastAsia="Times New Roman" w:hAnsi="Times New Roman" w:cs="Times New Roman"/>
          <w:vanish/>
          <w:color w:val="733712"/>
          <w:lang w:eastAsia="ru-RU"/>
        </w:rPr>
        <w:t>Корзина</w:t>
      </w:r>
    </w:p>
    <w:sectPr w:rsidR="00E81627" w:rsidRPr="00F3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EC7"/>
    <w:multiLevelType w:val="multilevel"/>
    <w:tmpl w:val="2058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94701"/>
    <w:multiLevelType w:val="multilevel"/>
    <w:tmpl w:val="627E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D2164A"/>
    <w:multiLevelType w:val="multilevel"/>
    <w:tmpl w:val="8CA2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AA4D06"/>
    <w:multiLevelType w:val="multilevel"/>
    <w:tmpl w:val="27F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8E6B12"/>
    <w:multiLevelType w:val="multilevel"/>
    <w:tmpl w:val="B750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9"/>
    <w:rsid w:val="00490DE5"/>
    <w:rsid w:val="004E5254"/>
    <w:rsid w:val="005E3439"/>
    <w:rsid w:val="00A735D1"/>
    <w:rsid w:val="00E81627"/>
    <w:rsid w:val="00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055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8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28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8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6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7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9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7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5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0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54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0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55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16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3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02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93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21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63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439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35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40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523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8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05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689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9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37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23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.su/store/kid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teacher/rul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Инструкция по правилам безопасного поведения воспитанников ДОУ при проведении пр</vt:lpstr>
      <vt:lpstr>    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ds18</dc:creator>
  <cp:lastModifiedBy>ds18</cp:lastModifiedBy>
  <cp:revision>4</cp:revision>
  <dcterms:created xsi:type="dcterms:W3CDTF">2019-02-13T12:33:00Z</dcterms:created>
  <dcterms:modified xsi:type="dcterms:W3CDTF">2019-03-01T06:30:00Z</dcterms:modified>
</cp:coreProperties>
</file>