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2" w:type="dxa"/>
        <w:tblInd w:w="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0"/>
        <w:gridCol w:w="8392"/>
      </w:tblGrid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174A79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9448D0" w:rsidRDefault="009448D0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448D0">
              <w:t>Алгебра и начала математического анализа</w:t>
            </w:r>
          </w:p>
        </w:tc>
      </w:tr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Класс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27C47">
              <w:rPr>
                <w:bCs/>
                <w:lang w:val="en-US"/>
              </w:rPr>
              <w:t>1</w:t>
            </w:r>
            <w:r w:rsidRPr="00827C47">
              <w:rPr>
                <w:bCs/>
              </w:rPr>
              <w:t>1</w:t>
            </w:r>
          </w:p>
        </w:tc>
      </w:tr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Соответствует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AA6394" w:rsidP="00AA6394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Федеральному </w:t>
            </w:r>
            <w:r w:rsidR="00827C47" w:rsidRPr="00827C47">
              <w:t>государственно</w:t>
            </w:r>
            <w:r>
              <w:t>му</w:t>
            </w:r>
            <w:r w:rsidR="00827C47" w:rsidRPr="00827C47">
              <w:t xml:space="preserve"> образовательно</w:t>
            </w:r>
            <w:r>
              <w:t>му</w:t>
            </w:r>
            <w:r w:rsidR="00827C47" w:rsidRPr="00827C47">
              <w:t xml:space="preserve"> стандарт</w:t>
            </w:r>
            <w:r>
              <w:t>у</w:t>
            </w:r>
            <w:r w:rsidR="00174A79">
              <w:t xml:space="preserve"> среднего </w:t>
            </w:r>
            <w:r w:rsidR="00827C47" w:rsidRPr="00827C47">
              <w:t xml:space="preserve"> общего образования</w:t>
            </w:r>
          </w:p>
        </w:tc>
      </w:tr>
      <w:tr w:rsidR="00827C47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Pr="00827C47" w:rsidRDefault="00827C47" w:rsidP="00827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УМК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7C47" w:rsidRDefault="00191431" w:rsidP="00827C47">
            <w:pPr>
              <w:autoSpaceDE w:val="0"/>
              <w:autoSpaceDN w:val="0"/>
              <w:adjustRightInd w:val="0"/>
              <w:jc w:val="both"/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 xml:space="preserve">Алгебра и начала математического анализа. Базовый </w:t>
            </w:r>
            <w:proofErr w:type="gramStart"/>
            <w:r>
              <w:rPr>
                <w:rStyle w:val="c0"/>
                <w:color w:val="000000"/>
                <w:shd w:val="clear" w:color="auto" w:fill="FFFFFF"/>
              </w:rPr>
              <w:t>уровень :</w:t>
            </w:r>
            <w:proofErr w:type="gramEnd"/>
            <w:r>
              <w:rPr>
                <w:rStyle w:val="c0"/>
                <w:color w:val="000000"/>
                <w:shd w:val="clear" w:color="auto" w:fill="FFFFFF"/>
              </w:rPr>
              <w:t xml:space="preserve"> 10 класс : учебник </w:t>
            </w:r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 xml:space="preserve">/ А. Г. Мерзляк, Д.А. </w:t>
            </w:r>
            <w:proofErr w:type="spellStart"/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Номировский</w:t>
            </w:r>
            <w:proofErr w:type="spellEnd"/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 xml:space="preserve">, В. Б. Полонский, М. С. Якир ; под. ред. В. Е. Подольского. – 4-е изд., </w:t>
            </w:r>
            <w:proofErr w:type="spellStart"/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дораб</w:t>
            </w:r>
            <w:proofErr w:type="spellEnd"/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 xml:space="preserve">. – </w:t>
            </w:r>
            <w:proofErr w:type="gramStart"/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М. :</w:t>
            </w:r>
            <w:proofErr w:type="gramEnd"/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Вентана</w:t>
            </w:r>
            <w:proofErr w:type="spellEnd"/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-Граф, 2021</w:t>
            </w:r>
          </w:p>
          <w:p w:rsidR="00146D2A" w:rsidRPr="00827C47" w:rsidRDefault="00146D2A" w:rsidP="00146D2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hd w:val="clear" w:color="auto" w:fill="FFFFFF"/>
              </w:rPr>
              <w:t xml:space="preserve">Алгебра и начала математического анализа: учебник  для 10 класса общеобразовательных учреждений: базовый и </w:t>
            </w:r>
            <w:proofErr w:type="spellStart"/>
            <w:r>
              <w:rPr>
                <w:color w:val="000000"/>
                <w:shd w:val="clear" w:color="auto" w:fill="FFFFFF"/>
              </w:rPr>
              <w:t>углубл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уровни/ С. М. Никольский, М.К. Потапов, Н.Н. Решетников, А. В. </w:t>
            </w:r>
            <w:proofErr w:type="spellStart"/>
            <w:r>
              <w:rPr>
                <w:color w:val="000000"/>
                <w:shd w:val="clear" w:color="auto" w:fill="FFFFFF"/>
              </w:rPr>
              <w:t>Шевкин</w:t>
            </w:r>
            <w:proofErr w:type="spellEnd"/>
            <w:r>
              <w:rPr>
                <w:color w:val="000000"/>
                <w:shd w:val="clear" w:color="auto" w:fill="FFFFFF"/>
              </w:rPr>
              <w:t>.– М.: Просвещение, 2016</w:t>
            </w:r>
          </w:p>
        </w:tc>
      </w:tr>
      <w:tr w:rsidR="00922779" w:rsidRPr="00827C47" w:rsidTr="00827C4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27C47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27C47">
              <w:t>Количество часов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448D0" w:rsidP="009448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140</w:t>
            </w:r>
            <w:r w:rsidR="00922779">
              <w:t xml:space="preserve"> часов (</w:t>
            </w:r>
            <w:r>
              <w:t>4</w:t>
            </w:r>
            <w:r w:rsidR="00922779">
              <w:t xml:space="preserve"> час</w:t>
            </w:r>
            <w:r>
              <w:t>а</w:t>
            </w:r>
            <w:r w:rsidR="00922779" w:rsidRPr="008847F0">
              <w:t xml:space="preserve"> в неделю)</w:t>
            </w:r>
          </w:p>
        </w:tc>
      </w:tr>
      <w:tr w:rsidR="00C22449" w:rsidRPr="00827C47" w:rsidTr="00827C47">
        <w:trPr>
          <w:trHeight w:val="65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449" w:rsidRPr="00827C47" w:rsidRDefault="00C22449" w:rsidP="00C224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bookmarkStart w:id="0" w:name="_GoBack" w:colFirst="1" w:colLast="1"/>
            <w:r>
              <w:t>Цель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449" w:rsidRDefault="00C22449" w:rsidP="00C22449">
            <w:pPr>
              <w:ind w:left="-255" w:firstLine="255"/>
              <w:rPr>
                <w:bCs/>
              </w:rPr>
            </w:pPr>
            <w:r>
              <w:rPr>
                <w:bCs/>
              </w:rPr>
              <w:t>-выполнение требований стандарта;</w:t>
            </w:r>
          </w:p>
          <w:p w:rsidR="00C22449" w:rsidRDefault="00C22449" w:rsidP="00C22449">
            <w:pPr>
              <w:ind w:left="-255" w:firstLine="255"/>
              <w:rPr>
                <w:bCs/>
              </w:rPr>
            </w:pPr>
            <w:r>
              <w:rPr>
                <w:bCs/>
              </w:rPr>
              <w:t>-освоение основных математических понятий;</w:t>
            </w:r>
          </w:p>
          <w:p w:rsidR="00C22449" w:rsidRPr="00827C47" w:rsidRDefault="00C22449" w:rsidP="00C22449">
            <w:pPr>
              <w:ind w:left="-255" w:firstLine="255"/>
              <w:rPr>
                <w:bCs/>
              </w:rPr>
            </w:pPr>
            <w:r>
              <w:rPr>
                <w:bCs/>
              </w:rPr>
              <w:t>-формирование всесторонне развитой личности</w:t>
            </w:r>
          </w:p>
        </w:tc>
      </w:tr>
      <w:bookmarkEnd w:id="0"/>
      <w:tr w:rsidR="00C22449" w:rsidRPr="00827C47" w:rsidTr="00827C4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449" w:rsidRPr="00827C47" w:rsidRDefault="00C22449" w:rsidP="00C2244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Структура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449" w:rsidRPr="00A40D08" w:rsidRDefault="00C22449" w:rsidP="00C2244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 (требования к уровню подготовки выпускников)</w:t>
            </w:r>
          </w:p>
          <w:p w:rsidR="00C22449" w:rsidRPr="00A40D08" w:rsidRDefault="00C22449" w:rsidP="00C22449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</w:t>
            </w:r>
            <w:r>
              <w:rPr>
                <w:rFonts w:eastAsia="Calibri"/>
                <w:kern w:val="1"/>
              </w:rPr>
              <w:t>ржание учебного предмета</w:t>
            </w:r>
          </w:p>
          <w:p w:rsidR="00C22449" w:rsidRPr="00827C47" w:rsidRDefault="00C22449" w:rsidP="00C22449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C22449" w:rsidRPr="00827C47" w:rsidTr="00827C4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449" w:rsidRPr="00827C47" w:rsidRDefault="00C22449" w:rsidP="00C22449">
            <w:pPr>
              <w:autoSpaceDE w:val="0"/>
              <w:autoSpaceDN w:val="0"/>
              <w:adjustRightInd w:val="0"/>
              <w:jc w:val="both"/>
            </w:pPr>
            <w:r>
              <w:t>Форма проведения промежуточной аттестации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2449" w:rsidRPr="00827C47" w:rsidRDefault="00C22449" w:rsidP="00C2244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2CE7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827C47" w:rsidRPr="00827C47" w:rsidRDefault="00827C47" w:rsidP="00827C47"/>
    <w:p w:rsidR="00827C47" w:rsidRDefault="00827C47" w:rsidP="00827C47"/>
    <w:tbl>
      <w:tblPr>
        <w:tblW w:w="10632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85"/>
        <w:gridCol w:w="8447"/>
      </w:tblGrid>
      <w:tr w:rsidR="009F14F1" w:rsidRPr="008847F0" w:rsidTr="009448D0">
        <w:trPr>
          <w:trHeight w:val="323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9F14F1" w:rsidP="004D07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9448D0" w:rsidRDefault="009448D0" w:rsidP="004D07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448D0">
              <w:t>Алгебра и начала математического анализа</w:t>
            </w:r>
          </w:p>
        </w:tc>
      </w:tr>
      <w:tr w:rsidR="009F14F1" w:rsidRPr="008847F0" w:rsidTr="009448D0">
        <w:trPr>
          <w:trHeight w:val="323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9F14F1" w:rsidP="004D07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Класс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9F14F1" w:rsidP="004D07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rPr>
                <w:bCs/>
                <w:lang w:val="en-US"/>
              </w:rPr>
              <w:t>1</w:t>
            </w:r>
            <w:r w:rsidR="008B1D10">
              <w:rPr>
                <w:bCs/>
              </w:rPr>
              <w:t>2</w:t>
            </w:r>
          </w:p>
        </w:tc>
      </w:tr>
      <w:tr w:rsidR="009F14F1" w:rsidRPr="008847F0" w:rsidTr="009448D0">
        <w:trPr>
          <w:trHeight w:val="323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9F14F1" w:rsidP="004D07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Соответствует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9F14F1" w:rsidP="004D07FC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компоненту государственного обра</w:t>
            </w:r>
            <w:r>
              <w:t xml:space="preserve">зовательного стандарта среднего </w:t>
            </w:r>
            <w:r w:rsidRPr="008847F0">
              <w:t xml:space="preserve"> общего образования</w:t>
            </w:r>
          </w:p>
        </w:tc>
      </w:tr>
      <w:tr w:rsidR="009F14F1" w:rsidRPr="008847F0" w:rsidTr="009448D0">
        <w:trPr>
          <w:trHeight w:val="323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Pr="008847F0" w:rsidRDefault="009F14F1" w:rsidP="004D07F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847F0">
              <w:t>УМК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14F1" w:rsidRDefault="00191431" w:rsidP="004129BC">
            <w:pPr>
              <w:autoSpaceDE w:val="0"/>
              <w:autoSpaceDN w:val="0"/>
              <w:adjustRightInd w:val="0"/>
              <w:jc w:val="both"/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Алгебра и начала математич</w:t>
            </w:r>
            <w:r w:rsidR="004129BC">
              <w:rPr>
                <w:rStyle w:val="c0"/>
                <w:color w:val="000000"/>
                <w:shd w:val="clear" w:color="auto" w:fill="FFFFFF"/>
              </w:rPr>
              <w:t>еского анализа. Базовый уровень</w:t>
            </w:r>
            <w:r>
              <w:rPr>
                <w:rStyle w:val="c0"/>
                <w:color w:val="000000"/>
                <w:shd w:val="clear" w:color="auto" w:fill="FFFFFF"/>
              </w:rPr>
              <w:t>: 1</w:t>
            </w:r>
            <w:r w:rsidR="004129BC">
              <w:rPr>
                <w:rStyle w:val="c0"/>
                <w:color w:val="000000"/>
                <w:shd w:val="clear" w:color="auto" w:fill="FFFFFF"/>
              </w:rPr>
              <w:t>1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c0"/>
                <w:color w:val="000000"/>
                <w:shd w:val="clear" w:color="auto" w:fill="FFFFFF"/>
              </w:rPr>
              <w:t>класс :</w:t>
            </w:r>
            <w:proofErr w:type="gramEnd"/>
            <w:r>
              <w:rPr>
                <w:rStyle w:val="c0"/>
                <w:color w:val="000000"/>
                <w:shd w:val="clear" w:color="auto" w:fill="FFFFFF"/>
              </w:rPr>
              <w:t xml:space="preserve"> учебник </w:t>
            </w:r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 xml:space="preserve">/ А. Г. Мерзляк, Д.А. </w:t>
            </w:r>
            <w:proofErr w:type="spellStart"/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Номировский</w:t>
            </w:r>
            <w:proofErr w:type="spellEnd"/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 xml:space="preserve">, В. Б. Полонский, М. С. Якир ; под. ред. В. Е. Подольского. – 4-е изд., </w:t>
            </w:r>
            <w:proofErr w:type="spellStart"/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дораб</w:t>
            </w:r>
            <w:proofErr w:type="spellEnd"/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 xml:space="preserve">. – </w:t>
            </w:r>
            <w:proofErr w:type="gramStart"/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М. :</w:t>
            </w:r>
            <w:proofErr w:type="gramEnd"/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Вентана</w:t>
            </w:r>
            <w:proofErr w:type="spellEnd"/>
            <w:r>
              <w:rPr>
                <w:rStyle w:val="c18"/>
                <w:color w:val="000000"/>
                <w:sz w:val="22"/>
                <w:szCs w:val="22"/>
                <w:shd w:val="clear" w:color="auto" w:fill="FFFFFF"/>
              </w:rPr>
              <w:t>-Граф, 2021</w:t>
            </w:r>
          </w:p>
          <w:p w:rsidR="00B6645E" w:rsidRPr="008847F0" w:rsidRDefault="00B6645E" w:rsidP="00B6645E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hd w:val="clear" w:color="auto" w:fill="FFFFFF"/>
              </w:rPr>
              <w:t xml:space="preserve">Алгебра и начала математического анализа: учебник  для 11 класса общеобразовательных учреждений: базовый и </w:t>
            </w:r>
            <w:proofErr w:type="spellStart"/>
            <w:r>
              <w:rPr>
                <w:color w:val="000000"/>
                <w:shd w:val="clear" w:color="auto" w:fill="FFFFFF"/>
              </w:rPr>
              <w:t>углубл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уровни/ С. М. Никольский, М.К. Потапов, Н.Н. Решетников, А. В. </w:t>
            </w:r>
            <w:proofErr w:type="spellStart"/>
            <w:r>
              <w:rPr>
                <w:color w:val="000000"/>
                <w:shd w:val="clear" w:color="auto" w:fill="FFFFFF"/>
              </w:rPr>
              <w:t>Шевкин</w:t>
            </w:r>
            <w:proofErr w:type="spellEnd"/>
            <w:r>
              <w:rPr>
                <w:color w:val="000000"/>
                <w:shd w:val="clear" w:color="auto" w:fill="FFFFFF"/>
              </w:rPr>
              <w:t>.– М.: Просвещение, 2016.</w:t>
            </w:r>
          </w:p>
        </w:tc>
      </w:tr>
      <w:tr w:rsidR="00922779" w:rsidRPr="008847F0" w:rsidTr="009448D0">
        <w:trPr>
          <w:trHeight w:val="323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>Количество часов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448D0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136 часа (4</w:t>
            </w:r>
            <w:r w:rsidR="00922779">
              <w:t xml:space="preserve"> час</w:t>
            </w:r>
            <w:r>
              <w:t>а</w:t>
            </w:r>
            <w:r w:rsidR="00922779" w:rsidRPr="008847F0">
              <w:t xml:space="preserve"> в неделю)</w:t>
            </w:r>
          </w:p>
        </w:tc>
      </w:tr>
      <w:tr w:rsidR="00922779" w:rsidRPr="008847F0" w:rsidTr="009448D0">
        <w:trPr>
          <w:trHeight w:val="659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847F0">
              <w:t xml:space="preserve">Цель </w:t>
            </w:r>
            <w:r>
              <w:t>учебного предмета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52780" w:rsidRPr="00552780" w:rsidRDefault="00552780" w:rsidP="00552780">
            <w:pPr>
              <w:jc w:val="both"/>
            </w:pPr>
            <w:r>
              <w:t>-</w:t>
            </w:r>
            <w:r w:rsidRPr="00552780">
              <w:t xml:space="preserve">выполнение требований стандарта, формирование всесторонне развитой личности. </w:t>
            </w:r>
          </w:p>
          <w:p w:rsidR="00552780" w:rsidRPr="00552780" w:rsidRDefault="00552780" w:rsidP="00552780">
            <w:pPr>
              <w:jc w:val="both"/>
            </w:pPr>
            <w:r>
              <w:t>-</w:t>
            </w:r>
            <w:r w:rsidRPr="00552780">
              <w:t xml:space="preserve">формирование представлений о математике как универсальном языке науки, </w:t>
            </w:r>
            <w:r>
              <w:t>-</w:t>
            </w:r>
            <w:r w:rsidRPr="00552780">
              <w:t>средстве моделирования явлений и процессов, об идеях и методах математики;</w:t>
            </w:r>
          </w:p>
          <w:p w:rsidR="00552780" w:rsidRPr="00552780" w:rsidRDefault="00552780" w:rsidP="00552780">
            <w:pPr>
              <w:jc w:val="both"/>
            </w:pPr>
            <w:r>
              <w:t>-</w:t>
            </w:r>
            <w:r w:rsidRPr="00552780">
              <w:t>развитие логического мышления, пространственного воображения, алгоритмической куль</w:t>
            </w:r>
            <w:r w:rsidRPr="00552780">
              <w:softHyphen/>
              <w:t>туры, критичности мышления на уровне, необходимом для будущей профессиональной деятель</w:t>
            </w:r>
            <w:r w:rsidRPr="00552780">
              <w:softHyphen/>
              <w:t>ности, а также последующего обучения в высшей школе;</w:t>
            </w:r>
          </w:p>
          <w:p w:rsidR="00552780" w:rsidRPr="00552780" w:rsidRDefault="00552780" w:rsidP="00552780">
            <w:pPr>
              <w:jc w:val="both"/>
            </w:pPr>
            <w:r>
              <w:t>-</w:t>
            </w:r>
            <w:r w:rsidRPr="00552780"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</w:t>
            </w:r>
            <w:r w:rsidRPr="00552780">
              <w:softHyphen/>
              <w:t>ния образования в областях, не требующих углубленной математической подготовки;</w:t>
            </w:r>
          </w:p>
          <w:p w:rsidR="00922779" w:rsidRPr="00552780" w:rsidRDefault="00552780" w:rsidP="00552780">
            <w:pPr>
              <w:jc w:val="both"/>
            </w:pPr>
            <w:r>
              <w:t>-</w:t>
            </w:r>
            <w:r w:rsidRPr="00552780">
              <w:t>воспитание средствами математики культуры личности, понимания значимости математи</w:t>
            </w:r>
            <w:r w:rsidRPr="00552780">
              <w:softHyphen/>
              <w:t>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</w:tc>
      </w:tr>
      <w:tr w:rsidR="00922779" w:rsidRPr="008847F0" w:rsidTr="009448D0">
        <w:trPr>
          <w:trHeight w:val="557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922779" w:rsidP="0092277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 xml:space="preserve">Структура 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4D2" w:rsidRPr="00A40D08" w:rsidRDefault="006F54D2" w:rsidP="006F54D2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Pr="00031778">
              <w:rPr>
                <w:rFonts w:eastAsia="Calibri"/>
                <w:b/>
                <w:kern w:val="1"/>
              </w:rPr>
              <w:t xml:space="preserve"> </w:t>
            </w:r>
            <w:r>
              <w:rPr>
                <w:rFonts w:eastAsia="Calibri"/>
                <w:kern w:val="1"/>
              </w:rPr>
              <w:t>Требования к уровню подготовки обучающихся по учебному предмету</w:t>
            </w:r>
            <w:r w:rsidRPr="007E3EBD">
              <w:rPr>
                <w:rFonts w:eastAsia="Calibri"/>
                <w:kern w:val="1"/>
              </w:rPr>
              <w:t>.</w:t>
            </w:r>
          </w:p>
          <w:p w:rsidR="006F54D2" w:rsidRPr="00A40D08" w:rsidRDefault="006F54D2" w:rsidP="006F54D2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922779" w:rsidRPr="008847F0" w:rsidRDefault="006F54D2" w:rsidP="006F54D2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922779" w:rsidRPr="008847F0" w:rsidTr="009448D0">
        <w:trPr>
          <w:trHeight w:val="557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Default="00922779" w:rsidP="00922779">
            <w:pPr>
              <w:autoSpaceDE w:val="0"/>
              <w:autoSpaceDN w:val="0"/>
              <w:adjustRightInd w:val="0"/>
              <w:jc w:val="both"/>
            </w:pPr>
            <w:r>
              <w:t xml:space="preserve">Форма проведения </w:t>
            </w:r>
          </w:p>
          <w:p w:rsidR="00922779" w:rsidRPr="008847F0" w:rsidRDefault="00922779" w:rsidP="00922779">
            <w:pPr>
              <w:autoSpaceDE w:val="0"/>
              <w:autoSpaceDN w:val="0"/>
              <w:adjustRightInd w:val="0"/>
              <w:jc w:val="both"/>
            </w:pPr>
            <w:r>
              <w:t>промежуточной аттестации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2779" w:rsidRPr="008847F0" w:rsidRDefault="00B12CE7" w:rsidP="00922779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2CE7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9F14F1" w:rsidRDefault="009F14F1" w:rsidP="00827C47"/>
    <w:p w:rsidR="009448D0" w:rsidRDefault="009448D0" w:rsidP="00827C47"/>
    <w:tbl>
      <w:tblPr>
        <w:tblW w:w="10552" w:type="dxa"/>
        <w:tblInd w:w="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0"/>
        <w:gridCol w:w="8392"/>
      </w:tblGrid>
      <w:tr w:rsidR="009448D0" w:rsidRPr="009448D0" w:rsidTr="00A5162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9448D0" w:rsidRDefault="009448D0" w:rsidP="00A516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Геометрия</w:t>
            </w:r>
          </w:p>
        </w:tc>
      </w:tr>
      <w:tr w:rsidR="009448D0" w:rsidRPr="00827C47" w:rsidTr="00A5162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Класс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27C47">
              <w:rPr>
                <w:bCs/>
                <w:lang w:val="en-US"/>
              </w:rPr>
              <w:t>1</w:t>
            </w:r>
            <w:r w:rsidRPr="00827C47">
              <w:rPr>
                <w:bCs/>
              </w:rPr>
              <w:t>1</w:t>
            </w:r>
          </w:p>
        </w:tc>
      </w:tr>
      <w:tr w:rsidR="009448D0" w:rsidRPr="00827C47" w:rsidTr="00A5162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Соответствует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Федеральному </w:t>
            </w:r>
            <w:r w:rsidRPr="00827C47">
              <w:t>государственно</w:t>
            </w:r>
            <w:r>
              <w:t>му</w:t>
            </w:r>
            <w:r w:rsidRPr="00827C47">
              <w:t xml:space="preserve"> образовательно</w:t>
            </w:r>
            <w:r>
              <w:t>му</w:t>
            </w:r>
            <w:r w:rsidRPr="00827C47">
              <w:t xml:space="preserve"> стандарт</w:t>
            </w:r>
            <w:r>
              <w:t xml:space="preserve">у среднего </w:t>
            </w:r>
            <w:r w:rsidRPr="00827C47">
              <w:t xml:space="preserve"> общего образования</w:t>
            </w:r>
          </w:p>
        </w:tc>
      </w:tr>
      <w:tr w:rsidR="009448D0" w:rsidRPr="00827C47" w:rsidTr="00A5162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УМК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3271" w:rsidRDefault="006E3271" w:rsidP="006E3271">
            <w:r>
              <w:t xml:space="preserve">Геометрия, 10-11: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учреждений/ </w:t>
            </w:r>
            <w:proofErr w:type="spellStart"/>
            <w:r>
              <w:t>Л.С.Атанасян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 xml:space="preserve">, </w:t>
            </w:r>
            <w:proofErr w:type="spellStart"/>
            <w:r>
              <w:t>С.Б.Кадомцев</w:t>
            </w:r>
            <w:proofErr w:type="spellEnd"/>
            <w:r>
              <w:t xml:space="preserve"> и др. – М.: Просвещение, 2019</w:t>
            </w:r>
          </w:p>
          <w:p w:rsidR="009448D0" w:rsidRPr="00827C47" w:rsidRDefault="00B02A91" w:rsidP="00B02A91">
            <w:pPr>
              <w:autoSpaceDE w:val="0"/>
              <w:autoSpaceDN w:val="0"/>
              <w:adjustRightInd w:val="0"/>
              <w:jc w:val="both"/>
            </w:pPr>
            <w:r>
              <w:t>Геометрия. 10-11: учебник для общеобразовательных учреждений. А. В. Погорелов.-М.: Просвещение, 2019</w:t>
            </w:r>
          </w:p>
        </w:tc>
      </w:tr>
      <w:tr w:rsidR="009448D0" w:rsidRPr="008847F0" w:rsidTr="00A5162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27C47">
              <w:t>Количество часов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847F0" w:rsidRDefault="009448D0" w:rsidP="00A5162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70 часов (2 часа</w:t>
            </w:r>
            <w:r w:rsidRPr="008847F0">
              <w:t xml:space="preserve"> в неделю)</w:t>
            </w:r>
          </w:p>
        </w:tc>
      </w:tr>
      <w:tr w:rsidR="009448D0" w:rsidRPr="00827C47" w:rsidTr="00A51627">
        <w:trPr>
          <w:trHeight w:val="65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326B" w:rsidRDefault="00B3326B" w:rsidP="00B3326B">
            <w:pPr>
              <w:ind w:left="-255" w:firstLine="255"/>
              <w:rPr>
                <w:bCs/>
              </w:rPr>
            </w:pPr>
            <w:r>
              <w:rPr>
                <w:bCs/>
              </w:rPr>
              <w:t>-выполнение требований стандарта;</w:t>
            </w:r>
          </w:p>
          <w:p w:rsidR="00B3326B" w:rsidRDefault="00B3326B" w:rsidP="00B3326B">
            <w:pPr>
              <w:ind w:left="-255" w:firstLine="255"/>
              <w:rPr>
                <w:bCs/>
              </w:rPr>
            </w:pPr>
            <w:r>
              <w:rPr>
                <w:bCs/>
              </w:rPr>
              <w:t>-освоение основных математических понятий;</w:t>
            </w:r>
          </w:p>
          <w:p w:rsidR="009448D0" w:rsidRPr="00827C47" w:rsidRDefault="00B3326B" w:rsidP="00B3326B">
            <w:pPr>
              <w:ind w:left="-255" w:firstLine="255"/>
              <w:rPr>
                <w:bCs/>
              </w:rPr>
            </w:pPr>
            <w:r>
              <w:rPr>
                <w:bCs/>
              </w:rPr>
              <w:t>-формирование всесторонне развитой личности</w:t>
            </w:r>
          </w:p>
        </w:tc>
      </w:tr>
      <w:tr w:rsidR="009448D0" w:rsidRPr="00827C47" w:rsidTr="00A5162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Структура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A40D08" w:rsidRDefault="009448D0" w:rsidP="00A51627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1.  Планируемые результаты освоения уче</w:t>
            </w:r>
            <w:r>
              <w:rPr>
                <w:rFonts w:eastAsia="Calibri"/>
                <w:kern w:val="1"/>
              </w:rPr>
              <w:t>бного предмета (требования к уровню подготовки выпускников)</w:t>
            </w:r>
          </w:p>
          <w:p w:rsidR="009448D0" w:rsidRPr="00A40D08" w:rsidRDefault="009448D0" w:rsidP="00A51627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</w:t>
            </w:r>
            <w:r>
              <w:rPr>
                <w:rFonts w:eastAsia="Calibri"/>
                <w:kern w:val="1"/>
              </w:rPr>
              <w:t>ржание учебного предмета</w:t>
            </w:r>
          </w:p>
          <w:p w:rsidR="009448D0" w:rsidRPr="00827C47" w:rsidRDefault="009448D0" w:rsidP="00A51627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9448D0" w:rsidRPr="00827C47" w:rsidTr="00A5162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jc w:val="both"/>
            </w:pPr>
            <w:r>
              <w:t>Форма проведения промежуточной аттестации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B12CE7" w:rsidP="00A51627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2CE7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9448D0" w:rsidRDefault="009448D0" w:rsidP="00827C47"/>
    <w:p w:rsidR="009448D0" w:rsidRDefault="009448D0" w:rsidP="00827C47"/>
    <w:tbl>
      <w:tblPr>
        <w:tblW w:w="10552" w:type="dxa"/>
        <w:tblInd w:w="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0"/>
        <w:gridCol w:w="8392"/>
      </w:tblGrid>
      <w:tr w:rsidR="009448D0" w:rsidRPr="009448D0" w:rsidTr="00A5162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Название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9448D0" w:rsidRDefault="009448D0" w:rsidP="00A516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Геометрия</w:t>
            </w:r>
          </w:p>
        </w:tc>
      </w:tr>
      <w:tr w:rsidR="009448D0" w:rsidRPr="00827C47" w:rsidTr="00A5162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Класс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9448D0" w:rsidRDefault="009448D0" w:rsidP="00A516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12</w:t>
            </w:r>
          </w:p>
        </w:tc>
      </w:tr>
      <w:tr w:rsidR="009448D0" w:rsidRPr="00827C47" w:rsidTr="00A5162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Соответствует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414B4A" w:rsidP="00A51627">
            <w:pPr>
              <w:autoSpaceDE w:val="0"/>
              <w:autoSpaceDN w:val="0"/>
              <w:adjustRightInd w:val="0"/>
              <w:jc w:val="both"/>
            </w:pPr>
            <w:r w:rsidRPr="008847F0">
              <w:t>Федеральному компоненту государственного обра</w:t>
            </w:r>
            <w:r>
              <w:t xml:space="preserve">зовательного стандарта среднего </w:t>
            </w:r>
            <w:r w:rsidRPr="008847F0">
              <w:t xml:space="preserve"> общего образования</w:t>
            </w:r>
          </w:p>
        </w:tc>
      </w:tr>
      <w:tr w:rsidR="009448D0" w:rsidRPr="00827C47" w:rsidTr="00A5162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7C47">
              <w:t>УМК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6462" w:rsidRDefault="00C86462" w:rsidP="00C86462">
            <w:r>
              <w:t xml:space="preserve">Геометрия, 10-11: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учреждений/ </w:t>
            </w:r>
            <w:proofErr w:type="spellStart"/>
            <w:r>
              <w:t>Л.С.Атанасян</w:t>
            </w:r>
            <w:proofErr w:type="spellEnd"/>
            <w:r>
              <w:t xml:space="preserve">, </w:t>
            </w:r>
            <w:proofErr w:type="spellStart"/>
            <w:r>
              <w:t>В.Ф.Бутузов</w:t>
            </w:r>
            <w:proofErr w:type="spellEnd"/>
            <w:r>
              <w:t xml:space="preserve">, </w:t>
            </w:r>
            <w:proofErr w:type="spellStart"/>
            <w:r>
              <w:t>С.Б.Кадомцев</w:t>
            </w:r>
            <w:proofErr w:type="spellEnd"/>
            <w:r>
              <w:t xml:space="preserve"> и др. – М.: Просвещение, 2019</w:t>
            </w:r>
          </w:p>
          <w:p w:rsidR="009448D0" w:rsidRPr="00827C47" w:rsidRDefault="00B02A91" w:rsidP="00A51627">
            <w:pPr>
              <w:autoSpaceDE w:val="0"/>
              <w:autoSpaceDN w:val="0"/>
              <w:adjustRightInd w:val="0"/>
              <w:jc w:val="both"/>
            </w:pPr>
            <w:r>
              <w:t>Геометрия. 10-11: учебник для общеобразовательных учреждений. А. В. Погорелов.-М.: Просвещение, 2019</w:t>
            </w:r>
          </w:p>
        </w:tc>
      </w:tr>
      <w:tr w:rsidR="009448D0" w:rsidRPr="008847F0" w:rsidTr="00A51627">
        <w:trPr>
          <w:trHeight w:val="32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27C47">
              <w:t>Количество часов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847F0" w:rsidRDefault="009448D0" w:rsidP="009448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68 часов (2 часа</w:t>
            </w:r>
            <w:r w:rsidRPr="008847F0">
              <w:t xml:space="preserve"> в неделю)</w:t>
            </w:r>
          </w:p>
        </w:tc>
      </w:tr>
      <w:tr w:rsidR="009448D0" w:rsidRPr="00827C47" w:rsidTr="00A51627">
        <w:trPr>
          <w:trHeight w:val="65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Цель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3C39" w:rsidRPr="007A3C39" w:rsidRDefault="007A3C39" w:rsidP="007A3C39">
            <w:pPr>
              <w:jc w:val="both"/>
            </w:pPr>
            <w:r w:rsidRPr="007A3C39">
              <w:t>-овладение системой математических знаний и умений, необходимых в практической деятельности, продолжения образования;</w:t>
            </w:r>
          </w:p>
          <w:p w:rsidR="007A3C39" w:rsidRPr="007A3C39" w:rsidRDefault="007A3C39" w:rsidP="007A3C39">
            <w:pPr>
              <w:jc w:val="both"/>
            </w:pPr>
            <w:r w:rsidRPr="007A3C39">
              <w:t>-приобретение опыта планирования и осуществления алгоритмической деятельности;</w:t>
            </w:r>
          </w:p>
          <w:p w:rsidR="007A3C39" w:rsidRPr="007A3C39" w:rsidRDefault="007A3C39" w:rsidP="007A3C39">
            <w:pPr>
              <w:jc w:val="both"/>
            </w:pPr>
            <w:r w:rsidRPr="007A3C39">
              <w:t>-освоение навыков и умений проведения доказательств, обоснования выбора решений;</w:t>
            </w:r>
          </w:p>
          <w:p w:rsidR="007A3C39" w:rsidRPr="007A3C39" w:rsidRDefault="007A3C39" w:rsidP="007A3C39">
            <w:pPr>
              <w:jc w:val="both"/>
            </w:pPr>
            <w:r w:rsidRPr="007A3C39">
              <w:t>-приобретение умений ясного и точного изложения мыслей;</w:t>
            </w:r>
          </w:p>
          <w:p w:rsidR="007A3C39" w:rsidRPr="007A3C39" w:rsidRDefault="007A3C39" w:rsidP="007A3C39">
            <w:pPr>
              <w:jc w:val="both"/>
            </w:pPr>
            <w:r w:rsidRPr="007A3C39">
              <w:t>-развить пространственные представления и умения, помочь освоить основные факты и методы стереометрии;</w:t>
            </w:r>
          </w:p>
          <w:p w:rsidR="009448D0" w:rsidRPr="007A3C39" w:rsidRDefault="007A3C39" w:rsidP="007A3C39">
            <w:pPr>
              <w:jc w:val="both"/>
            </w:pPr>
            <w:r w:rsidRPr="007A3C39">
              <w:t>-научить пользоваться геометрическим языком для описания предметов.</w:t>
            </w:r>
          </w:p>
        </w:tc>
      </w:tr>
      <w:tr w:rsidR="009448D0" w:rsidRPr="00827C47" w:rsidTr="00A5162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Структура учебного предмета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F54D2" w:rsidRPr="00A40D08" w:rsidRDefault="006F54D2" w:rsidP="006F54D2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 xml:space="preserve">1. </w:t>
            </w:r>
            <w:r w:rsidRPr="00031778">
              <w:rPr>
                <w:rFonts w:eastAsia="Calibri"/>
                <w:b/>
                <w:kern w:val="1"/>
              </w:rPr>
              <w:t xml:space="preserve"> </w:t>
            </w:r>
            <w:r>
              <w:rPr>
                <w:rFonts w:eastAsia="Calibri"/>
                <w:kern w:val="1"/>
              </w:rPr>
              <w:t>Требования к уровню подготовки обучающихся по учебному предмету</w:t>
            </w:r>
            <w:r w:rsidRPr="007E3EBD">
              <w:rPr>
                <w:rFonts w:eastAsia="Calibri"/>
                <w:kern w:val="1"/>
              </w:rPr>
              <w:t>.</w:t>
            </w:r>
          </w:p>
          <w:p w:rsidR="006F54D2" w:rsidRPr="00A40D08" w:rsidRDefault="006F54D2" w:rsidP="006F54D2">
            <w:pPr>
              <w:widowControl w:val="0"/>
              <w:suppressAutoHyphens/>
              <w:spacing w:line="276" w:lineRule="auto"/>
              <w:rPr>
                <w:rFonts w:eastAsia="Calibri"/>
                <w:kern w:val="1"/>
              </w:rPr>
            </w:pPr>
            <w:r w:rsidRPr="00A40D08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9448D0" w:rsidRPr="00827C47" w:rsidRDefault="006F54D2" w:rsidP="006F54D2">
            <w:pPr>
              <w:jc w:val="both"/>
              <w:rPr>
                <w:rFonts w:eastAsia="Calibri"/>
                <w:lang w:eastAsia="en-US"/>
              </w:rPr>
            </w:pPr>
            <w:r w:rsidRPr="00A40D08">
              <w:rPr>
                <w:rFonts w:eastAsia="Calibri"/>
                <w:kern w:val="1"/>
              </w:rPr>
              <w:t>3. Тематическое планирование учебного предмета</w:t>
            </w:r>
          </w:p>
        </w:tc>
      </w:tr>
      <w:tr w:rsidR="009448D0" w:rsidRPr="00827C47" w:rsidTr="00A51627">
        <w:trPr>
          <w:trHeight w:val="557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9448D0" w:rsidP="00A5162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Форма проведения промежуточной аттестации</w:t>
            </w:r>
          </w:p>
        </w:tc>
        <w:tc>
          <w:tcPr>
            <w:tcW w:w="8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48D0" w:rsidRPr="00827C47" w:rsidRDefault="00B12CE7" w:rsidP="00A51627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2CE7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9448D0" w:rsidRDefault="009448D0" w:rsidP="00827C47"/>
    <w:sectPr w:rsidR="009448D0" w:rsidSect="0070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4C6A"/>
    <w:multiLevelType w:val="hybridMultilevel"/>
    <w:tmpl w:val="850216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2B914D6"/>
    <w:multiLevelType w:val="hybridMultilevel"/>
    <w:tmpl w:val="19A6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D7313"/>
    <w:multiLevelType w:val="hybridMultilevel"/>
    <w:tmpl w:val="E404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C4"/>
    <w:rsid w:val="000023D1"/>
    <w:rsid w:val="0003309D"/>
    <w:rsid w:val="00061754"/>
    <w:rsid w:val="00133B09"/>
    <w:rsid w:val="00146D2A"/>
    <w:rsid w:val="00165C53"/>
    <w:rsid w:val="00174A79"/>
    <w:rsid w:val="00191431"/>
    <w:rsid w:val="001A7315"/>
    <w:rsid w:val="001C7304"/>
    <w:rsid w:val="001E4133"/>
    <w:rsid w:val="002013B9"/>
    <w:rsid w:val="0024656D"/>
    <w:rsid w:val="002649F2"/>
    <w:rsid w:val="0028696F"/>
    <w:rsid w:val="00357F70"/>
    <w:rsid w:val="00381F75"/>
    <w:rsid w:val="003A2F1A"/>
    <w:rsid w:val="003D6877"/>
    <w:rsid w:val="004129BC"/>
    <w:rsid w:val="00414B4A"/>
    <w:rsid w:val="004D07FC"/>
    <w:rsid w:val="004D34B1"/>
    <w:rsid w:val="004E1A73"/>
    <w:rsid w:val="00552780"/>
    <w:rsid w:val="005A5E21"/>
    <w:rsid w:val="006E3271"/>
    <w:rsid w:val="006F54D2"/>
    <w:rsid w:val="00702410"/>
    <w:rsid w:val="00716D07"/>
    <w:rsid w:val="00731C63"/>
    <w:rsid w:val="0073373D"/>
    <w:rsid w:val="007A3C39"/>
    <w:rsid w:val="007E3EBD"/>
    <w:rsid w:val="00801DC4"/>
    <w:rsid w:val="00827C47"/>
    <w:rsid w:val="008457C5"/>
    <w:rsid w:val="008847F0"/>
    <w:rsid w:val="00891FDE"/>
    <w:rsid w:val="008B1D10"/>
    <w:rsid w:val="00915C9A"/>
    <w:rsid w:val="00922779"/>
    <w:rsid w:val="009448D0"/>
    <w:rsid w:val="00947E38"/>
    <w:rsid w:val="00955866"/>
    <w:rsid w:val="009D3A35"/>
    <w:rsid w:val="009E49A5"/>
    <w:rsid w:val="009F14F1"/>
    <w:rsid w:val="00A40D08"/>
    <w:rsid w:val="00A70068"/>
    <w:rsid w:val="00AA6394"/>
    <w:rsid w:val="00AD23BF"/>
    <w:rsid w:val="00AF5A9D"/>
    <w:rsid w:val="00B02A91"/>
    <w:rsid w:val="00B12CE7"/>
    <w:rsid w:val="00B24A40"/>
    <w:rsid w:val="00B3326B"/>
    <w:rsid w:val="00B64C7F"/>
    <w:rsid w:val="00B6645E"/>
    <w:rsid w:val="00B80A9D"/>
    <w:rsid w:val="00BE0086"/>
    <w:rsid w:val="00BF6665"/>
    <w:rsid w:val="00C22449"/>
    <w:rsid w:val="00C4169D"/>
    <w:rsid w:val="00C72502"/>
    <w:rsid w:val="00C86462"/>
    <w:rsid w:val="00CF4D7D"/>
    <w:rsid w:val="00D45890"/>
    <w:rsid w:val="00D51A36"/>
    <w:rsid w:val="00D62269"/>
    <w:rsid w:val="00DD1047"/>
    <w:rsid w:val="00E35E55"/>
    <w:rsid w:val="00E72F72"/>
    <w:rsid w:val="00E73451"/>
    <w:rsid w:val="00EB5E52"/>
    <w:rsid w:val="00F823E4"/>
    <w:rsid w:val="00F9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59FD0-42EF-4E4C-B2DC-BD6A674A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0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191431"/>
  </w:style>
  <w:style w:type="character" w:customStyle="1" w:styleId="c18">
    <w:name w:val="c18"/>
    <w:basedOn w:val="a0"/>
    <w:rsid w:val="0019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Оксана Р. Фролова</cp:lastModifiedBy>
  <cp:revision>19</cp:revision>
  <dcterms:created xsi:type="dcterms:W3CDTF">2021-09-08T13:49:00Z</dcterms:created>
  <dcterms:modified xsi:type="dcterms:W3CDTF">2021-11-11T05:28:00Z</dcterms:modified>
</cp:coreProperties>
</file>