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C2" w:rsidRPr="001845B4" w:rsidRDefault="00F955C2" w:rsidP="00880087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1845B4">
        <w:rPr>
          <w:b/>
          <w:bCs/>
          <w:sz w:val="28"/>
          <w:szCs w:val="28"/>
        </w:rPr>
        <w:t>«Безопасность детей — забота взрослых»</w:t>
      </w:r>
    </w:p>
    <w:p w:rsidR="00F955C2" w:rsidRPr="001845B4" w:rsidRDefault="00F955C2" w:rsidP="00880087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 w:rsidRPr="001845B4">
        <w:rPr>
          <w:b/>
          <w:bCs/>
          <w:sz w:val="28"/>
          <w:szCs w:val="28"/>
        </w:rPr>
        <w:t>Уважаемые родители</w:t>
      </w:r>
      <w:r w:rsidRPr="001845B4">
        <w:rPr>
          <w:sz w:val="28"/>
          <w:szCs w:val="28"/>
        </w:rPr>
        <w:t>!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F955C2" w:rsidRPr="001845B4" w:rsidRDefault="001845B4" w:rsidP="00F955C2">
      <w:pPr>
        <w:pStyle w:val="a3"/>
        <w:spacing w:before="0" w:beforeAutospacing="0" w:after="240" w:afterAutospacing="0"/>
      </w:pPr>
      <w:r w:rsidRPr="001845B4">
        <w:t>Во-первых,</w:t>
      </w:r>
      <w:r w:rsidR="00F955C2" w:rsidRPr="001845B4">
        <w:t xml:space="preserve">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Помните, что ваш ребёнок должен усвоить: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без взрослых</w:t>
      </w:r>
      <w:r w:rsidRPr="001845B4">
        <w:rPr>
          <w:b/>
          <w:bCs/>
        </w:rPr>
        <w:t> </w:t>
      </w:r>
      <w:r w:rsidRPr="001845B4">
        <w:t>на дорогу выходить нельзя, идешь с</w:t>
      </w:r>
      <w:r w:rsidRPr="001845B4">
        <w:rPr>
          <w:b/>
          <w:bCs/>
        </w:rPr>
        <w:t> </w:t>
      </w:r>
      <w:r w:rsidRPr="001845B4">
        <w:t>взрослым за руку</w:t>
      </w:r>
      <w:r w:rsidRPr="001845B4">
        <w:rPr>
          <w:b/>
          <w:bCs/>
        </w:rPr>
        <w:t>,</w:t>
      </w:r>
      <w:r w:rsidR="001845B4">
        <w:rPr>
          <w:b/>
          <w:bCs/>
        </w:rPr>
        <w:t xml:space="preserve"> </w:t>
      </w:r>
      <w:r w:rsidRPr="001845B4">
        <w:t>не</w:t>
      </w:r>
      <w:r w:rsidR="001845B4">
        <w:t xml:space="preserve"> </w:t>
      </w:r>
      <w:r w:rsidRPr="001845B4">
        <w:t>вырывайся, не сходи с тротуара;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ходить по улице следует спокойным шагом, придерживаясь правой стороны тротуара;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проезжая часть предназначена только для транспортных средств;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движение транспорта на дороге регулируется сигналами светофора;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в общественном транспорте не высовываться из окон, не выставлять руки и какие-либо предметы.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proofErr w:type="gramStart"/>
      <w:r w:rsidRPr="001845B4">
        <w:t>Во-вторых</w:t>
      </w:r>
      <w:proofErr w:type="gramEnd"/>
      <w:r w:rsidRPr="001845B4">
        <w:t>: при выезде на природу имейте в виду, что: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при проведении купания 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 детей к водоемам без присмотра со стороны взрослых допускать нельзя;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за купающимся ребёнком должно вестись непрерывное наблюдение;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во время купания запретить спрыгивание детей</w:t>
      </w:r>
      <w:r w:rsidRPr="001845B4">
        <w:rPr>
          <w:b/>
          <w:bCs/>
        </w:rPr>
        <w:t> </w:t>
      </w:r>
      <w:r w:rsidRPr="001845B4">
        <w:t>в воду и ныряние с перил ограждения или с берега;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решительно пресекать шалости детей на воде</w:t>
      </w:r>
      <w:r w:rsidRPr="001845B4">
        <w:rPr>
          <w:b/>
          <w:bCs/>
        </w:rPr>
        <w:t>.</w:t>
      </w:r>
    </w:p>
    <w:p w:rsidR="00F955C2" w:rsidRPr="001845B4" w:rsidRDefault="001845B4" w:rsidP="00F955C2">
      <w:pPr>
        <w:pStyle w:val="a3"/>
        <w:spacing w:before="0" w:beforeAutospacing="0" w:after="240" w:afterAutospacing="0"/>
      </w:pPr>
      <w:r w:rsidRPr="001845B4">
        <w:t>В-</w:t>
      </w:r>
      <w:bookmarkStart w:id="0" w:name="_GoBack"/>
      <w:bookmarkEnd w:id="0"/>
      <w:r w:rsidRPr="001845B4">
        <w:t>третьих,</w:t>
      </w:r>
      <w:r w:rsidR="00F955C2" w:rsidRPr="001845B4">
        <w:t xml:space="preserve"> постоянно напоминайте вашему ребёнку о правилах безопасности на улице и дома: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Ежедневно повторяйте ребёнку: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Не уходи далеко от своего дома, двора.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Не бери ничего у незнакомых людей на улице. Сразу отходи в сторону.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lastRenderedPageBreak/>
        <w:t>• Не гуляй до темноты.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Обходи компании незнакомых подростков.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Избегай безлюдных мест, оврагов, пустырей, заброшенных домов, сараев, чердаков, подвалов.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Не открывай дверь людям, которых не знаешь.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Не садись в чужую машину.</w:t>
      </w:r>
    </w:p>
    <w:p w:rsidR="00F955C2" w:rsidRPr="001845B4" w:rsidRDefault="00F955C2" w:rsidP="00F955C2">
      <w:pPr>
        <w:pStyle w:val="a3"/>
        <w:spacing w:before="0" w:beforeAutospacing="0" w:after="0" w:afterAutospacing="0"/>
      </w:pPr>
      <w:r w:rsidRPr="001845B4">
        <w:t>• На все предложения незнакомых отвечай: "Нет!" и немедленно уходи от них туда, где есть люди.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Не стесняйся звать людей на помощь на улице, в транспорте, в подъезде.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 xml:space="preserve">• </w:t>
      </w:r>
      <w:proofErr w:type="gramStart"/>
      <w:r w:rsidRPr="001845B4">
        <w:t>В</w:t>
      </w:r>
      <w:proofErr w:type="gramEnd"/>
      <w:r w:rsidRPr="001845B4">
        <w:t xml:space="preserve"> минуту опасности, когда тебя пытаются схватить, применяют силу, кричи, вырывайся, убегай.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Уважаемые родители</w:t>
      </w:r>
      <w:r w:rsidRPr="001845B4">
        <w:rPr>
          <w:b/>
          <w:bCs/>
        </w:rPr>
        <w:t>,</w:t>
      </w:r>
      <w:r w:rsidRPr="001845B4">
        <w:t> помните и о правилах безопасности вашего</w:t>
      </w:r>
      <w:r w:rsidR="00880087" w:rsidRPr="001845B4">
        <w:t xml:space="preserve"> </w:t>
      </w:r>
      <w:r w:rsidRPr="001845B4">
        <w:t>ребёнка дома</w:t>
      </w:r>
      <w:r w:rsidRPr="001845B4">
        <w:rPr>
          <w:b/>
          <w:bCs/>
        </w:rPr>
        <w:t>: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не оставляйте без присмотра включенные электроприборы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не оставляйте ребёнка одного в квартире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заблокируйте доступ к розеткам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• избегайте контакта ребёнка с газовой плитой и спичками.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Помните! Ребенок берёт пример с вас – родителей</w:t>
      </w:r>
      <w:r w:rsidRPr="001845B4">
        <w:rPr>
          <w:b/>
          <w:bCs/>
        </w:rPr>
        <w:t>!</w:t>
      </w:r>
      <w:r w:rsidRPr="001845B4">
        <w:t> Пусть ваш пример учит дисциплинированному поведению. Старайтесь сделать все возможное, чтобы оградить детей от несчастных случаев!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rPr>
          <w:i/>
          <w:iCs/>
        </w:rPr>
        <w:t>«Причины детского дорожно-транспортного травматизма»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Переход дороги в неположенном месте, перед близко идущим транспортом.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Игры на проезжей части и возле нее.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Катание на велосипеде, роликах, других самокатных средствах по проезжей части дороги.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Невнимание к сигналам светофора.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Переход проезжей части на красный или желтый сигналы светофора.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Выход на проезжую часть из-за стоящих машин, сооружений, зеленых насаждений и других препятствий.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Незнание правил перехода перекрестка.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lastRenderedPageBreak/>
        <w:t>Хождение по проезжей части при наличии тротуара.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Бегство от опасности в потоке движущегося транспорта.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Движение по загородной дороге по направлению движения транспорта.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"Обучение детей наблюдательности на улице"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Находясь на улице с ребенком, крепко держите его за руку.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Учите ребенка наблюдательности.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Если у подъезда стоят транспортные средства или растут деревья, кусты, остановитесь, научите ребенка осматриваться по сторонам и определять: нет ли опасности приближающегося транспорта.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Если у подъезда дома есть движение транспорта, обратите на это его внимание.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Вместе с ним посмотрите: не приближается ли транспорт.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При движении по тротуару придерживайтесь стороны подальше от проезжей части.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Взрослый</w:t>
      </w:r>
      <w:r w:rsidRPr="001845B4">
        <w:rPr>
          <w:b/>
          <w:bCs/>
        </w:rPr>
        <w:t> </w:t>
      </w:r>
      <w:r w:rsidRPr="001845B4">
        <w:t>должен находиться со стороны проезжей части.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При переходе проезжей части дороги остановитесь и осмотритесь по сторонам.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Показывайте ребенку следующие действия по осмотру дороги: поворот головы налево, направо, еще раз налево.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Дойдя до разделительной линии, делайте вместе с ним поворот головы направо.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F955C2" w:rsidRPr="001845B4" w:rsidRDefault="00F955C2" w:rsidP="00F955C2">
      <w:pPr>
        <w:pStyle w:val="a3"/>
        <w:spacing w:before="0" w:beforeAutospacing="0" w:after="0" w:afterAutospacing="0"/>
      </w:pPr>
      <w:r w:rsidRPr="001845B4">
        <w:t>Учите ребенка всматриваться вдаль, пропускать приближающийся транспорт.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обращайте внимание ребенка на то, что за большими машинами </w:t>
      </w:r>
      <w:r w:rsidRPr="001845B4">
        <w:rPr>
          <w:i/>
          <w:iCs/>
        </w:rPr>
        <w:t>(автобус, троллейбус)</w:t>
      </w:r>
      <w:r w:rsidRPr="001845B4">
        <w:t> может быть опасность – движущийся на большой скорости легковой автомобиль или мотоцикл.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Поэтому лучше подождать, когда большая машина проедет, и убедиться в отсутствии скрытой опасности.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Не выходите с ребенком на проезжую часть из-за каких-либо препятствий: стоящих автомобилей, кустов, закрывающих обзор проезжей части.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Переходите проезжую часть не наискосок, а прямо, строго перпендикулярно.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Ребенок должен понимать, что это делается для лучшего наблюдения за движением транспорта.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Переходите проезжую часть только на зеленый сигнал светофора.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lastRenderedPageBreak/>
        <w:t>Объясняйте ребенку, что переходить дорогу на зеленый мигающий сигнал нельзя.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Он горит всего три секунды, можно попасть в ДТП.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Помните, что ребенок обучается движению по улице, прежде всего, на вашем примере,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приобретая собственный опыт!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rPr>
          <w:i/>
          <w:iCs/>
        </w:rPr>
        <w:t>«Правила перевозки детей в автомобиле»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Всегда пристегивайтесь ремнями безопасности</w:t>
      </w:r>
      <w:r w:rsidRPr="001845B4">
        <w:rPr>
          <w:b/>
          <w:bCs/>
        </w:rPr>
        <w:t> </w:t>
      </w:r>
      <w:r w:rsidRPr="001845B4">
        <w:t>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 безопасности</w:t>
      </w:r>
      <w:r w:rsidRPr="001845B4">
        <w:rPr>
          <w:b/>
          <w:bCs/>
        </w:rPr>
        <w:t>.</w:t>
      </w:r>
      <w:r w:rsidRPr="001845B4">
        <w:t> Ремень безопасности для ребенка должен иметь адаптер по его росту </w:t>
      </w:r>
      <w:r w:rsidRPr="001845B4">
        <w:rPr>
          <w:i/>
          <w:iCs/>
        </w:rPr>
        <w:t>(чтобы ремень не был на уровне шеи)</w:t>
      </w:r>
      <w:r w:rsidRPr="001845B4">
        <w:t>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Дети до 12 лет должны сидеть в специальном детском удерживающем устройстве </w:t>
      </w:r>
      <w:r w:rsidRPr="001845B4">
        <w:rPr>
          <w:i/>
          <w:iCs/>
        </w:rPr>
        <w:t>(кресле)</w:t>
      </w:r>
      <w:r w:rsidRPr="001845B4">
        <w:t> или занимать самые безопасные места в</w:t>
      </w:r>
      <w:r w:rsidR="00880087" w:rsidRPr="001845B4">
        <w:t xml:space="preserve"> </w:t>
      </w:r>
      <w:r w:rsidRPr="001845B4">
        <w:t>автомобиле</w:t>
      </w:r>
      <w:r w:rsidRPr="001845B4">
        <w:rPr>
          <w:b/>
          <w:bCs/>
        </w:rPr>
        <w:t>:</w:t>
      </w:r>
      <w:r w:rsidRPr="001845B4">
        <w:t> середину и правую часть заднего сиденья.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Учите ребенка правильному выходу из автомобиля через правую дверь, которая находится со стороны тротуара.</w:t>
      </w:r>
    </w:p>
    <w:p w:rsidR="00F955C2" w:rsidRPr="001845B4" w:rsidRDefault="00F955C2" w:rsidP="00F955C2">
      <w:pPr>
        <w:pStyle w:val="a3"/>
        <w:spacing w:before="0" w:beforeAutospacing="0" w:after="240" w:afterAutospacing="0"/>
      </w:pPr>
      <w:r w:rsidRPr="001845B4">
        <w:t>Помните, все, кто находятся в машине, должны быть пристегнуты.</w:t>
      </w:r>
    </w:p>
    <w:p w:rsidR="00880087" w:rsidRPr="001845B4" w:rsidRDefault="00F955C2" w:rsidP="00F955C2">
      <w:pPr>
        <w:pStyle w:val="a3"/>
        <w:spacing w:before="0" w:beforeAutospacing="0" w:after="0" w:afterAutospacing="0"/>
      </w:pPr>
      <w:r w:rsidRPr="001845B4">
        <w:t>Если это ребенок, рекомендуется использовать,</w:t>
      </w:r>
      <w:r w:rsidR="00880087" w:rsidRPr="001845B4">
        <w:t xml:space="preserve"> </w:t>
      </w:r>
      <w:r w:rsidRPr="001845B4">
        <w:t>либо детское кресло, либо удерживающее устройство.</w:t>
      </w:r>
    </w:p>
    <w:p w:rsidR="00880087" w:rsidRPr="001845B4" w:rsidRDefault="00880087" w:rsidP="00F955C2">
      <w:pPr>
        <w:pStyle w:val="a3"/>
        <w:spacing w:before="0" w:beforeAutospacing="0" w:after="0" w:afterAutospacing="0"/>
      </w:pPr>
    </w:p>
    <w:p w:rsidR="00F955C2" w:rsidRPr="001845B4" w:rsidRDefault="00F955C2" w:rsidP="00F955C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845B4">
        <w:t xml:space="preserve"> </w:t>
      </w:r>
      <w:r w:rsidRPr="001845B4">
        <w:rPr>
          <w:b/>
          <w:sz w:val="28"/>
          <w:szCs w:val="28"/>
        </w:rPr>
        <w:t>Берегите себя и своих близких!</w:t>
      </w:r>
    </w:p>
    <w:p w:rsidR="00F955C2" w:rsidRPr="001845B4" w:rsidRDefault="00F955C2" w:rsidP="00F955C2">
      <w:pPr>
        <w:rPr>
          <w:rFonts w:ascii="Times New Roman" w:hAnsi="Times New Roman" w:cs="Times New Roman"/>
          <w:sz w:val="24"/>
          <w:szCs w:val="24"/>
        </w:rPr>
      </w:pPr>
    </w:p>
    <w:p w:rsidR="00006FA3" w:rsidRPr="001845B4" w:rsidRDefault="00006FA3">
      <w:pPr>
        <w:rPr>
          <w:rFonts w:ascii="Times New Roman" w:hAnsi="Times New Roman" w:cs="Times New Roman"/>
          <w:sz w:val="24"/>
          <w:szCs w:val="24"/>
        </w:rPr>
      </w:pPr>
    </w:p>
    <w:sectPr w:rsidR="00006FA3" w:rsidRPr="001845B4" w:rsidSect="0000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5C2"/>
    <w:rsid w:val="00006FA3"/>
    <w:rsid w:val="001845B4"/>
    <w:rsid w:val="00356C33"/>
    <w:rsid w:val="00880087"/>
    <w:rsid w:val="00BC6D87"/>
    <w:rsid w:val="00E567D3"/>
    <w:rsid w:val="00F37780"/>
    <w:rsid w:val="00F9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A722"/>
  <w15:docId w15:val="{77DD8E54-AD3A-4681-96F1-ECDB5912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1025</Words>
  <Characters>5846</Characters>
  <Application>Microsoft Office Word</Application>
  <DocSecurity>0</DocSecurity>
  <Lines>48</Lines>
  <Paragraphs>13</Paragraphs>
  <ScaleCrop>false</ScaleCrop>
  <Company>Microsoft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admin</cp:lastModifiedBy>
  <cp:revision>5</cp:revision>
  <dcterms:created xsi:type="dcterms:W3CDTF">2022-02-04T18:56:00Z</dcterms:created>
  <dcterms:modified xsi:type="dcterms:W3CDTF">2022-02-07T09:58:00Z</dcterms:modified>
</cp:coreProperties>
</file>