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88"/>
        <w:gridCol w:w="3178"/>
        <w:gridCol w:w="3855"/>
      </w:tblGrid>
      <w:tr w:rsidR="00A82EA2" w:rsidTr="00A82EA2">
        <w:tc>
          <w:tcPr>
            <w:tcW w:w="3388" w:type="dxa"/>
          </w:tcPr>
          <w:p w:rsidR="00A82EA2" w:rsidRDefault="00A82EA2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педагогического совета </w:t>
            </w: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7 от «30» мая 2016 г.</w:t>
            </w:r>
          </w:p>
        </w:tc>
        <w:tc>
          <w:tcPr>
            <w:tcW w:w="3178" w:type="dxa"/>
          </w:tcPr>
          <w:p w:rsidR="00A82EA2" w:rsidRDefault="00A82EA2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A82EA2" w:rsidRDefault="00A82EA2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Согласовано</w:t>
            </w:r>
          </w:p>
          <w:p w:rsidR="00A82EA2" w:rsidRDefault="00A82EA2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 заседании Управляющего совета</w:t>
            </w:r>
          </w:p>
          <w:p w:rsidR="00A82EA2" w:rsidRDefault="00A82EA2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Протокол №2 от 31.05.2016 г.</w:t>
            </w:r>
          </w:p>
        </w:tc>
        <w:tc>
          <w:tcPr>
            <w:tcW w:w="3855" w:type="dxa"/>
          </w:tcPr>
          <w:p w:rsidR="00A82EA2" w:rsidRDefault="00A82EA2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МБОУ «Алманчиковская ООШ» </w:t>
            </w: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Батыревского района Чувашской Республики </w:t>
            </w: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31.05.2016 г.  № 41-Д </w:t>
            </w:r>
          </w:p>
          <w:p w:rsidR="00A82EA2" w:rsidRDefault="00A82EA2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82404" w:rsidRDefault="00182404" w:rsidP="00182404">
      <w:pPr>
        <w:shd w:val="clear" w:color="auto" w:fill="FFFFFF"/>
        <w:rPr>
          <w:b/>
          <w:bCs/>
        </w:rPr>
      </w:pPr>
    </w:p>
    <w:p w:rsidR="00CA1008" w:rsidRPr="00131939" w:rsidRDefault="00CA1008" w:rsidP="00CA1008">
      <w:pPr>
        <w:jc w:val="center"/>
        <w:outlineLvl w:val="3"/>
        <w:rPr>
          <w:b/>
          <w:bCs/>
        </w:rPr>
      </w:pPr>
      <w:bookmarkStart w:id="0" w:name="_GoBack"/>
      <w:r w:rsidRPr="00131939">
        <w:rPr>
          <w:b/>
          <w:bCs/>
        </w:rPr>
        <w:t xml:space="preserve">Положение </w:t>
      </w:r>
    </w:p>
    <w:p w:rsidR="00CA1008" w:rsidRDefault="00CA1008" w:rsidP="00CA1008">
      <w:pPr>
        <w:jc w:val="center"/>
        <w:outlineLvl w:val="3"/>
        <w:rPr>
          <w:b/>
          <w:bCs/>
        </w:rPr>
      </w:pPr>
      <w:r w:rsidRPr="00131939">
        <w:rPr>
          <w:b/>
          <w:bCs/>
        </w:rPr>
        <w:t xml:space="preserve">о порядке и основаниях перевода, отчисления и восстановления обучающихся </w:t>
      </w:r>
    </w:p>
    <w:p w:rsidR="00DE7AF2" w:rsidRPr="00131939" w:rsidRDefault="00DE7AF2" w:rsidP="00CA1008">
      <w:pPr>
        <w:jc w:val="center"/>
        <w:outlineLvl w:val="3"/>
        <w:rPr>
          <w:b/>
          <w:bCs/>
        </w:rPr>
      </w:pPr>
    </w:p>
    <w:p w:rsidR="00CA1008" w:rsidRPr="00131939" w:rsidRDefault="00CA1008" w:rsidP="00CA1008">
      <w:pPr>
        <w:jc w:val="center"/>
        <w:outlineLvl w:val="3"/>
        <w:rPr>
          <w:b/>
          <w:bCs/>
        </w:rPr>
      </w:pPr>
      <w:r w:rsidRPr="00131939">
        <w:rPr>
          <w:b/>
          <w:bCs/>
        </w:rPr>
        <w:t>1. Общие положения</w:t>
      </w:r>
    </w:p>
    <w:p w:rsidR="00CA1008" w:rsidRPr="00131939" w:rsidRDefault="00CA1008" w:rsidP="00CA1008">
      <w:pPr>
        <w:jc w:val="both"/>
      </w:pPr>
      <w:r w:rsidRPr="00131939">
        <w:t>1.1</w:t>
      </w:r>
      <w:r>
        <w:t xml:space="preserve">. </w:t>
      </w:r>
      <w:r w:rsidRPr="00131939">
        <w:t> Настоящее Положение определяет порядок и основания перевода, отчислен</w:t>
      </w:r>
      <w:r>
        <w:t>ия и восстановления обучающихся</w:t>
      </w:r>
      <w:r w:rsidRPr="00131939">
        <w:t xml:space="preserve"> </w:t>
      </w:r>
      <w:r>
        <w:t>м</w:t>
      </w:r>
      <w:r w:rsidRPr="00131939">
        <w:t xml:space="preserve">ежду </w:t>
      </w:r>
      <w:r>
        <w:t>образовательным у</w:t>
      </w:r>
      <w:r w:rsidRPr="00131939">
        <w:t>чреждением (далее</w:t>
      </w:r>
      <w:r w:rsidR="00DE7AF2">
        <w:t xml:space="preserve"> –</w:t>
      </w:r>
      <w:r>
        <w:t xml:space="preserve"> ОУ</w:t>
      </w:r>
      <w:r w:rsidRPr="00131939">
        <w:t>) и обучающимися и (или) их родителями (законными представителями)</w:t>
      </w:r>
      <w:r>
        <w:t xml:space="preserve"> несовершеннолетних обучающихся.</w:t>
      </w:r>
    </w:p>
    <w:p w:rsidR="00CA1008" w:rsidRPr="00131939" w:rsidRDefault="00CA1008" w:rsidP="00CA1008">
      <w:pPr>
        <w:jc w:val="both"/>
      </w:pPr>
      <w:r w:rsidRPr="00131939">
        <w:t>1.2</w:t>
      </w:r>
      <w:r>
        <w:t xml:space="preserve">. </w:t>
      </w:r>
      <w:r w:rsidRPr="00131939">
        <w:t> 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  общего образования.</w:t>
      </w:r>
    </w:p>
    <w:p w:rsidR="00CA1008" w:rsidRDefault="00CA1008" w:rsidP="00CA1008">
      <w:pPr>
        <w:jc w:val="both"/>
      </w:pPr>
      <w:r w:rsidRPr="00131939">
        <w:t>1.3</w:t>
      </w:r>
      <w:r>
        <w:t xml:space="preserve">. </w:t>
      </w:r>
      <w:r w:rsidRPr="00131939">
        <w:t> Настоящие Правила разработаны в соответствии с Федеральным Законом от 29.12.2012</w:t>
      </w:r>
      <w:r>
        <w:t xml:space="preserve"> года</w:t>
      </w:r>
      <w:r w:rsidRPr="00131939">
        <w:t xml:space="preserve"> № 273-ФЗ «Об образовании в Российской Федерации», иными федеральными законами и подзаконными актами, Уставом </w:t>
      </w:r>
      <w:r>
        <w:t>ОУ</w:t>
      </w:r>
      <w:r w:rsidRPr="00131939">
        <w:t>.</w:t>
      </w:r>
    </w:p>
    <w:p w:rsidR="00CA1008" w:rsidRPr="00131939" w:rsidRDefault="00CA1008" w:rsidP="00CA1008">
      <w:pPr>
        <w:jc w:val="both"/>
      </w:pPr>
    </w:p>
    <w:p w:rsidR="00CA1008" w:rsidRPr="00131939" w:rsidRDefault="00CA1008" w:rsidP="00CA1008">
      <w:pPr>
        <w:jc w:val="center"/>
      </w:pPr>
      <w:r w:rsidRPr="00131939">
        <w:rPr>
          <w:b/>
          <w:bCs/>
        </w:rPr>
        <w:t>2. Порядок и основания перевода</w:t>
      </w:r>
    </w:p>
    <w:p w:rsidR="00CA1008" w:rsidRPr="00131939" w:rsidRDefault="00CA1008" w:rsidP="00CA1008">
      <w:pPr>
        <w:jc w:val="both"/>
      </w:pPr>
      <w:r w:rsidRPr="00131939">
        <w:t>2.1</w:t>
      </w:r>
      <w:r>
        <w:t>.</w:t>
      </w:r>
      <w:r w:rsidRPr="00131939">
        <w:t xml:space="preserve">  Обучающиеся могут быть переведены в другие общеобразовательные учреждения в следующих случаях: </w:t>
      </w:r>
    </w:p>
    <w:p w:rsidR="00CA1008" w:rsidRPr="00131939" w:rsidRDefault="00CA1008" w:rsidP="00CA1008">
      <w:pPr>
        <w:numPr>
          <w:ilvl w:val="0"/>
          <w:numId w:val="17"/>
        </w:numPr>
        <w:jc w:val="both"/>
      </w:pPr>
      <w:r w:rsidRPr="00131939">
        <w:t>в связи с переменой места жительства; </w:t>
      </w:r>
    </w:p>
    <w:p w:rsidR="00CA1008" w:rsidRPr="00131939" w:rsidRDefault="00CA1008" w:rsidP="00CA1008">
      <w:pPr>
        <w:numPr>
          <w:ilvl w:val="0"/>
          <w:numId w:val="17"/>
        </w:numPr>
        <w:jc w:val="both"/>
      </w:pPr>
      <w:r w:rsidRPr="00131939">
        <w:t>в связи с переходом в общеобразовательное учреждение, реализующее другие виды образовательных программ;</w:t>
      </w:r>
    </w:p>
    <w:p w:rsidR="00CA1008" w:rsidRPr="00131939" w:rsidRDefault="00CA1008" w:rsidP="00CA1008">
      <w:pPr>
        <w:numPr>
          <w:ilvl w:val="0"/>
          <w:numId w:val="17"/>
        </w:numPr>
        <w:jc w:val="both"/>
      </w:pPr>
      <w:r w:rsidRPr="00131939">
        <w:t>по желанию родителей (законных представителей).</w:t>
      </w:r>
    </w:p>
    <w:p w:rsidR="00CA1008" w:rsidRPr="00131939" w:rsidRDefault="00CA1008" w:rsidP="00CA1008">
      <w:pPr>
        <w:jc w:val="both"/>
      </w:pPr>
      <w:r w:rsidRPr="00131939">
        <w:t>2.2</w:t>
      </w:r>
      <w:r>
        <w:t xml:space="preserve">. </w:t>
      </w:r>
      <w:r w:rsidRPr="00131939">
        <w:t> 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CA1008" w:rsidRPr="00131939" w:rsidRDefault="00CA1008" w:rsidP="00CA1008">
      <w:pPr>
        <w:jc w:val="both"/>
      </w:pPr>
      <w:r w:rsidRPr="00131939">
        <w:t>2.3</w:t>
      </w:r>
      <w:r>
        <w:t xml:space="preserve">. </w:t>
      </w:r>
      <w:r w:rsidRPr="00131939">
        <w:t> 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норматива. 2.4</w:t>
      </w:r>
      <w:r>
        <w:t xml:space="preserve">. </w:t>
      </w:r>
      <w:r w:rsidRPr="00131939">
        <w:t> Перевод обучающегося на основании решения суда производится в порядке, установленном законодательством.</w:t>
      </w:r>
    </w:p>
    <w:p w:rsidR="00CA1008" w:rsidRPr="00131939" w:rsidRDefault="00CA1008" w:rsidP="00CA1008">
      <w:pPr>
        <w:jc w:val="both"/>
      </w:pPr>
      <w:r w:rsidRPr="00131939">
        <w:t>2.5</w:t>
      </w:r>
      <w:r>
        <w:t xml:space="preserve">. </w:t>
      </w:r>
      <w:r w:rsidRPr="00131939">
        <w:t xml:space="preserve"> При переводе обучающегося из </w:t>
      </w:r>
      <w:r>
        <w:t>ОУ</w:t>
      </w:r>
      <w:r w:rsidRPr="00131939">
        <w:t xml:space="preserve">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</w:t>
      </w:r>
      <w:r>
        <w:t>ОУ</w:t>
      </w:r>
      <w:r w:rsidRPr="00131939">
        <w:t>),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CA1008" w:rsidRPr="00131939" w:rsidRDefault="00CA1008" w:rsidP="00CA1008">
      <w:pPr>
        <w:jc w:val="both"/>
      </w:pPr>
      <w:r w:rsidRPr="00131939">
        <w:t>2.6</w:t>
      </w:r>
      <w:r>
        <w:t xml:space="preserve">. </w:t>
      </w:r>
      <w:r w:rsidRPr="00131939">
        <w:t xml:space="preserve"> При переводе обучающегося в </w:t>
      </w:r>
      <w:r>
        <w:t>ОУ</w:t>
      </w:r>
      <w:r w:rsidRPr="00131939">
        <w:t xml:space="preserve">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</w:t>
      </w:r>
      <w:r>
        <w:t>е за предыдущий период обучения,</w:t>
      </w:r>
      <w:r w:rsidRPr="00131939">
        <w:t xml:space="preserve"> ведомости текущих отметок и при предъявлении паспорта одного из родителей (законных представителей).</w:t>
      </w:r>
    </w:p>
    <w:p w:rsidR="00CA1008" w:rsidRDefault="00CA1008" w:rsidP="00CA1008">
      <w:pPr>
        <w:jc w:val="both"/>
      </w:pPr>
      <w:r w:rsidRPr="00131939">
        <w:t>2.7</w:t>
      </w:r>
      <w:r>
        <w:t xml:space="preserve">. </w:t>
      </w:r>
      <w:r w:rsidRPr="00131939">
        <w:t> Перевод обучающихся оформляется приказом директора.</w:t>
      </w:r>
    </w:p>
    <w:p w:rsidR="00CA1008" w:rsidRPr="00131939" w:rsidRDefault="00CA1008" w:rsidP="00CA1008">
      <w:pPr>
        <w:jc w:val="both"/>
      </w:pPr>
    </w:p>
    <w:p w:rsidR="00CA1008" w:rsidRPr="00131939" w:rsidRDefault="00CA1008" w:rsidP="00CA1008">
      <w:pPr>
        <w:jc w:val="center"/>
      </w:pPr>
      <w:r w:rsidRPr="00131939">
        <w:rPr>
          <w:b/>
          <w:bCs/>
        </w:rPr>
        <w:t>3. Порядок и основания отчисления и восстановления обучающихся</w:t>
      </w:r>
    </w:p>
    <w:p w:rsidR="00CA1008" w:rsidRPr="00131939" w:rsidRDefault="00CA1008" w:rsidP="00CA1008">
      <w:pPr>
        <w:jc w:val="both"/>
      </w:pPr>
      <w:r w:rsidRPr="00131939">
        <w:t>3.1</w:t>
      </w:r>
      <w:r>
        <w:t xml:space="preserve">. </w:t>
      </w:r>
      <w:r w:rsidRPr="00131939">
        <w:t> Образовательные отношения прекращаются в связи с отчислением обучающегося школы: </w:t>
      </w:r>
    </w:p>
    <w:p w:rsidR="00CA1008" w:rsidRPr="00131939" w:rsidRDefault="00CA1008" w:rsidP="00CA1008">
      <w:pPr>
        <w:numPr>
          <w:ilvl w:val="0"/>
          <w:numId w:val="18"/>
        </w:numPr>
        <w:jc w:val="both"/>
      </w:pPr>
      <w:r w:rsidRPr="00131939">
        <w:t>в связи с получением образования (завершением обучения);</w:t>
      </w:r>
    </w:p>
    <w:p w:rsidR="00CA1008" w:rsidRPr="00131939" w:rsidRDefault="00CA1008" w:rsidP="00CA1008">
      <w:pPr>
        <w:numPr>
          <w:ilvl w:val="0"/>
          <w:numId w:val="18"/>
        </w:numPr>
        <w:jc w:val="both"/>
      </w:pPr>
      <w:r w:rsidRPr="00131939">
        <w:t>досрочно по основаниям, установленным п.3.2 настоящего Положения.</w:t>
      </w:r>
    </w:p>
    <w:p w:rsidR="00CA1008" w:rsidRPr="00131939" w:rsidRDefault="00CA1008" w:rsidP="00CA1008">
      <w:pPr>
        <w:jc w:val="both"/>
      </w:pPr>
      <w:r w:rsidRPr="00131939">
        <w:t>3.2</w:t>
      </w:r>
      <w:r>
        <w:t xml:space="preserve">. </w:t>
      </w:r>
      <w:r w:rsidRPr="00131939">
        <w:t> Образовательные отношения могут быть прекращены досрочно в следующих случаях: </w:t>
      </w:r>
    </w:p>
    <w:p w:rsidR="00CA1008" w:rsidRPr="00131939" w:rsidRDefault="00CA1008" w:rsidP="00CA1008">
      <w:pPr>
        <w:jc w:val="both"/>
      </w:pPr>
      <w:r w:rsidRPr="00131939"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Pr="00131939">
        <w:lastRenderedPageBreak/>
        <w:t>образовательной программы в другую организацию, осуществляющую образовательную деятельность; </w:t>
      </w:r>
    </w:p>
    <w:p w:rsidR="00CA1008" w:rsidRPr="00131939" w:rsidRDefault="00CA1008" w:rsidP="00CA1008">
      <w:pPr>
        <w:jc w:val="both"/>
      </w:pPr>
      <w:r w:rsidRPr="00131939">
        <w:t>2) по инициативе школы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CA1008" w:rsidRPr="00131939" w:rsidRDefault="00CA1008" w:rsidP="00CA1008">
      <w:pPr>
        <w:jc w:val="both"/>
      </w:pPr>
      <w:r w:rsidRPr="00131939"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CA1008" w:rsidRPr="00131939" w:rsidRDefault="00CA1008" w:rsidP="00CA1008">
      <w:pPr>
        <w:jc w:val="both"/>
      </w:pPr>
      <w:r w:rsidRPr="00131939">
        <w:t>3.3</w:t>
      </w:r>
      <w:r>
        <w:t xml:space="preserve">. </w:t>
      </w:r>
      <w:r w:rsidRPr="00131939">
        <w:t> 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CA1008" w:rsidRPr="00131939" w:rsidRDefault="00CA1008" w:rsidP="00CA1008">
      <w:pPr>
        <w:jc w:val="both"/>
      </w:pPr>
      <w:r w:rsidRPr="00131939">
        <w:t>3.4</w:t>
      </w:r>
      <w:r>
        <w:t xml:space="preserve">. </w:t>
      </w:r>
      <w:r w:rsidRPr="00131939">
        <w:t xml:space="preserve"> Основанием для прекращения образовательных отношений является приказ директора об отчислении обучающегося из </w:t>
      </w:r>
      <w:r>
        <w:t>ОУ</w:t>
      </w:r>
      <w:r w:rsidRPr="00131939">
        <w:t xml:space="preserve">. Если с обучающимся,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</w:t>
      </w:r>
      <w:r>
        <w:t>ОУ</w:t>
      </w:r>
      <w:r w:rsidRPr="00131939"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t>ОУ</w:t>
      </w:r>
      <w:r w:rsidRPr="00131939">
        <w:t xml:space="preserve"> прекращаются с даты,  его отчисления из </w:t>
      </w:r>
      <w:r>
        <w:t>ОУ</w:t>
      </w:r>
      <w:r w:rsidRPr="00131939">
        <w:t>.</w:t>
      </w:r>
    </w:p>
    <w:p w:rsidR="00CA1008" w:rsidRPr="00131939" w:rsidRDefault="00CA1008" w:rsidP="00CA1008">
      <w:pPr>
        <w:jc w:val="both"/>
      </w:pPr>
      <w:r w:rsidRPr="00131939">
        <w:t>3.5</w:t>
      </w:r>
      <w:r>
        <w:t xml:space="preserve">. </w:t>
      </w:r>
      <w:r w:rsidRPr="00131939">
        <w:t xml:space="preserve"> При досрочном прекращении образовательных отношений </w:t>
      </w:r>
      <w:r>
        <w:t>ОУ</w:t>
      </w:r>
      <w:r w:rsidRPr="00131939">
        <w:t xml:space="preserve"> в трехдневный срок после издания приказа об отчислении обучающегося выдает лицу, отчисленному из </w:t>
      </w:r>
      <w:r>
        <w:t>ОУ</w:t>
      </w:r>
      <w:r w:rsidRPr="00131939">
        <w:t xml:space="preserve"> справку об обучении в соответствии с частью 12 ст.60 Федерального закона № 273-ФЗ «Об образовании в Российской Федерации».</w:t>
      </w:r>
    </w:p>
    <w:p w:rsidR="00CA1008" w:rsidRPr="00131939" w:rsidRDefault="00CA1008" w:rsidP="00CA1008">
      <w:pPr>
        <w:jc w:val="both"/>
      </w:pPr>
      <w:r w:rsidRPr="00131939">
        <w:t>3.6</w:t>
      </w:r>
      <w:r>
        <w:t xml:space="preserve">. </w:t>
      </w:r>
      <w:r w:rsidRPr="00131939">
        <w:t xml:space="preserve"> К обучающимся может быть применена мера дисциплинарного взыскания – отчисление из </w:t>
      </w:r>
      <w:r>
        <w:t>ОУ</w:t>
      </w:r>
      <w:r w:rsidRPr="00131939">
        <w:t>.</w:t>
      </w:r>
    </w:p>
    <w:p w:rsidR="00CA1008" w:rsidRPr="00131939" w:rsidRDefault="00CA1008" w:rsidP="00CA1008">
      <w:pPr>
        <w:jc w:val="both"/>
      </w:pPr>
      <w:r w:rsidRPr="00131939">
        <w:t>3.7</w:t>
      </w:r>
      <w:r>
        <w:t xml:space="preserve">. </w:t>
      </w:r>
      <w:r w:rsidRPr="00131939">
        <w:t xml:space="preserve"> Обучающиеся, достигшие возраста 15 лет, могут быть отчислены из </w:t>
      </w:r>
      <w:r>
        <w:t>ОУ</w:t>
      </w:r>
      <w:r w:rsidRPr="00131939">
        <w:t xml:space="preserve"> за неоднократное совершение дисциплинарных проступков: за неисполнение или нарушение Устава </w:t>
      </w:r>
      <w:r>
        <w:t>ОУ</w:t>
      </w:r>
      <w:r w:rsidRPr="00131939">
        <w:t>, правил внутреннего распорядка</w:t>
      </w:r>
      <w:r>
        <w:t xml:space="preserve"> обучающихся</w:t>
      </w:r>
      <w:r w:rsidRPr="00131939">
        <w:t xml:space="preserve"> и иных локальных нормативных актов по вопросам организации и осуществления образовательной деятельности.</w:t>
      </w:r>
      <w:r>
        <w:t xml:space="preserve"> </w:t>
      </w:r>
      <w:r w:rsidRPr="00131939"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t>ОУ</w:t>
      </w:r>
      <w:r w:rsidRPr="00131939">
        <w:t>, оказывает отрицательно</w:t>
      </w:r>
      <w:r>
        <w:t>е влияние на других обучающихся:</w:t>
      </w:r>
      <w:r w:rsidRPr="00131939">
        <w:t xml:space="preserve"> нарушает их права и права работников </w:t>
      </w:r>
      <w:r>
        <w:t>ОУ</w:t>
      </w:r>
      <w:r w:rsidRPr="00131939">
        <w:t xml:space="preserve">, а также нормальное функционирование </w:t>
      </w:r>
      <w:r>
        <w:t>ОУ</w:t>
      </w:r>
      <w:r w:rsidRPr="00131939">
        <w:t>.</w:t>
      </w:r>
    </w:p>
    <w:p w:rsidR="00CA1008" w:rsidRPr="00131939" w:rsidRDefault="00CA1008" w:rsidP="00CA1008">
      <w:pPr>
        <w:jc w:val="both"/>
      </w:pPr>
      <w:r w:rsidRPr="00131939">
        <w:t>3.8</w:t>
      </w:r>
      <w:r>
        <w:t>.</w:t>
      </w:r>
      <w:r w:rsidRPr="00131939">
        <w:t xml:space="preserve"> Решение об отчислении несовершеннолетнего обучающегося, достигшего возраста </w:t>
      </w:r>
      <w:r>
        <w:t>15</w:t>
      </w:r>
      <w:r w:rsidRPr="00131939">
        <w:t xml:space="preserve"> лет и не получившего основного общего образования, как мера дисциплинарного взыскания принимается на педагогическом совете  с учетом мнения его родителей (законных представителей) и с согласия комиссии по делам несовершеннолетних и защите их прав.</w:t>
      </w:r>
    </w:p>
    <w:p w:rsidR="00CA1008" w:rsidRPr="00131939" w:rsidRDefault="00CA1008" w:rsidP="00CA1008">
      <w:pPr>
        <w:jc w:val="both"/>
      </w:pPr>
      <w:r w:rsidRPr="00131939">
        <w:t>3.9</w:t>
      </w:r>
      <w:r>
        <w:t xml:space="preserve">. </w:t>
      </w:r>
      <w:r w:rsidRPr="00131939">
        <w:t> 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A1008" w:rsidRPr="00131939" w:rsidRDefault="00CA1008" w:rsidP="00CA1008">
      <w:pPr>
        <w:jc w:val="both"/>
      </w:pPr>
      <w:r w:rsidRPr="00131939">
        <w:t>3.10</w:t>
      </w:r>
      <w:r>
        <w:t>.</w:t>
      </w:r>
      <w:r w:rsidRPr="00131939">
        <w:t> </w:t>
      </w:r>
      <w:r>
        <w:t xml:space="preserve"> ОУ</w:t>
      </w:r>
      <w:r w:rsidRPr="00131939">
        <w:t xml:space="preserve"> незамедлительно информирует об отчислении несовершеннолетнего обучающегося в качестве меры дисциплинарного взыскания </w:t>
      </w:r>
      <w:r>
        <w:t xml:space="preserve">в Управление </w:t>
      </w:r>
      <w:r w:rsidRPr="00131939">
        <w:t xml:space="preserve">образования Администрации </w:t>
      </w:r>
      <w:r>
        <w:t>Батыревского района</w:t>
      </w:r>
      <w:r w:rsidRPr="00131939">
        <w:t xml:space="preserve"> и родителей (законных представителей) несовершеннолетнего обучающегося, отчисленного из </w:t>
      </w:r>
      <w:r>
        <w:t>ОУ</w:t>
      </w:r>
      <w:r w:rsidRPr="00131939">
        <w:t>.</w:t>
      </w:r>
    </w:p>
    <w:p w:rsidR="00CA1008" w:rsidRDefault="00CA1008" w:rsidP="00CA1008">
      <w:pPr>
        <w:jc w:val="both"/>
      </w:pPr>
      <w:r w:rsidRPr="00131939">
        <w:t>3.11</w:t>
      </w:r>
      <w:r>
        <w:t xml:space="preserve">. </w:t>
      </w:r>
      <w:r w:rsidRPr="00131939">
        <w:t> 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A1008" w:rsidRPr="00131939" w:rsidRDefault="00CA1008" w:rsidP="00CA1008">
      <w:pPr>
        <w:jc w:val="both"/>
      </w:pPr>
    </w:p>
    <w:p w:rsidR="00CA1008" w:rsidRPr="00131939" w:rsidRDefault="00CA1008" w:rsidP="00CA1008">
      <w:pPr>
        <w:jc w:val="center"/>
      </w:pPr>
      <w:r w:rsidRPr="00131939">
        <w:rPr>
          <w:b/>
          <w:bCs/>
        </w:rPr>
        <w:t xml:space="preserve">4. Восстановление в </w:t>
      </w:r>
      <w:r>
        <w:rPr>
          <w:b/>
          <w:bCs/>
        </w:rPr>
        <w:t>ОУ</w:t>
      </w:r>
    </w:p>
    <w:p w:rsidR="00CA1008" w:rsidRPr="00131939" w:rsidRDefault="00CA1008" w:rsidP="00CA1008">
      <w:pPr>
        <w:jc w:val="both"/>
      </w:pPr>
      <w:r w:rsidRPr="00131939">
        <w:t xml:space="preserve">4.1. Восстановление обучающегося в </w:t>
      </w:r>
      <w:r>
        <w:t>ОУ</w:t>
      </w:r>
      <w:r w:rsidRPr="00131939">
        <w:t xml:space="preserve"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</w:t>
      </w:r>
      <w:r>
        <w:t>граждан</w:t>
      </w:r>
      <w:r w:rsidRPr="00131939">
        <w:t>.</w:t>
      </w:r>
    </w:p>
    <w:p w:rsidR="00CA1008" w:rsidRPr="00131939" w:rsidRDefault="00CA1008" w:rsidP="00CA1008">
      <w:pPr>
        <w:jc w:val="both"/>
      </w:pPr>
      <w:r w:rsidRPr="00131939">
        <w:t xml:space="preserve">4.2. Порядок и условия восстановления в </w:t>
      </w:r>
      <w:r>
        <w:t>ОУ</w:t>
      </w:r>
      <w:r w:rsidRPr="00131939">
        <w:t xml:space="preserve"> обучающегося, отчисленного по инициативе </w:t>
      </w:r>
      <w:r>
        <w:t>ОУ</w:t>
      </w:r>
      <w:r w:rsidRPr="00131939">
        <w:t xml:space="preserve">, определяются локальным нормативным актом </w:t>
      </w:r>
      <w:r>
        <w:t>ОУ</w:t>
      </w:r>
      <w:r w:rsidRPr="00131939">
        <w:t>.</w:t>
      </w:r>
    </w:p>
    <w:bookmarkEnd w:id="0"/>
    <w:p w:rsidR="00E10E39" w:rsidRDefault="00E10E39" w:rsidP="00182404">
      <w:pPr>
        <w:shd w:val="clear" w:color="auto" w:fill="FFFFFF"/>
        <w:jc w:val="center"/>
        <w:rPr>
          <w:b/>
          <w:bCs/>
        </w:rPr>
      </w:pPr>
    </w:p>
    <w:sectPr w:rsidR="00E10E39" w:rsidSect="00182404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6C" w:rsidRDefault="0095026C" w:rsidP="00C661CD">
      <w:r>
        <w:separator/>
      </w:r>
    </w:p>
  </w:endnote>
  <w:endnote w:type="continuationSeparator" w:id="1">
    <w:p w:rsidR="0095026C" w:rsidRDefault="0095026C" w:rsidP="00C6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5" w:rsidRDefault="00040CFC" w:rsidP="00F35B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04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5BD5" w:rsidRDefault="00F35BD5" w:rsidP="00F35B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5" w:rsidRDefault="00F35BD5" w:rsidP="00F35B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6C" w:rsidRDefault="0095026C" w:rsidP="00C661CD">
      <w:r>
        <w:separator/>
      </w:r>
    </w:p>
  </w:footnote>
  <w:footnote w:type="continuationSeparator" w:id="1">
    <w:p w:rsidR="0095026C" w:rsidRDefault="0095026C" w:rsidP="00C66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902"/>
    <w:multiLevelType w:val="hybridMultilevel"/>
    <w:tmpl w:val="B6403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6CC3804"/>
    <w:multiLevelType w:val="hybridMultilevel"/>
    <w:tmpl w:val="7A0828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616E26"/>
    <w:multiLevelType w:val="multilevel"/>
    <w:tmpl w:val="4818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0B45FE5"/>
    <w:multiLevelType w:val="multilevel"/>
    <w:tmpl w:val="F12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3756FA"/>
    <w:multiLevelType w:val="multilevel"/>
    <w:tmpl w:val="02C0E74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364F3922"/>
    <w:multiLevelType w:val="hybridMultilevel"/>
    <w:tmpl w:val="1354FA56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B0745"/>
    <w:multiLevelType w:val="hybridMultilevel"/>
    <w:tmpl w:val="8E422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E12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230F36"/>
    <w:multiLevelType w:val="hybridMultilevel"/>
    <w:tmpl w:val="6F047084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97542"/>
    <w:multiLevelType w:val="multilevel"/>
    <w:tmpl w:val="C4FA6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3AA5607"/>
    <w:multiLevelType w:val="hybridMultilevel"/>
    <w:tmpl w:val="0582A292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C199B"/>
    <w:multiLevelType w:val="hybridMultilevel"/>
    <w:tmpl w:val="AD6ED4C4"/>
    <w:lvl w:ilvl="0" w:tplc="041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A4653"/>
    <w:multiLevelType w:val="multilevel"/>
    <w:tmpl w:val="505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0202A"/>
    <w:multiLevelType w:val="hybridMultilevel"/>
    <w:tmpl w:val="C39EF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8"/>
  </w:num>
  <w:num w:numId="16">
    <w:abstractNumId w:val="16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059"/>
    <w:rsid w:val="00011CAF"/>
    <w:rsid w:val="00040CFC"/>
    <w:rsid w:val="00044BCD"/>
    <w:rsid w:val="00071235"/>
    <w:rsid w:val="00080849"/>
    <w:rsid w:val="00084024"/>
    <w:rsid w:val="000F2794"/>
    <w:rsid w:val="00125B33"/>
    <w:rsid w:val="00166010"/>
    <w:rsid w:val="00182404"/>
    <w:rsid w:val="001C6CE1"/>
    <w:rsid w:val="001E5516"/>
    <w:rsid w:val="001E57BD"/>
    <w:rsid w:val="002A3D2A"/>
    <w:rsid w:val="002B71EE"/>
    <w:rsid w:val="003246E2"/>
    <w:rsid w:val="00324D12"/>
    <w:rsid w:val="00363E2D"/>
    <w:rsid w:val="003931F1"/>
    <w:rsid w:val="003A0A81"/>
    <w:rsid w:val="003D67AA"/>
    <w:rsid w:val="003E5BAA"/>
    <w:rsid w:val="003F3D30"/>
    <w:rsid w:val="003F5DCF"/>
    <w:rsid w:val="00407282"/>
    <w:rsid w:val="0041181E"/>
    <w:rsid w:val="00412C57"/>
    <w:rsid w:val="00430341"/>
    <w:rsid w:val="0043593D"/>
    <w:rsid w:val="004438DF"/>
    <w:rsid w:val="00471EBD"/>
    <w:rsid w:val="004C424A"/>
    <w:rsid w:val="004D0437"/>
    <w:rsid w:val="0050597F"/>
    <w:rsid w:val="005423BA"/>
    <w:rsid w:val="005C23B9"/>
    <w:rsid w:val="005C4113"/>
    <w:rsid w:val="005F0D9A"/>
    <w:rsid w:val="00601DB3"/>
    <w:rsid w:val="006103DF"/>
    <w:rsid w:val="00621CE5"/>
    <w:rsid w:val="00627FD1"/>
    <w:rsid w:val="00634F9E"/>
    <w:rsid w:val="00667270"/>
    <w:rsid w:val="006B6934"/>
    <w:rsid w:val="006E4E39"/>
    <w:rsid w:val="006F45DC"/>
    <w:rsid w:val="007351F8"/>
    <w:rsid w:val="00756604"/>
    <w:rsid w:val="00764F54"/>
    <w:rsid w:val="00797A65"/>
    <w:rsid w:val="007B299E"/>
    <w:rsid w:val="007C1B6D"/>
    <w:rsid w:val="008150E0"/>
    <w:rsid w:val="00835A52"/>
    <w:rsid w:val="0085228B"/>
    <w:rsid w:val="008A69CD"/>
    <w:rsid w:val="008B163E"/>
    <w:rsid w:val="008C6059"/>
    <w:rsid w:val="008E17C4"/>
    <w:rsid w:val="0091277C"/>
    <w:rsid w:val="00922B8A"/>
    <w:rsid w:val="00940A6A"/>
    <w:rsid w:val="00947427"/>
    <w:rsid w:val="0095026C"/>
    <w:rsid w:val="00962C00"/>
    <w:rsid w:val="00981D91"/>
    <w:rsid w:val="0098771F"/>
    <w:rsid w:val="009A455A"/>
    <w:rsid w:val="009A4F9C"/>
    <w:rsid w:val="009B61CC"/>
    <w:rsid w:val="009E2034"/>
    <w:rsid w:val="00A13444"/>
    <w:rsid w:val="00A20410"/>
    <w:rsid w:val="00A64F28"/>
    <w:rsid w:val="00A82EA2"/>
    <w:rsid w:val="00A85699"/>
    <w:rsid w:val="00AA06F2"/>
    <w:rsid w:val="00AB3D0E"/>
    <w:rsid w:val="00AB6274"/>
    <w:rsid w:val="00AD25BD"/>
    <w:rsid w:val="00AE07F4"/>
    <w:rsid w:val="00AF786A"/>
    <w:rsid w:val="00B30524"/>
    <w:rsid w:val="00B36532"/>
    <w:rsid w:val="00B415BB"/>
    <w:rsid w:val="00B54C73"/>
    <w:rsid w:val="00B66339"/>
    <w:rsid w:val="00B76B73"/>
    <w:rsid w:val="00BC2C7A"/>
    <w:rsid w:val="00BD332F"/>
    <w:rsid w:val="00BD3D81"/>
    <w:rsid w:val="00BE5BB3"/>
    <w:rsid w:val="00BF4D1C"/>
    <w:rsid w:val="00C53544"/>
    <w:rsid w:val="00C661CD"/>
    <w:rsid w:val="00C91144"/>
    <w:rsid w:val="00CA0CD8"/>
    <w:rsid w:val="00CA1008"/>
    <w:rsid w:val="00CA7436"/>
    <w:rsid w:val="00CB6D30"/>
    <w:rsid w:val="00CB6EED"/>
    <w:rsid w:val="00CE6537"/>
    <w:rsid w:val="00D22D89"/>
    <w:rsid w:val="00D22DFC"/>
    <w:rsid w:val="00D54C98"/>
    <w:rsid w:val="00D74F52"/>
    <w:rsid w:val="00D91150"/>
    <w:rsid w:val="00DD2F48"/>
    <w:rsid w:val="00DE7AF2"/>
    <w:rsid w:val="00E00FFF"/>
    <w:rsid w:val="00E10E39"/>
    <w:rsid w:val="00E13474"/>
    <w:rsid w:val="00E3169F"/>
    <w:rsid w:val="00E31794"/>
    <w:rsid w:val="00E33985"/>
    <w:rsid w:val="00E42B21"/>
    <w:rsid w:val="00E45D3A"/>
    <w:rsid w:val="00E548DB"/>
    <w:rsid w:val="00E6517F"/>
    <w:rsid w:val="00E67A93"/>
    <w:rsid w:val="00E90E88"/>
    <w:rsid w:val="00EC05FC"/>
    <w:rsid w:val="00F268A1"/>
    <w:rsid w:val="00F351B5"/>
    <w:rsid w:val="00F35BD5"/>
    <w:rsid w:val="00F57BDC"/>
    <w:rsid w:val="00F600BE"/>
    <w:rsid w:val="00F713E9"/>
    <w:rsid w:val="00F8172B"/>
    <w:rsid w:val="00F86AB8"/>
    <w:rsid w:val="00F903B0"/>
    <w:rsid w:val="00F95CF6"/>
    <w:rsid w:val="00FB6D88"/>
    <w:rsid w:val="00FF0C6B"/>
    <w:rsid w:val="00F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059"/>
    <w:pPr>
      <w:spacing w:before="120" w:after="120"/>
      <w:jc w:val="both"/>
    </w:pPr>
    <w:rPr>
      <w:color w:val="000000"/>
    </w:rPr>
  </w:style>
  <w:style w:type="paragraph" w:styleId="a4">
    <w:name w:val="footer"/>
    <w:basedOn w:val="a"/>
    <w:link w:val="a5"/>
    <w:rsid w:val="008C60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C6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6059"/>
  </w:style>
  <w:style w:type="paragraph" w:customStyle="1" w:styleId="Style4">
    <w:name w:val="Style4"/>
    <w:basedOn w:val="a"/>
    <w:rsid w:val="008C605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8C6059"/>
    <w:rPr>
      <w:rFonts w:ascii="Times New Roman" w:hAnsi="Times New Roman" w:cs="Times New Roman" w:hint="default"/>
      <w:sz w:val="18"/>
      <w:szCs w:val="18"/>
    </w:rPr>
  </w:style>
  <w:style w:type="character" w:styleId="a7">
    <w:name w:val="Strong"/>
    <w:qFormat/>
    <w:rsid w:val="008C6059"/>
    <w:rPr>
      <w:b/>
      <w:bCs/>
    </w:rPr>
  </w:style>
  <w:style w:type="paragraph" w:customStyle="1" w:styleId="2">
    <w:name w:val="стиль2"/>
    <w:basedOn w:val="a"/>
    <w:rsid w:val="008C605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B66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661C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61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661CD"/>
    <w:rPr>
      <w:vertAlign w:val="superscript"/>
    </w:rPr>
  </w:style>
  <w:style w:type="character" w:styleId="ac">
    <w:name w:val="Hyperlink"/>
    <w:basedOn w:val="a0"/>
    <w:uiPriority w:val="99"/>
    <w:unhideWhenUsed/>
    <w:rsid w:val="006F45DC"/>
    <w:rPr>
      <w:color w:val="0000FF"/>
      <w:u w:val="single"/>
    </w:rPr>
  </w:style>
  <w:style w:type="character" w:customStyle="1" w:styleId="docsearchterm">
    <w:name w:val="docsearchterm"/>
    <w:basedOn w:val="a0"/>
    <w:rsid w:val="006F45DC"/>
  </w:style>
  <w:style w:type="paragraph" w:customStyle="1" w:styleId="hp">
    <w:name w:val="hp"/>
    <w:basedOn w:val="a"/>
    <w:rsid w:val="006F45DC"/>
    <w:pPr>
      <w:spacing w:before="100" w:beforeAutospacing="1" w:after="100" w:afterAutospacing="1"/>
    </w:pPr>
  </w:style>
  <w:style w:type="paragraph" w:customStyle="1" w:styleId="Default">
    <w:name w:val="Default"/>
    <w:rsid w:val="0018240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18240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68E1E-B011-4F02-9FB0-41C3D4EC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Windows User</cp:lastModifiedBy>
  <cp:revision>5</cp:revision>
  <cp:lastPrinted>2016-05-24T14:10:00Z</cp:lastPrinted>
  <dcterms:created xsi:type="dcterms:W3CDTF">2016-07-10T10:15:00Z</dcterms:created>
  <dcterms:modified xsi:type="dcterms:W3CDTF">2017-10-16T17:42:00Z</dcterms:modified>
</cp:coreProperties>
</file>