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E9" w:rsidRPr="004247E9" w:rsidRDefault="004247E9" w:rsidP="004247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4247E9" w:rsidRPr="004247E9" w:rsidRDefault="004247E9" w:rsidP="004247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Детский сад №15 «Малыш» города Алатыря Чувашской Республики</w:t>
      </w:r>
    </w:p>
    <w:p w:rsidR="004247E9" w:rsidRPr="004247E9" w:rsidRDefault="004247E9" w:rsidP="004247E9">
      <w:pPr>
        <w:rPr>
          <w:rFonts w:ascii="Times New Roman" w:hAnsi="Times New Roman" w:cs="Times New Roman"/>
          <w:sz w:val="24"/>
          <w:szCs w:val="24"/>
        </w:rPr>
      </w:pPr>
    </w:p>
    <w:p w:rsidR="004247E9" w:rsidRPr="004247E9" w:rsidRDefault="004247E9" w:rsidP="004247E9">
      <w:pPr>
        <w:rPr>
          <w:rFonts w:ascii="Times New Roman" w:hAnsi="Times New Roman" w:cs="Times New Roman"/>
          <w:sz w:val="24"/>
          <w:szCs w:val="24"/>
        </w:rPr>
      </w:pPr>
    </w:p>
    <w:p w:rsidR="004247E9" w:rsidRPr="004247E9" w:rsidRDefault="004247E9" w:rsidP="004247E9">
      <w:pPr>
        <w:rPr>
          <w:rFonts w:ascii="Times New Roman" w:hAnsi="Times New Roman" w:cs="Times New Roman"/>
          <w:sz w:val="24"/>
          <w:szCs w:val="24"/>
        </w:rPr>
      </w:pPr>
    </w:p>
    <w:p w:rsidR="004247E9" w:rsidRPr="004247E9" w:rsidRDefault="004247E9" w:rsidP="004247E9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247E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Кружок по развитию речи </w:t>
      </w:r>
    </w:p>
    <w:p w:rsidR="004247E9" w:rsidRPr="004247E9" w:rsidRDefault="004247E9" w:rsidP="004247E9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247E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«Играй, речь развивай!»</w:t>
      </w:r>
    </w:p>
    <w:p w:rsidR="004247E9" w:rsidRPr="004247E9" w:rsidRDefault="004247E9" w:rsidP="004247E9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247E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младшей группе</w:t>
      </w:r>
    </w:p>
    <w:p w:rsidR="004247E9" w:rsidRPr="004247E9" w:rsidRDefault="004247E9" w:rsidP="004247E9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7E9" w:rsidRPr="004247E9" w:rsidRDefault="004247E9" w:rsidP="004247E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7E9" w:rsidRPr="004247E9" w:rsidRDefault="004247E9" w:rsidP="004247E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7E9" w:rsidRPr="004247E9" w:rsidRDefault="004247E9" w:rsidP="004247E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7E9" w:rsidRPr="004247E9" w:rsidRDefault="004247E9" w:rsidP="004247E9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7E9" w:rsidRPr="004247E9" w:rsidRDefault="004247E9" w:rsidP="004247E9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7E9" w:rsidRPr="004247E9" w:rsidRDefault="004247E9" w:rsidP="004247E9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7E9" w:rsidRPr="004247E9" w:rsidRDefault="004247E9" w:rsidP="004247E9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7E9" w:rsidRPr="004247E9" w:rsidRDefault="004247E9" w:rsidP="004247E9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7E9" w:rsidRPr="004247E9" w:rsidRDefault="004247E9" w:rsidP="004247E9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7E9" w:rsidRPr="004247E9" w:rsidRDefault="004247E9" w:rsidP="004247E9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Рябова Е.А.</w:t>
      </w:r>
    </w:p>
    <w:p w:rsidR="004247E9" w:rsidRPr="004247E9" w:rsidRDefault="004247E9" w:rsidP="004247E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7E9" w:rsidRPr="004247E9" w:rsidRDefault="004247E9" w:rsidP="004247E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7E9" w:rsidRPr="004247E9" w:rsidRDefault="004247E9" w:rsidP="004247E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7E9" w:rsidRPr="004247E9" w:rsidRDefault="004247E9" w:rsidP="004247E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7E9" w:rsidRPr="004247E9" w:rsidRDefault="004247E9" w:rsidP="004247E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7E9" w:rsidRPr="004247E9" w:rsidRDefault="004247E9" w:rsidP="004247E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3B0A" w:rsidRPr="004247E9" w:rsidRDefault="004247E9" w:rsidP="004247E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Алатырь 2022</w:t>
      </w:r>
    </w:p>
    <w:p w:rsidR="00973B0A" w:rsidRPr="004247E9" w:rsidRDefault="00973B0A" w:rsidP="004247E9">
      <w:pPr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973B0A" w:rsidRPr="004247E9" w:rsidRDefault="00973B0A" w:rsidP="004247E9">
      <w:pPr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973B0A" w:rsidRPr="004247E9" w:rsidRDefault="00CD25A0" w:rsidP="004247E9">
      <w:pPr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bCs/>
          <w:noProof/>
          <w:color w:val="4B0082"/>
          <w:sz w:val="24"/>
          <w:szCs w:val="24"/>
          <w:lang w:eastAsia="ru-RU"/>
        </w:rPr>
        <w:drawing>
          <wp:inline distT="0" distB="0" distL="0" distR="0" wp14:anchorId="451724B1" wp14:editId="23E76C46">
            <wp:extent cx="6645910" cy="4424331"/>
            <wp:effectExtent l="0" t="0" r="2540" b="0"/>
            <wp:docPr id="1" name="Рисунок 1" descr="C:\Users\ADMIN\Downloads\56e9b50d5ef0c12fa98c3613736d0ca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56e9b50d5ef0c12fa98c3613736d0cae_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4B0082"/>
          <w:sz w:val="24"/>
          <w:szCs w:val="24"/>
          <w:lang w:eastAsia="ru-RU"/>
        </w:rPr>
      </w:pP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Содержание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 Целевой раздел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Пояснительная записка</w:t>
      </w:r>
    </w:p>
    <w:p w:rsidR="004247E9" w:rsidRDefault="004247E9" w:rsidP="004247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1.1 Введение</w:t>
      </w:r>
    </w:p>
    <w:p w:rsidR="004247E9" w:rsidRPr="004247E9" w:rsidRDefault="004247E9" w:rsidP="004247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1.2 Актуальность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</w:p>
    <w:p w:rsidR="004247E9" w:rsidRPr="004247E9" w:rsidRDefault="004247E9" w:rsidP="004247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1.3 Принципы и подходы к формированию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1.4. Информационная карта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программы 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1.5. Цели и задачи деятельности образовательного учреждения по реализации образовательной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программы 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1.6. Приоритетные направления деятельности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реализации основной образовательной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образования.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1.7. Ожидаемые результаты деятельности.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II. Содержательный раздел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Содержание и формы работы по реализации образовательной области 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«Речевое </w:t>
      </w:r>
      <w:r w:rsidRPr="004247E9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учетом возрастных и индивидуальных особенностей воспитанников, специфики их образовательных интересов.</w:t>
      </w:r>
    </w:p>
    <w:p w:rsidR="004247E9" w:rsidRPr="004247E9" w:rsidRDefault="004247E9" w:rsidP="004247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 Пути и методы реализации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47E9" w:rsidRPr="004247E9" w:rsidRDefault="004247E9" w:rsidP="004247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 Перспективное планирование работы с воспитанниками.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 Организационный раздел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Учебный план в 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младшей группе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3.1. Расписание занятий </w:t>
      </w:r>
    </w:p>
    <w:p w:rsidR="004247E9" w:rsidRPr="004247E9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</w:t>
      </w:r>
      <w:r w:rsidR="004247E9"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Годовой календарный график</w:t>
      </w:r>
    </w:p>
    <w:p w:rsidR="004247E9" w:rsidRPr="004247E9" w:rsidRDefault="00023D0D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3.3</w:t>
      </w:r>
      <w:r w:rsidR="004247E9"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Использованная литература</w:t>
      </w:r>
    </w:p>
    <w:p w:rsid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23554" w:rsidRDefault="00623554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3D0D" w:rsidRDefault="00023D0D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Целевой раздел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Пояснительная записка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движения организма и речевая деятельность имеют единые механизмы, поэтому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тонкой моторики рук положительно сказывается на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развитии речи ребенка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фольклоре существует масса </w:t>
      </w:r>
      <w:proofErr w:type="spellStart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потешек</w:t>
      </w:r>
      <w:proofErr w:type="spellEnd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которых сочетаются речь и движения ладошек.</w:t>
      </w:r>
      <w:proofErr w:type="gramEnd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Видимо, уже в древности была подмечена взаимосвязь этих процессов. У детей часто наблюдается недостаточность двигательной сферы, в том числе недостаточная координация мелкой моторики. Ребенку в этом возрасте необходимы гимнастика рук и пальчиковые игры, они в сопровождении стихов разовьют речь и умение слушать. Дошкольник научится понимать смысл </w:t>
      </w:r>
      <w:proofErr w:type="gramStart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услышанного</w:t>
      </w:r>
      <w:proofErr w:type="gramEnd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улавливать ритм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речи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движений пальцев подготовит почву для последующего формирования познавательной сферы ребенка.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Пальчиковые игры – новое направление в дошкольном воспитании. Цель пальчиковых игр –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мелкой и общей моторики дошкольников. Движение пальцев и кистей рук имеет особое стимулирующее воздействие. Восточные медики установили, что массаж большого пальца повышает функциональную активность головного мозга. Пальчиковые игры или гимнастика не только положительно воздействует на речевые функции, но и на здоровье ребенка. Физиологией установлено, что уровень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речи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зависит от степени </w:t>
      </w:r>
      <w:proofErr w:type="spellStart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сформированности</w:t>
      </w:r>
      <w:proofErr w:type="spellEnd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мелкой моторики. Если движения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развиты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и речь будет в норме.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работе используется основной принцип дидактики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 простого к сложному, подбор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занятий, их интенсивность, количественный и качественный состав (то есть количество упражнений, игр и степень их сложности, 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арьирую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тся в зависимости от индивидуальных особенностей детей</w:t>
      </w:r>
      <w:r w:rsidR="00023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bookmarkStart w:id="0" w:name="_GoBack"/>
      <w:bookmarkEnd w:id="0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Движения конкретизирует образ, а слово помогает более четко и выразительно выполнять движения. При этом ребенок постигает не только общее значение слова, но и глубокий смысл выражения благодаря образности движений и восприятию их на эмоциональном уровне. Текст упражнений – это рифмованные подсказки к заданным движениям. Благоприятное воздействие на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движений всей кисти и пальцев рук оказывают игры с предметами; мозаика, пирамидки, застегивание пуговиц, кнопок, закрепление на липучках, игры с карандашами и крупой, 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«пальчиковый»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бассейн.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1.1 Введение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Возраст от 3 до 4 лет имеет особое значение для речевого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ребенка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Главная задача педагога в области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речи детей младшего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 – помочь им в освоении разговорной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речи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овладеть родным языком. Важнейшими источниками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выразительности детской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речи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являются произведения устного народного творчества, в том числе малые фольклорные формы 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потешки</w:t>
      </w:r>
      <w:proofErr w:type="spellEnd"/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колыбельные песни, считалки, сказки, загадки)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пальчиковые игры.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Воспитательное, познавательное и эстетическое значение фольклора огромно, так как оно расширяет знания ребенка об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окружающей действительности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развивает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умения тонко чувствовать художественную форму, мелодику и ритм родного языка.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мелкой моторики кистей и пальцев рук у детей важно для общего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ребёнка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как ему понадобятся точные координированные движения, чтобы писать, одеваться, а также выполнять различные бытовые и прочие движения. Следовательно, движения руки всегда тесно связаны с речью и способствуют её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Тренировка пальцев рук влияет на созревании речевой функции.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Иначе говоря, если у малыша ловкие, подвижные пальчики, то и говорить он научится без особого труда, речь будет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развиваться правильно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Игры с пальчиками – это не только стимул для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речи и мелкой моторики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но и один из вариантов радостного общения. Недаром из 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поколения в поколение передаются забавные народные </w:t>
      </w:r>
      <w:proofErr w:type="spellStart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сказки, пальчиковые игры, игры 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«Расскажи стихи руками»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пальчиковый театр. Исходя из этого, 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я выбрала тему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«Использование народного творчества в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развитии речи детей младшего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возраста» под названием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«Играй, речь развивай!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1.2 Актуальность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Речь – неотъемлемая часть социального бытия людей, необходимое условие существования человеческого общества.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Речь является с одной стороны орудием для выражения наших представлений, мыслей, познаний, а с другой - средством к их обогащению и расширению. Владеть, по возможности, в совершенстве всеми видами и проявлениями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речи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значит владеть могущественнейшим орудием умственного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человека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стало быть, и культуры человечества. Ничто не отражается так отрицательно на общем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развитии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отсталость языка.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Дошкольный возраст — это период активного усвоения ребенком разговорного языка, становления и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всех сторон речи — фонетической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лексической, грамматической. В этом возрасте расширяется круг общения детей. Становясь более самостоятельными, дети выходят за рамки узкосемейных связей и начинают общаться с более широким кругом людей, особенно со сверстниками. Расширение круга общения требует от ребенка полноценного овладения средствами общения, основным из которых является речь. В процессе разнопланового общения ребенок познает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окружающий его природный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предметный, социальный мир в его целостности и многообразии, формирует и раскрывает свой собственный внутренний мир, своё 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«Я»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постигает духовные и материальные ценности общества, знакомится с его культурными нормами и традициями, обретает круг значимых других людей, выступая при этом активным субъектом взаимодействия.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с хорошо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развитой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речью легко вступает в общение с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окружающим его миром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может понятно выразить свои мысли, желания, посоветоваться со сверстниками, родителями, педагогами. Неясная речь ребёнка затрудняет его общение и накладывает на характер ребёнка много комплексов, которые будут нуждаться во внимании специалистов, таких как логопед, дефектолог, психолог и других. У ребёнка с не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развитой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речью падает любознательность, чем особенно характерен дошкольный возраст. Общение выступает тем инструментом культуры, который приспособлен для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становления сознания личности, её мировосприятия, для воспитания гуманного отношения к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окружающему его природному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предметному и социальному миру.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детей. Чем раньше будет начато обучение родному языку, тем свободнее ребенок будет им пользоваться в дальнейшем.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1.3 Принципы и подходы к формированию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«Играй, речь развивай!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Рабочая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программа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«Играй, речь развивай!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младшей группы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сформирована в соответствии с п</w:t>
      </w:r>
      <w:r w:rsidR="006235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ринципами и подходами, определё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нными Федеральными государственными образовательными стандартами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полноценное проживание ребёнком всех этапов детства (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младенческого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раннего и дошкольного возраста, обогащения 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(амплификации)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детского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индивидуализацию дошкольного образования (в том числе одарённых детей и детей с ограниченными возможностями здоровья);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содействие и сотрудничество детей и взрослых, признание ребенка полноценным участником 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(субъектом)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образовательных отношений;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поддержку инициативы детей в различных видах деятельности; партнерство с семьей;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приобщение детей к социокультурным нормам, традициям семьи, общества и государства;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формирование познавательных интересов и познавательных действий ребенка в различных видах деятельности;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возрастную адекватность (соответствия условий, требований, методов возрасту и особенностям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);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учёт этнокультурной ситуации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детей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обеспечение преемственности дошкольного общего и начального общего образования. Принципы, сформулированные на основе особенностей Примерной общеобразовательной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образования 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«Радуга»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соответствии с ФГОС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соответствует принципу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развивающего образования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целью которого является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ребенка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сочетает принципы научной обоснованности и практической применимости (содержание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соответствует основным положениям возрастной психологии и дошкольной педагогики и, как показывает опыт может быть успешно </w:t>
      </w:r>
      <w:proofErr w:type="gramStart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реализована</w:t>
      </w:r>
      <w:proofErr w:type="gramEnd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массовой практике дошкольного образования);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соответствует критериям полноты, необходимости и достаточности (позволяя решать поставленные цели и задачи при использовании разумного 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«минимума»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материала);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обеспечивает единство воспитательных,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развивающих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развитии дошкольников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1.4 Информационная карта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 </w:t>
      </w:r>
      <w:r w:rsidR="006235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6235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Играй, речь развивай!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Тип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</w:t>
      </w:r>
      <w:proofErr w:type="gramEnd"/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Уровень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развивающий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Форма проведения занятий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подгрупповая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Речевое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Социально – коммуникативное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Познавательное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Художественно – эстетическое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Физическое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1.5. Цели и задачи деятельности образовательного учреждения по реализации образовательной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 по речевому развитию </w:t>
      </w:r>
      <w:r w:rsidR="006235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6235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Играй, речь развивай!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речи детей младшего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дошкольного возраста. Формирование умения выразительно читать стихи, </w:t>
      </w:r>
      <w:proofErr w:type="spellStart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Познакомить с разновидностями пальчиковых игр.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Обучающие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Знакомить детей с устным народным творчеством, русским фольклором.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Обогащать, активизировать речь детей.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Учить обсуждать содержание </w:t>
      </w:r>
      <w:proofErr w:type="spellStart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текста пальчиковой игры.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Побуждать к активности в выборе роли, к вхождению в роль. - Закреплять умение согласовывать движение рук с текстом </w:t>
      </w:r>
      <w:proofErr w:type="spellStart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подражать движениям взрослых.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</w:t>
      </w:r>
      <w:proofErr w:type="gramEnd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ормировать социальные навыки (навыки совместных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групповых действий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желание сотрудничать и взаимодействовать с детьми и взрослыми).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Повышать эмоционально-положительный фон, создавая благоприятные условия для речевого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речь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коммуникативные качества;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воображение, фантазию;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память;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мелкую, артикуляционную моторику.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эмоциональную отзывчивость детей;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любовь к художественным произведениям;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доброжелательные отношения друг к другу.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1.6. Приоритетные направления деятельности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реализации основной образовательной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образования.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Приоритетными направлениями деятельности ДОУ по реализации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являются речевое и познавательно – речевое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детей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Эти направления работы реализуется через образовательную </w:t>
      </w:r>
      <w:r w:rsidR="006235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программу кружка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6235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6235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Играй, речь развивай!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имеет речевую направленность и призвана способствовать созданию условий для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речи ребенка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 проводятся по 10- 15 минут, во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второй половине дня</w:t>
      </w:r>
      <w:r w:rsidR="006235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один раз в неделю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Педагогический анализ проводится 2 раза в год 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начале года - вводный, в конце года - итоговый)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1.7. Ожидаемые результаты деятельности </w:t>
      </w:r>
      <w:r w:rsidR="006235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6235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Играй, речь развивай!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Кружковая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работа позволит занять детей в свободное от организованной образовательной деятельности время, раскрепостить детей, снять 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«установку»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образовательную деятельность, способствовать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фантазии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воображения, памяти детей, научить их передавать различные эмоциональные состояния.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Повышение уровня словарного запаса, речевых навыков детей, а также уровня </w:t>
      </w:r>
      <w:proofErr w:type="spellStart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сформированности</w:t>
      </w:r>
      <w:proofErr w:type="spellEnd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базовых психических процессов; овладение разнообразными речевыми умениями, средствами языковой выразительности. Повышение уровня </w:t>
      </w:r>
      <w:proofErr w:type="spellStart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сформированности</w:t>
      </w:r>
      <w:proofErr w:type="spellEnd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умений и навыков звукового и слогового анализа слова. Повышение уровня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артикуляционной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общей и мелкой моторики рук.</w:t>
      </w:r>
    </w:p>
    <w:p w:rsidR="00623554" w:rsidRDefault="00623554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23554" w:rsidRDefault="00623554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II. Содержательный раздел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Содержание и формы работы по реализации образовательной области 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«Речевое </w:t>
      </w:r>
      <w:r w:rsidRPr="004247E9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учетом возрастных и индивидуальных особенностей воспитанников, специфики их образовательных интересов.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определяется в соответствии с направлениями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ребенка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соответствует основным положениям возрастной психологии и дошкольной педагогики и обеспечивает единство воспитательных, 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развивающих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обучающих целей и задач.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Формы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Художественное слово;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Пальчиковая гимнастика;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Артикуляционная гимнастика;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Речевые игры;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Подвижные игры.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 Пути и методы реализации </w:t>
      </w:r>
      <w:r w:rsidR="006235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 кружка</w:t>
      </w:r>
      <w:r w:rsidRPr="004247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6235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6235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Играй, речь развивай!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Правильный образец педагога.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Показ картинок, стихов, сказок, загадок руками.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Артикуляционная гимнастика в сочетании с упражнениями для рук.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Правильный подбор мебели, освещения.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Гимнастика для глаз.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Динамические паузы </w:t>
      </w:r>
      <w:r w:rsidRPr="004247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(чередование нагрузки и отдыха)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Смена деятельности на занятии, соблюдение регламента.</w:t>
      </w:r>
    </w:p>
    <w:p w:rsidR="004247E9" w:rsidRPr="004247E9" w:rsidRDefault="004247E9" w:rsidP="004247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</w:t>
      </w: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proofErr w:type="gramStart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Словесный</w:t>
      </w:r>
      <w:proofErr w:type="gramEnd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(беседа, разучивание </w:t>
      </w:r>
      <w:proofErr w:type="spellStart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потешек</w:t>
      </w:r>
      <w:proofErr w:type="spellEnd"/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стихов, загадок, русских народных песен, тексты пальчиковых игр);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Наглядный - показ действий.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Действия руками ребёнка.</w:t>
      </w:r>
    </w:p>
    <w:p w:rsidR="004247E9" w:rsidRPr="004247E9" w:rsidRDefault="004247E9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Самостоятельные действия ребёнка.</w:t>
      </w:r>
    </w:p>
    <w:p w:rsidR="00623554" w:rsidRDefault="00623554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23554" w:rsidRDefault="00623554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23554" w:rsidRDefault="00623554" w:rsidP="004247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074" w:rsidRPr="00623554" w:rsidRDefault="00623554" w:rsidP="0062355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III Организационный раздел</w:t>
      </w:r>
    </w:p>
    <w:p w:rsidR="00973B0A" w:rsidRPr="004247E9" w:rsidRDefault="00973B0A" w:rsidP="004247E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Календарно – тематическое планирование кружка</w:t>
      </w:r>
    </w:p>
    <w:p w:rsidR="00973B0A" w:rsidRPr="004247E9" w:rsidRDefault="00973B0A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1,2 неделя месяца – разучивание произведений фольклора,3 неделя месяца </w:t>
      </w:r>
      <w:proofErr w:type="gramStart"/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 с народными сказками, 4 неделя месяца – разучивание пальчиковой игры.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8640"/>
      </w:tblGrid>
      <w:tr w:rsidR="00973B0A" w:rsidRPr="004247E9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 Тема занятия</w:t>
            </w:r>
          </w:p>
        </w:tc>
      </w:tr>
      <w:tr w:rsidR="00973B0A" w:rsidRPr="004247E9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«Ой, лады, лады, лады»</w:t>
            </w:r>
          </w:p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Песенка-</w:t>
            </w:r>
            <w:proofErr w:type="spellStart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закличка</w:t>
            </w:r>
            <w:proofErr w:type="spellEnd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Осень, осень, в гости просим».</w:t>
            </w:r>
          </w:p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«Теремок» (инсценировка)</w:t>
            </w:r>
          </w:p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  «Апельсин»</w:t>
            </w:r>
          </w:p>
        </w:tc>
      </w:tr>
      <w:tr w:rsidR="00973B0A" w:rsidRPr="004247E9" w:rsidTr="00E453E5">
        <w:trPr>
          <w:trHeight w:val="1980"/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«Варись – варись, кашка»</w:t>
            </w:r>
          </w:p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Тили-бом</w:t>
            </w:r>
            <w:proofErr w:type="gramEnd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gramStart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Тили-бом</w:t>
            </w:r>
            <w:proofErr w:type="gramEnd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«Колобок» (пальчиковый театр)</w:t>
            </w: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Пальчиковая игра «Засолка капусты»</w:t>
            </w:r>
          </w:p>
        </w:tc>
      </w:tr>
      <w:tr w:rsidR="00973B0A" w:rsidRPr="004247E9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«Зайка серенький сидит»</w:t>
            </w:r>
          </w:p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«Сидит белка на тележке»</w:t>
            </w:r>
          </w:p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Украинская народная сказка «Рукавичка» (инсценировка)</w:t>
            </w:r>
          </w:p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«Кролик»</w:t>
            </w:r>
          </w:p>
        </w:tc>
      </w:tr>
      <w:tr w:rsidR="00973B0A" w:rsidRPr="004247E9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«Кот на печку пошел»</w:t>
            </w:r>
          </w:p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русскими народными загадками о домашних животных.</w:t>
            </w:r>
          </w:p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«Кот, петух и лиса» (кукольный театр). Пальчиковая игра «Котик»</w:t>
            </w:r>
          </w:p>
        </w:tc>
      </w:tr>
      <w:tr w:rsidR="00973B0A" w:rsidRPr="004247E9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Ты, мороз, мороз, мороз»</w:t>
            </w:r>
          </w:p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«Варежка»</w:t>
            </w:r>
          </w:p>
        </w:tc>
      </w:tr>
      <w:tr w:rsidR="00973B0A" w:rsidRPr="004247E9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«Пекла кошка пирожки»</w:t>
            </w:r>
          </w:p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зиме</w:t>
            </w:r>
          </w:p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сказкой «Снегурочка и лиса» (настольный театр)</w:t>
            </w:r>
          </w:p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«Блины»</w:t>
            </w:r>
          </w:p>
        </w:tc>
      </w:tr>
      <w:tr w:rsidR="00973B0A" w:rsidRPr="004247E9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«Идёт лисичка по мосту»</w:t>
            </w:r>
          </w:p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spellStart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«Весна, весна красна»</w:t>
            </w:r>
          </w:p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</w:t>
            </w:r>
            <w:proofErr w:type="spellStart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 (инсценировка)</w:t>
            </w:r>
          </w:p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«Моя семья»</w:t>
            </w:r>
          </w:p>
        </w:tc>
      </w:tr>
      <w:tr w:rsidR="00973B0A" w:rsidRPr="004247E9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«Солнышко»</w:t>
            </w:r>
          </w:p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 Курочка-</w:t>
            </w:r>
            <w:proofErr w:type="spellStart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рябушечка</w:t>
            </w:r>
            <w:proofErr w:type="spellEnd"/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«Курочка Ряба» (кукольный театр)</w:t>
            </w:r>
          </w:p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«Дом»</w:t>
            </w:r>
          </w:p>
        </w:tc>
      </w:tr>
      <w:tr w:rsidR="00973B0A" w:rsidRPr="004247E9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247E9" w:rsidRDefault="00973B0A" w:rsidP="004247E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7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4247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«На дубочке»</w:t>
            </w:r>
          </w:p>
          <w:p w:rsidR="00973B0A" w:rsidRPr="004247E9" w:rsidRDefault="00973B0A" w:rsidP="004247E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Песенка «Жили у бабуси»</w:t>
            </w:r>
          </w:p>
          <w:p w:rsidR="00973B0A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«Гуси-лебеди» (рассказывание с использованием иллюстраций)</w:t>
            </w:r>
          </w:p>
          <w:p w:rsidR="00E453E5" w:rsidRPr="004247E9" w:rsidRDefault="00973B0A" w:rsidP="00424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«Наш красивый петушок» </w:t>
            </w:r>
          </w:p>
        </w:tc>
      </w:tr>
    </w:tbl>
    <w:p w:rsidR="00401074" w:rsidRPr="004247E9" w:rsidRDefault="00401074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B0A" w:rsidRPr="004247E9" w:rsidRDefault="00973B0A" w:rsidP="004247E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 использованной литературы:</w:t>
      </w:r>
    </w:p>
    <w:p w:rsidR="00973B0A" w:rsidRPr="004247E9" w:rsidRDefault="00973B0A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«Методика развития речи детей»- Е.И. Тихеева, Ф.А. Сохина, А.М. </w:t>
      </w:r>
      <w:proofErr w:type="spellStart"/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Бородич</w:t>
      </w:r>
      <w:proofErr w:type="spellEnd"/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3B0A" w:rsidRPr="004247E9" w:rsidRDefault="00973B0A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« Воспитание правильной речи»- В. Рождественская, Е. </w:t>
      </w:r>
      <w:proofErr w:type="spellStart"/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Радина</w:t>
      </w:r>
      <w:proofErr w:type="spellEnd"/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3B0A" w:rsidRPr="004247E9" w:rsidRDefault="00973B0A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«Словесные игры в детском саду» - А.К. Бондаренко;</w:t>
      </w:r>
    </w:p>
    <w:p w:rsidR="00973B0A" w:rsidRPr="004247E9" w:rsidRDefault="00973B0A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Сборник </w:t>
      </w:r>
      <w:proofErr w:type="spellStart"/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«Прилетели </w:t>
      </w:r>
      <w:proofErr w:type="gramStart"/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гули</w:t>
      </w:r>
      <w:proofErr w:type="gramEnd"/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составитель  К.М. Скопцов;</w:t>
      </w:r>
    </w:p>
    <w:p w:rsidR="00973B0A" w:rsidRPr="004247E9" w:rsidRDefault="00973B0A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Сборник русских народных песен «Колокольчик нам поет» - составитель  Н. Френкель, В. Карасева;</w:t>
      </w:r>
    </w:p>
    <w:p w:rsidR="00973B0A" w:rsidRPr="004247E9" w:rsidRDefault="00973B0A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«Учите детей отгадывать загадки» - Ю.Г. Илларионова</w:t>
      </w:r>
    </w:p>
    <w:p w:rsidR="00973B0A" w:rsidRPr="004247E9" w:rsidRDefault="00973B0A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«Пальчиковые и жестовые игры в стихах для дошкольников» </w:t>
      </w:r>
      <w:proofErr w:type="spellStart"/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Е.А.Савельева</w:t>
      </w:r>
      <w:proofErr w:type="spellEnd"/>
      <w:r w:rsidRPr="0042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3E5" w:rsidRPr="004247E9" w:rsidRDefault="00E453E5" w:rsidP="004247E9">
      <w:pPr>
        <w:pStyle w:val="a4"/>
        <w:spacing w:line="276" w:lineRule="auto"/>
        <w:rPr>
          <w:color w:val="000000"/>
        </w:rPr>
      </w:pPr>
      <w:r w:rsidRPr="004247E9">
        <w:rPr>
          <w:color w:val="000000"/>
        </w:rPr>
        <w:t>8). «Воспитание игрой. Играем вместе с ребёнком»  Абраменко В.</w:t>
      </w:r>
      <w:proofErr w:type="gramStart"/>
      <w:r w:rsidRPr="004247E9">
        <w:rPr>
          <w:color w:val="000000"/>
        </w:rPr>
        <w:t>В</w:t>
      </w:r>
      <w:proofErr w:type="gramEnd"/>
    </w:p>
    <w:p w:rsidR="00E453E5" w:rsidRPr="004247E9" w:rsidRDefault="00E453E5" w:rsidP="004247E9">
      <w:pPr>
        <w:pStyle w:val="a4"/>
        <w:spacing w:line="276" w:lineRule="auto"/>
        <w:rPr>
          <w:color w:val="000000"/>
        </w:rPr>
      </w:pPr>
      <w:r w:rsidRPr="004247E9">
        <w:rPr>
          <w:color w:val="000000"/>
        </w:rPr>
        <w:t xml:space="preserve">9) </w:t>
      </w:r>
      <w:proofErr w:type="gramStart"/>
      <w:r w:rsidRPr="004247E9">
        <w:rPr>
          <w:color w:val="000000"/>
        </w:rPr>
        <w:t>Безруких</w:t>
      </w:r>
      <w:proofErr w:type="gramEnd"/>
      <w:r w:rsidRPr="004247E9">
        <w:rPr>
          <w:color w:val="000000"/>
        </w:rPr>
        <w:t xml:space="preserve"> М.М. Тренируем пальчики. </w:t>
      </w:r>
    </w:p>
    <w:p w:rsidR="00E453E5" w:rsidRPr="004247E9" w:rsidRDefault="00E453E5" w:rsidP="004247E9">
      <w:pPr>
        <w:pStyle w:val="a4"/>
        <w:spacing w:line="276" w:lineRule="auto"/>
        <w:rPr>
          <w:color w:val="000000"/>
        </w:rPr>
      </w:pPr>
      <w:r w:rsidRPr="004247E9">
        <w:rPr>
          <w:color w:val="000000"/>
        </w:rPr>
        <w:t>10)  Белая А.Е. Пальчико</w:t>
      </w:r>
      <w:r w:rsidR="00401074" w:rsidRPr="004247E9">
        <w:rPr>
          <w:color w:val="000000"/>
        </w:rPr>
        <w:t xml:space="preserve">вые игры. </w:t>
      </w:r>
    </w:p>
    <w:p w:rsidR="00E453E5" w:rsidRPr="004247E9" w:rsidRDefault="00E453E5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074" w:rsidRPr="004247E9" w:rsidRDefault="00401074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074" w:rsidRPr="004247E9" w:rsidRDefault="00401074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074" w:rsidRPr="004247E9" w:rsidRDefault="00401074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074" w:rsidRPr="004247E9" w:rsidRDefault="00401074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074" w:rsidRPr="004247E9" w:rsidRDefault="00401074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074" w:rsidRPr="004247E9" w:rsidRDefault="00401074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074" w:rsidRPr="004247E9" w:rsidRDefault="00401074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074" w:rsidRPr="004247E9" w:rsidRDefault="00401074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074" w:rsidRPr="004247E9" w:rsidRDefault="00401074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074" w:rsidRPr="004247E9" w:rsidRDefault="00401074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074" w:rsidRPr="004247E9" w:rsidRDefault="00401074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074" w:rsidRPr="004247E9" w:rsidRDefault="00401074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B0A" w:rsidRPr="004247E9" w:rsidRDefault="00973B0A" w:rsidP="004247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3E5" w:rsidRPr="004247E9" w:rsidRDefault="00E453E5" w:rsidP="004247E9">
      <w:pPr>
        <w:pStyle w:val="a4"/>
        <w:spacing w:line="276" w:lineRule="auto"/>
        <w:rPr>
          <w:color w:val="000000"/>
        </w:rPr>
      </w:pPr>
    </w:p>
    <w:p w:rsidR="00E453E5" w:rsidRPr="004247E9" w:rsidRDefault="00E453E5" w:rsidP="004247E9">
      <w:pPr>
        <w:rPr>
          <w:rFonts w:ascii="Times New Roman" w:hAnsi="Times New Roman" w:cs="Times New Roman"/>
          <w:sz w:val="24"/>
          <w:szCs w:val="24"/>
        </w:rPr>
      </w:pPr>
    </w:p>
    <w:sectPr w:rsidR="00E453E5" w:rsidRPr="004247E9" w:rsidSect="00973B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D0" w:rsidRDefault="00724CD0" w:rsidP="000717D7">
      <w:pPr>
        <w:spacing w:after="0" w:line="240" w:lineRule="auto"/>
      </w:pPr>
      <w:r>
        <w:separator/>
      </w:r>
    </w:p>
  </w:endnote>
  <w:endnote w:type="continuationSeparator" w:id="0">
    <w:p w:rsidR="00724CD0" w:rsidRDefault="00724CD0" w:rsidP="0007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581690"/>
      <w:docPartObj>
        <w:docPartGallery w:val="Page Numbers (Bottom of Page)"/>
        <w:docPartUnique/>
      </w:docPartObj>
    </w:sdtPr>
    <w:sdtContent>
      <w:p w:rsidR="004247E9" w:rsidRDefault="004247E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D0D">
          <w:rPr>
            <w:noProof/>
          </w:rPr>
          <w:t>11</w:t>
        </w:r>
        <w:r>
          <w:fldChar w:fldCharType="end"/>
        </w:r>
      </w:p>
    </w:sdtContent>
  </w:sdt>
  <w:p w:rsidR="004247E9" w:rsidRDefault="004247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D0" w:rsidRDefault="00724CD0" w:rsidP="000717D7">
      <w:pPr>
        <w:spacing w:after="0" w:line="240" w:lineRule="auto"/>
      </w:pPr>
      <w:r>
        <w:separator/>
      </w:r>
    </w:p>
  </w:footnote>
  <w:footnote w:type="continuationSeparator" w:id="0">
    <w:p w:rsidR="00724CD0" w:rsidRDefault="00724CD0" w:rsidP="00071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D8F"/>
    <w:multiLevelType w:val="multilevel"/>
    <w:tmpl w:val="AF0C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272CB"/>
    <w:multiLevelType w:val="multilevel"/>
    <w:tmpl w:val="5FA4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060CE"/>
    <w:multiLevelType w:val="multilevel"/>
    <w:tmpl w:val="2F2C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6340E"/>
    <w:multiLevelType w:val="multilevel"/>
    <w:tmpl w:val="7768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25C96"/>
    <w:multiLevelType w:val="multilevel"/>
    <w:tmpl w:val="55E6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231FE"/>
    <w:multiLevelType w:val="multilevel"/>
    <w:tmpl w:val="545E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0A"/>
    <w:rsid w:val="00023D0D"/>
    <w:rsid w:val="000717D7"/>
    <w:rsid w:val="001A5C43"/>
    <w:rsid w:val="001E19EF"/>
    <w:rsid w:val="003C0D62"/>
    <w:rsid w:val="00401074"/>
    <w:rsid w:val="004247E9"/>
    <w:rsid w:val="00615D90"/>
    <w:rsid w:val="00623554"/>
    <w:rsid w:val="006D491F"/>
    <w:rsid w:val="00724CD0"/>
    <w:rsid w:val="00973B0A"/>
    <w:rsid w:val="00CD25A0"/>
    <w:rsid w:val="00D32284"/>
    <w:rsid w:val="00E453E5"/>
    <w:rsid w:val="00F8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B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7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73B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7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B0A"/>
  </w:style>
  <w:style w:type="paragraph" w:styleId="a5">
    <w:name w:val="No Spacing"/>
    <w:link w:val="a6"/>
    <w:uiPriority w:val="1"/>
    <w:qFormat/>
    <w:rsid w:val="00973B0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73B0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6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71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17D7"/>
  </w:style>
  <w:style w:type="paragraph" w:styleId="ab">
    <w:name w:val="footer"/>
    <w:basedOn w:val="a"/>
    <w:link w:val="ac"/>
    <w:uiPriority w:val="99"/>
    <w:unhideWhenUsed/>
    <w:rsid w:val="00071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1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B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7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73B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7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B0A"/>
  </w:style>
  <w:style w:type="paragraph" w:styleId="a5">
    <w:name w:val="No Spacing"/>
    <w:link w:val="a6"/>
    <w:uiPriority w:val="1"/>
    <w:qFormat/>
    <w:rsid w:val="00973B0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73B0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6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71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17D7"/>
  </w:style>
  <w:style w:type="paragraph" w:styleId="ab">
    <w:name w:val="footer"/>
    <w:basedOn w:val="a"/>
    <w:link w:val="ac"/>
    <w:uiPriority w:val="99"/>
    <w:unhideWhenUsed/>
    <w:rsid w:val="00071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1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6</cp:revision>
  <cp:lastPrinted>2017-03-19T05:27:00Z</cp:lastPrinted>
  <dcterms:created xsi:type="dcterms:W3CDTF">2017-02-23T13:51:00Z</dcterms:created>
  <dcterms:modified xsi:type="dcterms:W3CDTF">2022-12-07T18:36:00Z</dcterms:modified>
</cp:coreProperties>
</file>