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DF" w:rsidRPr="007133DF" w:rsidRDefault="007133DF" w:rsidP="007133DF">
      <w:pPr>
        <w:tabs>
          <w:tab w:val="num" w:pos="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3DF" w:rsidRPr="007133DF" w:rsidRDefault="007133DF" w:rsidP="007133DF">
      <w:pPr>
        <w:tabs>
          <w:tab w:val="num" w:pos="420"/>
        </w:tabs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733"/>
      </w:tblGrid>
      <w:tr w:rsidR="007133DF" w:rsidRPr="007133DF" w:rsidTr="00E9634F">
        <w:trPr>
          <w:trHeight w:val="1970"/>
        </w:trPr>
        <w:tc>
          <w:tcPr>
            <w:tcW w:w="4703" w:type="dxa"/>
          </w:tcPr>
          <w:p w:rsidR="007133DF" w:rsidRPr="007133DF" w:rsidRDefault="007133DF" w:rsidP="007133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3D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7133DF" w:rsidRPr="007133DF" w:rsidRDefault="007133DF" w:rsidP="007133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собрании трудового коллектив</w:t>
            </w:r>
            <w:r w:rsidRPr="007133DF">
              <w:rPr>
                <w:rFonts w:ascii="Times New Roman" w:eastAsia="Calibri" w:hAnsi="Times New Roman" w:cs="Times New Roman"/>
                <w:sz w:val="24"/>
                <w:szCs w:val="24"/>
              </w:rPr>
              <w:t>а от</w:t>
            </w:r>
          </w:p>
          <w:p w:rsidR="007133DF" w:rsidRPr="007133DF" w:rsidRDefault="007133DF" w:rsidP="007133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17.01.22  протокол № 1</w:t>
            </w:r>
          </w:p>
        </w:tc>
        <w:tc>
          <w:tcPr>
            <w:tcW w:w="4733" w:type="dxa"/>
          </w:tcPr>
          <w:p w:rsidR="007133DF" w:rsidRPr="007133DF" w:rsidRDefault="007133DF" w:rsidP="007133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УТВЕРЖДЕНО</w:t>
            </w:r>
          </w:p>
          <w:p w:rsidR="007133DF" w:rsidRPr="007133DF" w:rsidRDefault="007133DF" w:rsidP="007133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по школе от 27.01.22 г. № 13</w:t>
            </w:r>
            <w:r w:rsidRPr="007133DF">
              <w:rPr>
                <w:rFonts w:ascii="Times New Roman" w:eastAsia="Calibri" w:hAnsi="Times New Roman" w:cs="Times New Roman"/>
                <w:sz w:val="24"/>
                <w:szCs w:val="24"/>
              </w:rPr>
              <w:t>– А</w:t>
            </w:r>
          </w:p>
          <w:p w:rsidR="007133DF" w:rsidRPr="007133DF" w:rsidRDefault="007133DF" w:rsidP="007133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«Напольнокотякская СОШ»                       В.К.Германов.</w:t>
            </w:r>
          </w:p>
        </w:tc>
        <w:bookmarkStart w:id="0" w:name="_GoBack"/>
        <w:bookmarkEnd w:id="0"/>
      </w:tr>
      <w:tr w:rsidR="007133DF" w:rsidRPr="007133DF" w:rsidTr="00E9634F">
        <w:trPr>
          <w:trHeight w:val="459"/>
        </w:trPr>
        <w:tc>
          <w:tcPr>
            <w:tcW w:w="4703" w:type="dxa"/>
          </w:tcPr>
          <w:p w:rsidR="007133DF" w:rsidRPr="007133DF" w:rsidRDefault="007133DF" w:rsidP="007133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7133DF" w:rsidRPr="007133DF" w:rsidRDefault="007133DF" w:rsidP="007133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3DF" w:rsidRPr="007133DF" w:rsidRDefault="007133DF" w:rsidP="007133DF">
      <w:pPr>
        <w:tabs>
          <w:tab w:val="num" w:pos="420"/>
        </w:tabs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3DF" w:rsidRPr="007133DF" w:rsidRDefault="007133DF" w:rsidP="007133DF">
      <w:pPr>
        <w:tabs>
          <w:tab w:val="num" w:pos="420"/>
        </w:tabs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133DF" w:rsidRPr="007133DF" w:rsidRDefault="007133DF" w:rsidP="007133DF">
      <w:pPr>
        <w:tabs>
          <w:tab w:val="num" w:pos="420"/>
        </w:tabs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 общем собрании работников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«Напольнокотякская  СОШ </w:t>
      </w:r>
      <w:r w:rsidRPr="0071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Канашского района Чувашской Республики»</w:t>
      </w:r>
    </w:p>
    <w:p w:rsidR="007133DF" w:rsidRPr="007133DF" w:rsidRDefault="007133DF" w:rsidP="007133DF">
      <w:pPr>
        <w:tabs>
          <w:tab w:val="num" w:pos="420"/>
        </w:tabs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3DF" w:rsidRPr="007133DF" w:rsidRDefault="007133DF" w:rsidP="007133D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133DF" w:rsidRPr="007133DF" w:rsidRDefault="007133DF" w:rsidP="007133DF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3DF" w:rsidRPr="007133DF" w:rsidRDefault="007133DF" w:rsidP="007133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Общее собрание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«Напольнокотякская СОШ</w:t>
      </w: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Канашского района Чувашской Республики (далее Образовательное учреждение) является коллегиальным органом </w:t>
      </w: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Образовательного учреждения</w:t>
      </w: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создается и действует на основании  Устава и настоящего Положения.</w:t>
      </w:r>
    </w:p>
    <w:p w:rsidR="007133DF" w:rsidRPr="007133DF" w:rsidRDefault="007133DF" w:rsidP="007133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Общего собрания могут принимать участие все работники Образовательного учреждения. Общее собрание собирается директором Образовательного учрежде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не реже одного раза в шесть месяцев</w:t>
      </w: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3DF" w:rsidRPr="007133DF" w:rsidRDefault="007133DF" w:rsidP="007133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Общее собрание считается правомочным, если на его заседании присутствует 50% и более от числа работников Образовательного учреждения. На заседании Общего собрания избирается председатель и секретарь собрания.</w:t>
      </w:r>
    </w:p>
    <w:p w:rsidR="007133DF" w:rsidRPr="007133DF" w:rsidRDefault="007133DF" w:rsidP="007133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Решения на Общем собрании принимаются большинством голосов от числа присутствующих членов Общего собрания и оформляются протоколом.</w:t>
      </w:r>
    </w:p>
    <w:p w:rsidR="007133DF" w:rsidRPr="007133DF" w:rsidRDefault="007133DF" w:rsidP="007133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Общее собрание, как постоянно действующий коллегиальный орган управления Образовательного учреждением, имеет бессрочный срок полномочий.</w:t>
      </w:r>
    </w:p>
    <w:p w:rsidR="007133DF" w:rsidRPr="007133DF" w:rsidRDefault="007133DF" w:rsidP="007133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3DF" w:rsidRPr="007133DF" w:rsidRDefault="007133DF" w:rsidP="007133D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3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Компетенция Общего собрания образовательного учреждения</w:t>
      </w:r>
    </w:p>
    <w:p w:rsidR="007133DF" w:rsidRPr="007133DF" w:rsidRDefault="007133DF" w:rsidP="0071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3DF" w:rsidRPr="007133DF" w:rsidRDefault="007133DF" w:rsidP="007133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Утверждение ежегодного отчета о поступлении и расходовании финансовых</w:t>
      </w: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материальных средств Образовательного учреждения, а также отчета о результатах </w:t>
      </w:r>
      <w:proofErr w:type="spellStart"/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33DF" w:rsidRPr="007133DF" w:rsidRDefault="007133DF" w:rsidP="0071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и обсуждение вопросов материально-технического обеспечения</w:t>
      </w: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оснащения образовательного процесса;</w:t>
      </w:r>
    </w:p>
    <w:p w:rsidR="007133DF" w:rsidRPr="007133DF" w:rsidRDefault="007133DF" w:rsidP="0071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деятельности;</w:t>
      </w:r>
    </w:p>
    <w:p w:rsidR="007133DF" w:rsidRPr="007133DF" w:rsidRDefault="007133DF" w:rsidP="007133DF">
      <w:pPr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принятие коллективного договора, правил внутреннего трудового распорядка Школы;</w:t>
      </w:r>
    </w:p>
    <w:p w:rsidR="007133DF" w:rsidRPr="007133DF" w:rsidRDefault="007133DF" w:rsidP="007133DF">
      <w:pPr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дача рекомендаций по вопросам изменения Устава Учреждения;</w:t>
      </w:r>
    </w:p>
    <w:p w:rsidR="007133DF" w:rsidRPr="007133DF" w:rsidRDefault="007133DF" w:rsidP="007133DF">
      <w:pPr>
        <w:widowControl w:val="0"/>
        <w:tabs>
          <w:tab w:val="left" w:pos="974"/>
        </w:tabs>
        <w:spacing w:after="200" w:line="322" w:lineRule="exact"/>
        <w:jc w:val="both"/>
        <w:rPr>
          <w:rFonts w:ascii="Times New Roman" w:eastAsia="Calibri" w:hAnsi="Times New Roman" w:cs="Times New Roman"/>
        </w:rPr>
      </w:pPr>
      <w:r w:rsidRPr="007133DF">
        <w:rPr>
          <w:rFonts w:ascii="Times New Roman" w:eastAsia="Calibri" w:hAnsi="Times New Roman" w:cs="Times New Roman"/>
        </w:rPr>
        <w:t>- рассматривает  приоритетные направления деятельности</w:t>
      </w:r>
      <w:r w:rsidRPr="007133DF">
        <w:rPr>
          <w:rFonts w:ascii="Times New Roman" w:eastAsia="Calibri" w:hAnsi="Times New Roman" w:cs="Times New Roman"/>
          <w:spacing w:val="-19"/>
        </w:rPr>
        <w:t xml:space="preserve"> </w:t>
      </w:r>
      <w:r w:rsidRPr="007133DF">
        <w:rPr>
          <w:rFonts w:ascii="Times New Roman" w:eastAsia="Calibri" w:hAnsi="Times New Roman" w:cs="Times New Roman"/>
        </w:rPr>
        <w:t>Школы;</w:t>
      </w:r>
    </w:p>
    <w:p w:rsidR="007133DF" w:rsidRPr="007133DF" w:rsidRDefault="007133DF" w:rsidP="007133DF">
      <w:pPr>
        <w:suppressAutoHyphens/>
        <w:spacing w:after="200" w:line="276" w:lineRule="auto"/>
        <w:ind w:right="44"/>
        <w:jc w:val="both"/>
        <w:rPr>
          <w:rFonts w:ascii="Times New Roman" w:eastAsia="Calibri" w:hAnsi="Times New Roman" w:cs="Times New Roman"/>
        </w:rPr>
      </w:pPr>
      <w:r w:rsidRPr="007133DF">
        <w:rPr>
          <w:rFonts w:ascii="Times New Roman" w:eastAsia="Calibri" w:hAnsi="Times New Roman" w:cs="Times New Roman"/>
          <w:lang w:eastAsia="ar-SA"/>
        </w:rPr>
        <w:t xml:space="preserve">- </w:t>
      </w:r>
      <w:r w:rsidRPr="007133DF">
        <w:rPr>
          <w:rFonts w:ascii="Times New Roman" w:eastAsia="Calibri" w:hAnsi="Times New Roman" w:cs="Times New Roman"/>
        </w:rPr>
        <w:t xml:space="preserve"> рассмотрение и принятие локальных нормативных актов Учреждения, в том числе и об оплате труда работников и иных документов Учреждения, рассмотрение и принятие которых в соответствии с законодательством Российской Федерации и Чувашской Республики, а также муниципальными правовыми актами Канашского района, отнесено к его компетенции; </w:t>
      </w:r>
    </w:p>
    <w:p w:rsidR="007133DF" w:rsidRPr="007133DF" w:rsidRDefault="007133DF" w:rsidP="007133DF">
      <w:pPr>
        <w:suppressAutoHyphens/>
        <w:spacing w:after="200" w:line="276" w:lineRule="auto"/>
        <w:ind w:right="44"/>
        <w:jc w:val="both"/>
        <w:rPr>
          <w:rFonts w:ascii="Times New Roman" w:eastAsia="Calibri" w:hAnsi="Times New Roman" w:cs="Times New Roman"/>
        </w:rPr>
      </w:pPr>
      <w:r w:rsidRPr="007133DF">
        <w:rPr>
          <w:rFonts w:ascii="Times New Roman" w:eastAsia="Calibri" w:hAnsi="Times New Roman" w:cs="Times New Roman"/>
        </w:rPr>
        <w:t>- определение критериев и показателей эффективности деятельности работников, входящих в положение об оплате труда и стимулировании работников</w:t>
      </w:r>
    </w:p>
    <w:p w:rsidR="007133DF" w:rsidRPr="007133DF" w:rsidRDefault="007133DF" w:rsidP="007133DF">
      <w:pPr>
        <w:widowControl w:val="0"/>
        <w:tabs>
          <w:tab w:val="left" w:pos="998"/>
        </w:tabs>
        <w:spacing w:after="200" w:line="276" w:lineRule="auto"/>
        <w:ind w:right="102"/>
        <w:jc w:val="both"/>
        <w:rPr>
          <w:rFonts w:ascii="Times New Roman" w:eastAsia="Calibri" w:hAnsi="Times New Roman" w:cs="Times New Roman"/>
        </w:rPr>
      </w:pPr>
      <w:r w:rsidRPr="007133DF">
        <w:rPr>
          <w:rFonts w:ascii="Times New Roman" w:eastAsia="Calibri" w:hAnsi="Times New Roman" w:cs="Times New Roman"/>
        </w:rPr>
        <w:t xml:space="preserve">- создает представительный орган работников для решений вопросов социально-трудовых отношений с </w:t>
      </w:r>
      <w:r>
        <w:rPr>
          <w:rFonts w:ascii="Times New Roman" w:eastAsia="Calibri" w:hAnsi="Times New Roman" w:cs="Times New Roman"/>
        </w:rPr>
        <w:lastRenderedPageBreak/>
        <w:t>работодателем, если  первичная профсоюзная организация</w:t>
      </w:r>
      <w:r w:rsidRPr="007133DF">
        <w:rPr>
          <w:rFonts w:ascii="Times New Roman" w:eastAsia="Calibri" w:hAnsi="Times New Roman" w:cs="Times New Roman"/>
        </w:rPr>
        <w:t xml:space="preserve"> не объединяет более половины работников Школы. Порядок формирования, организации деятельности представительного органа работников Школы и порядок его участия при принятии локальных нормативных актов, затрагивающих социально- трудовые отношения с работодателем, закрепляются соответствующим положением;</w:t>
      </w:r>
    </w:p>
    <w:p w:rsidR="007133DF" w:rsidRPr="007133DF" w:rsidRDefault="007133DF" w:rsidP="007133DF">
      <w:pPr>
        <w:widowControl w:val="0"/>
        <w:tabs>
          <w:tab w:val="left" w:pos="1206"/>
        </w:tabs>
        <w:spacing w:after="200" w:line="276" w:lineRule="auto"/>
        <w:ind w:right="105"/>
        <w:jc w:val="both"/>
        <w:rPr>
          <w:rFonts w:ascii="Times New Roman" w:eastAsia="Calibri" w:hAnsi="Times New Roman" w:cs="Times New Roman"/>
        </w:rPr>
      </w:pPr>
      <w:r w:rsidRPr="007133DF">
        <w:rPr>
          <w:rFonts w:ascii="Times New Roman" w:eastAsia="Calibri" w:hAnsi="Times New Roman" w:cs="Times New Roman"/>
        </w:rPr>
        <w:t>- заслушивает и утверждает отчет представительного органа работников Школы о результатах его деятельности простым большинством голосов;</w:t>
      </w:r>
    </w:p>
    <w:p w:rsidR="007133DF" w:rsidRPr="007133DF" w:rsidRDefault="007133DF" w:rsidP="007133DF">
      <w:pPr>
        <w:widowControl w:val="0"/>
        <w:tabs>
          <w:tab w:val="left" w:pos="976"/>
          <w:tab w:val="left" w:pos="1002"/>
        </w:tabs>
        <w:spacing w:after="200" w:line="276" w:lineRule="auto"/>
        <w:ind w:right="112"/>
        <w:jc w:val="both"/>
        <w:rPr>
          <w:rFonts w:ascii="Times New Roman" w:eastAsia="Calibri" w:hAnsi="Times New Roman" w:cs="Times New Roman"/>
        </w:rPr>
      </w:pPr>
      <w:r w:rsidRPr="007133DF">
        <w:rPr>
          <w:rFonts w:ascii="Times New Roman" w:eastAsia="Calibri" w:hAnsi="Times New Roman" w:cs="Times New Roman"/>
        </w:rPr>
        <w:t>- избирает представителей работников в органы и комиссии Учреждения;</w:t>
      </w:r>
    </w:p>
    <w:p w:rsidR="007133DF" w:rsidRPr="007133DF" w:rsidRDefault="007133DF" w:rsidP="007133DF">
      <w:pPr>
        <w:widowControl w:val="0"/>
        <w:tabs>
          <w:tab w:val="left" w:pos="990"/>
        </w:tabs>
        <w:spacing w:after="200" w:line="276" w:lineRule="auto"/>
        <w:ind w:right="111"/>
        <w:jc w:val="both"/>
        <w:rPr>
          <w:rFonts w:ascii="Times New Roman" w:eastAsia="Calibri" w:hAnsi="Times New Roman" w:cs="Times New Roman"/>
        </w:rPr>
      </w:pPr>
      <w:r w:rsidRPr="007133DF">
        <w:rPr>
          <w:rFonts w:ascii="Times New Roman" w:eastAsia="Calibri" w:hAnsi="Times New Roman" w:cs="Times New Roman"/>
        </w:rPr>
        <w:t>- рассматривает иные вопросы деятельности Школы, принятые Общим собранием к своему рассмотрению либо вынесенные на его рассмотрение Директором Школы; по результатам рассмотрения Общее собрание большинством голосов формулирует свои рекомендации;</w:t>
      </w:r>
    </w:p>
    <w:p w:rsidR="007133DF" w:rsidRPr="007133DF" w:rsidRDefault="007133DF" w:rsidP="007133DF">
      <w:pPr>
        <w:widowControl w:val="0"/>
        <w:tabs>
          <w:tab w:val="left" w:pos="1014"/>
        </w:tabs>
        <w:spacing w:after="200" w:line="276" w:lineRule="auto"/>
        <w:ind w:right="106"/>
        <w:jc w:val="both"/>
        <w:rPr>
          <w:rFonts w:ascii="Times New Roman" w:eastAsia="Calibri" w:hAnsi="Times New Roman" w:cs="Times New Roman"/>
        </w:rPr>
      </w:pPr>
      <w:r w:rsidRPr="007133DF">
        <w:rPr>
          <w:rFonts w:ascii="Times New Roman" w:eastAsia="Calibri" w:hAnsi="Times New Roman" w:cs="Times New Roman"/>
        </w:rPr>
        <w:t>- рассматривает вопрос о представлении к награждению работников Школы отраслевыми и государственными наградами простым большинством голосов; оформляет соответствующее ходатайство в компетентные органы и др.</w:t>
      </w:r>
    </w:p>
    <w:p w:rsidR="007133DF" w:rsidRPr="007133DF" w:rsidRDefault="007133DF" w:rsidP="007133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3DF" w:rsidRPr="007133DF" w:rsidRDefault="007133DF" w:rsidP="007133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Общего собрания образовательного учреждения</w:t>
      </w:r>
    </w:p>
    <w:p w:rsidR="007133DF" w:rsidRPr="007133DF" w:rsidRDefault="007133DF" w:rsidP="007133DF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3DF" w:rsidRPr="007133DF" w:rsidRDefault="007133DF" w:rsidP="007133D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Общее собрание собирается директором Образовательного учрежде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не реже одного раза в шесть месяцев</w:t>
      </w: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3DF" w:rsidRPr="007133DF" w:rsidRDefault="007133DF" w:rsidP="007133D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 заседании Общего собрания избирается председатель и секретарь собрания.</w:t>
      </w:r>
    </w:p>
    <w:p w:rsidR="007133DF" w:rsidRPr="007133DF" w:rsidRDefault="007133DF" w:rsidP="007133D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Председатель осуществляет следующие функции: </w:t>
      </w:r>
    </w:p>
    <w:p w:rsidR="007133DF" w:rsidRPr="007133DF" w:rsidRDefault="007133DF" w:rsidP="007133D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открывает и закрывает собрание; </w:t>
      </w:r>
    </w:p>
    <w:p w:rsidR="007133DF" w:rsidRPr="007133DF" w:rsidRDefault="007133DF" w:rsidP="007133D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слово его участникам; </w:t>
      </w:r>
    </w:p>
    <w:p w:rsidR="007133DF" w:rsidRPr="007133DF" w:rsidRDefault="007133DF" w:rsidP="007133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соблюдение регламента; </w:t>
      </w:r>
    </w:p>
    <w:p w:rsidR="007133DF" w:rsidRPr="007133DF" w:rsidRDefault="007133DF" w:rsidP="007133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обстановку в зале; </w:t>
      </w:r>
    </w:p>
    <w:p w:rsidR="007133DF" w:rsidRPr="007133DF" w:rsidRDefault="007133DF" w:rsidP="007133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выносит на голосование вопросы повестки дня; </w:t>
      </w:r>
    </w:p>
    <w:p w:rsidR="007133DF" w:rsidRPr="007133DF" w:rsidRDefault="007133DF" w:rsidP="007133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подписывает протокол собрания.  </w:t>
      </w:r>
    </w:p>
    <w:p w:rsidR="007133DF" w:rsidRPr="007133DF" w:rsidRDefault="007133DF" w:rsidP="007133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    Принятие решений по вопросам повестки дня  и  утверждения документов  </w:t>
      </w:r>
    </w:p>
    <w:p w:rsidR="007133DF" w:rsidRPr="007133DF" w:rsidRDefault="007133DF" w:rsidP="007133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осуществляется   путем   открытого голосования его участников простым </w:t>
      </w:r>
    </w:p>
    <w:p w:rsidR="007133DF" w:rsidRPr="007133DF" w:rsidRDefault="007133DF" w:rsidP="007133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голосов. Каждый  участник собрания обладает одним голосом. </w:t>
      </w:r>
    </w:p>
    <w:p w:rsidR="007133DF" w:rsidRPr="007133DF" w:rsidRDefault="007133DF" w:rsidP="007133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права голосования одним участником собрания другому запрещается. </w:t>
      </w:r>
    </w:p>
    <w:p w:rsidR="007133DF" w:rsidRPr="007133DF" w:rsidRDefault="007133DF" w:rsidP="007133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     Принятие решений может происходить путем тайного голосования, если этого </w:t>
      </w:r>
    </w:p>
    <w:p w:rsidR="007133DF" w:rsidRPr="007133DF" w:rsidRDefault="007133DF" w:rsidP="007133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более 50% присутствующих на Общем собрании  работников.   </w:t>
      </w:r>
    </w:p>
    <w:p w:rsidR="007133DF" w:rsidRPr="007133DF" w:rsidRDefault="007133DF" w:rsidP="0071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3DF" w:rsidRPr="007133DF" w:rsidRDefault="007133DF" w:rsidP="007133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Общего собрания</w:t>
      </w:r>
    </w:p>
    <w:p w:rsidR="007133DF" w:rsidRPr="007133DF" w:rsidRDefault="007133DF" w:rsidP="007133D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3DF" w:rsidRPr="007133DF" w:rsidRDefault="007133DF" w:rsidP="007133DF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Протокол собра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составляется  не  позднее  3</w:t>
      </w: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  после 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завершения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его председателем и секретарем. </w:t>
      </w:r>
    </w:p>
    <w:p w:rsidR="007133DF" w:rsidRPr="007133DF" w:rsidRDefault="007133DF" w:rsidP="00713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 В протоколе указываются: </w:t>
      </w:r>
    </w:p>
    <w:p w:rsidR="007133DF" w:rsidRPr="007133DF" w:rsidRDefault="007133DF" w:rsidP="0071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-  место и время проведения собрания; </w:t>
      </w:r>
    </w:p>
    <w:p w:rsidR="007133DF" w:rsidRPr="007133DF" w:rsidRDefault="007133DF" w:rsidP="0071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 вопросы повестки дня; </w:t>
      </w:r>
    </w:p>
    <w:p w:rsidR="007133DF" w:rsidRPr="007133DF" w:rsidRDefault="007133DF" w:rsidP="0071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 количество присутствовавших членов коллектива;</w:t>
      </w:r>
    </w:p>
    <w:p w:rsidR="007133DF" w:rsidRPr="007133DF" w:rsidRDefault="007133DF" w:rsidP="0071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результаты голосования;</w:t>
      </w:r>
    </w:p>
    <w:p w:rsidR="007133DF" w:rsidRPr="007133DF" w:rsidRDefault="007133DF" w:rsidP="0071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 основные положения выступлений участников. </w:t>
      </w:r>
    </w:p>
    <w:p w:rsidR="007133DF" w:rsidRDefault="007133DF" w:rsidP="007133D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Оригинал протокола хранится  в  архиве  организации.  В  случае обнаружения  ошибок,  неточностей,  недостоверного  изложения    фактов в протоколе собрания участник собрания  вправе  требовать  от его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исправления. Председатель, в свою очередь, обязан</w:t>
      </w:r>
      <w:r w:rsidR="00223A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34B4" w:rsidRPr="000D6639" w:rsidRDefault="007133DF" w:rsidP="000D663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  меры  по  внесению  в  протокол  соответствующих  изменений и уточнений, а также сделать об этом соответствующее сообщение на следующем собрании, внеся данный вопрос в его повестку дня. </w:t>
      </w:r>
    </w:p>
    <w:sectPr w:rsidR="00FA34B4" w:rsidRPr="000D6639" w:rsidSect="009B7E0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C2F"/>
    <w:multiLevelType w:val="multilevel"/>
    <w:tmpl w:val="F160AD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DF"/>
    <w:rsid w:val="000D6639"/>
    <w:rsid w:val="00223A45"/>
    <w:rsid w:val="007133DF"/>
    <w:rsid w:val="00F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2022-02-02T09:19:00Z</dcterms:created>
  <dcterms:modified xsi:type="dcterms:W3CDTF">2022-02-03T13:10:00Z</dcterms:modified>
</cp:coreProperties>
</file>