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7" w:rsidRPr="00B340EC" w:rsidRDefault="00BF5C27" w:rsidP="00B340EC">
      <w:pPr>
        <w:spacing w:after="0"/>
        <w:ind w:left="346"/>
        <w:jc w:val="right"/>
        <w:rPr>
          <w:rFonts w:ascii="Times New Roman" w:hAnsi="Times New Roman" w:cs="Times New Roman"/>
          <w:b/>
          <w:iCs/>
          <w:sz w:val="26"/>
          <w:szCs w:val="26"/>
        </w:rPr>
      </w:pPr>
      <w:r w:rsidRPr="00B340EC">
        <w:rPr>
          <w:rFonts w:ascii="Times New Roman" w:hAnsi="Times New Roman" w:cs="Times New Roman"/>
          <w:b/>
          <w:iCs/>
          <w:sz w:val="26"/>
          <w:szCs w:val="26"/>
        </w:rPr>
        <w:t>УТВЕРЖДЕНО:</w:t>
      </w:r>
    </w:p>
    <w:p w:rsidR="00205080" w:rsidRPr="00B340EC" w:rsidRDefault="00205080" w:rsidP="00B340EC">
      <w:pPr>
        <w:spacing w:after="0"/>
        <w:ind w:left="346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B340EC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</w:t>
      </w:r>
      <w:r w:rsidR="00CF5308" w:rsidRPr="00B340EC">
        <w:rPr>
          <w:rFonts w:ascii="Times New Roman" w:hAnsi="Times New Roman" w:cs="Times New Roman"/>
          <w:iCs/>
          <w:sz w:val="26"/>
          <w:szCs w:val="26"/>
        </w:rPr>
        <w:t xml:space="preserve">                      Приказом </w:t>
      </w:r>
      <w:r w:rsidRPr="00B340EC">
        <w:rPr>
          <w:rFonts w:ascii="Times New Roman" w:hAnsi="Times New Roman" w:cs="Times New Roman"/>
          <w:iCs/>
          <w:sz w:val="26"/>
          <w:szCs w:val="26"/>
        </w:rPr>
        <w:t xml:space="preserve">директора </w:t>
      </w:r>
    </w:p>
    <w:p w:rsidR="00BF5C27" w:rsidRPr="00B340EC" w:rsidRDefault="00205080" w:rsidP="00B340EC">
      <w:pPr>
        <w:spacing w:after="0"/>
        <w:ind w:left="346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B340EC">
        <w:rPr>
          <w:rFonts w:ascii="Times New Roman" w:hAnsi="Times New Roman" w:cs="Times New Roman"/>
          <w:iCs/>
          <w:sz w:val="26"/>
          <w:szCs w:val="26"/>
        </w:rPr>
        <w:t>АУ «НИИ экологии» Минприроды Чувашии</w:t>
      </w:r>
    </w:p>
    <w:p w:rsidR="00BF5C27" w:rsidRPr="00B340EC" w:rsidRDefault="00BF5C27" w:rsidP="00B340EC">
      <w:pPr>
        <w:spacing w:after="0"/>
        <w:ind w:left="346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B340EC">
        <w:rPr>
          <w:rFonts w:ascii="Times New Roman" w:hAnsi="Times New Roman" w:cs="Times New Roman"/>
          <w:iCs/>
          <w:sz w:val="26"/>
          <w:szCs w:val="26"/>
        </w:rPr>
        <w:t>от «____» ___________ 20</w:t>
      </w:r>
      <w:r w:rsidR="00121197" w:rsidRPr="00B340EC">
        <w:rPr>
          <w:rFonts w:ascii="Times New Roman" w:hAnsi="Times New Roman" w:cs="Times New Roman"/>
          <w:iCs/>
          <w:sz w:val="26"/>
          <w:szCs w:val="26"/>
        </w:rPr>
        <w:t>22</w:t>
      </w:r>
      <w:r w:rsidRPr="00B340EC">
        <w:rPr>
          <w:rFonts w:ascii="Times New Roman" w:hAnsi="Times New Roman" w:cs="Times New Roman"/>
          <w:iCs/>
          <w:sz w:val="26"/>
          <w:szCs w:val="26"/>
        </w:rPr>
        <w:t xml:space="preserve"> г. </w:t>
      </w:r>
    </w:p>
    <w:p w:rsidR="00BF5C27" w:rsidRPr="00B340EC" w:rsidRDefault="00CF5308" w:rsidP="00B340EC">
      <w:pPr>
        <w:spacing w:after="0"/>
        <w:ind w:left="346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B340EC">
        <w:rPr>
          <w:rFonts w:ascii="Times New Roman" w:hAnsi="Times New Roman" w:cs="Times New Roman"/>
          <w:iCs/>
          <w:sz w:val="26"/>
          <w:szCs w:val="26"/>
        </w:rPr>
        <w:t xml:space="preserve">__________________  </w:t>
      </w:r>
      <w:r w:rsidR="00BF5C27" w:rsidRPr="00B340EC">
        <w:rPr>
          <w:rFonts w:ascii="Times New Roman" w:hAnsi="Times New Roman" w:cs="Times New Roman"/>
          <w:iCs/>
          <w:sz w:val="26"/>
          <w:szCs w:val="26"/>
        </w:rPr>
        <w:t>/</w:t>
      </w:r>
      <w:r w:rsidR="00502300" w:rsidRPr="00B340EC">
        <w:rPr>
          <w:rFonts w:ascii="Times New Roman" w:hAnsi="Times New Roman" w:cs="Times New Roman"/>
          <w:iCs/>
          <w:sz w:val="26"/>
          <w:szCs w:val="26"/>
        </w:rPr>
        <w:t>О.С. Александрова</w:t>
      </w:r>
      <w:r w:rsidR="00BF5C27" w:rsidRPr="00B340EC">
        <w:rPr>
          <w:rFonts w:ascii="Times New Roman" w:hAnsi="Times New Roman" w:cs="Times New Roman"/>
          <w:iCs/>
          <w:sz w:val="26"/>
          <w:szCs w:val="26"/>
        </w:rPr>
        <w:t>/</w:t>
      </w:r>
    </w:p>
    <w:p w:rsidR="00BF5C27" w:rsidRPr="00B340EC" w:rsidRDefault="00BF5C27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p w:rsidR="00BF5C27" w:rsidRPr="00B340EC" w:rsidRDefault="00BF5C27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p w:rsidR="00BF5C27" w:rsidRPr="00B340EC" w:rsidRDefault="00BF5C27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p w:rsidR="002C1FBB" w:rsidRPr="00B340EC" w:rsidRDefault="002C1FBB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p w:rsidR="00DB01E0" w:rsidRPr="00B340EC" w:rsidRDefault="00DB01E0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p w:rsidR="00DB01E0" w:rsidRPr="00B340EC" w:rsidRDefault="00DB01E0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p w:rsidR="00BF5C27" w:rsidRPr="00B340EC" w:rsidRDefault="00BF5C27" w:rsidP="00B340EC">
      <w:pPr>
        <w:shd w:val="clear" w:color="auto" w:fill="FFFFFF"/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40EC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</w:t>
      </w:r>
      <w:r w:rsidR="002C1FBB" w:rsidRPr="00B340EC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</w:p>
    <w:p w:rsidR="00DB01E0" w:rsidRPr="00B340EC" w:rsidRDefault="00BF5C27" w:rsidP="00B340EC">
      <w:pPr>
        <w:shd w:val="clear" w:color="auto" w:fill="FFFFFF"/>
        <w:spacing w:before="86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40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проведении </w:t>
      </w:r>
      <w:r w:rsidR="00205080" w:rsidRPr="00B340E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Республиканского д</w:t>
      </w:r>
      <w:r w:rsidR="00205080" w:rsidRPr="00B340EC">
        <w:rPr>
          <w:rFonts w:ascii="Times New Roman" w:eastAsia="Times New Roman" w:hAnsi="Times New Roman"/>
          <w:b/>
          <w:color w:val="000000"/>
          <w:sz w:val="26"/>
          <w:szCs w:val="26"/>
          <w:shd w:val="clear" w:color="auto" w:fill="FFFFFF"/>
        </w:rPr>
        <w:t xml:space="preserve">етского </w:t>
      </w:r>
      <w:r w:rsidRPr="00B340EC">
        <w:rPr>
          <w:rFonts w:ascii="Times New Roman" w:eastAsia="Times New Roman" w:hAnsi="Times New Roman" w:cs="Times New Roman"/>
          <w:b/>
          <w:bCs/>
          <w:sz w:val="26"/>
          <w:szCs w:val="26"/>
        </w:rPr>
        <w:t>экологического конкурса</w:t>
      </w:r>
      <w:r w:rsidR="00DB01E0" w:rsidRPr="00B340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Экологическая открытка</w:t>
      </w:r>
    </w:p>
    <w:p w:rsidR="00BF5C27" w:rsidRPr="00B340EC" w:rsidRDefault="00BF5C27" w:rsidP="00B340EC">
      <w:pPr>
        <w:shd w:val="clear" w:color="auto" w:fill="FFFFFF"/>
        <w:spacing w:before="86" w:after="0"/>
        <w:jc w:val="center"/>
        <w:rPr>
          <w:rStyle w:val="a4"/>
          <w:rFonts w:ascii="Times New Roman" w:hAnsi="Times New Roman" w:cs="Times New Roman"/>
          <w:i/>
          <w:color w:val="0070C0"/>
          <w:sz w:val="26"/>
          <w:szCs w:val="26"/>
          <w:u w:val="single"/>
        </w:rPr>
      </w:pPr>
      <w:r w:rsidRPr="00B340EC">
        <w:rPr>
          <w:rStyle w:val="a4"/>
          <w:rFonts w:ascii="Times New Roman" w:hAnsi="Times New Roman" w:cs="Times New Roman"/>
          <w:sz w:val="26"/>
          <w:szCs w:val="26"/>
        </w:rPr>
        <w:t>на тему</w:t>
      </w: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: "</w:t>
      </w:r>
      <w:r w:rsidR="00DB01E0" w:rsidRPr="00B340E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Каждый ребенок имеет право на благоприятную окружающую среду"</w:t>
      </w:r>
      <w:r w:rsidRPr="00B340E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BF5C27" w:rsidRPr="00B340EC" w:rsidRDefault="00BF5C27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340EC">
      <w:pPr>
        <w:shd w:val="clear" w:color="auto" w:fill="FFFFFF"/>
        <w:spacing w:before="100" w:beforeAutospacing="1" w:after="100" w:afterAutospacing="1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F5C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BF5C27" w:rsidRPr="00B340EC" w:rsidRDefault="00BF5C27" w:rsidP="00BF5C27">
      <w:pPr>
        <w:shd w:val="clear" w:color="auto" w:fill="FFFFFF"/>
        <w:spacing w:before="100" w:beforeAutospacing="1" w:after="100" w:afterAutospacing="1" w:line="240" w:lineRule="auto"/>
        <w:outlineLvl w:val="2"/>
        <w:rPr>
          <w:rStyle w:val="a4"/>
          <w:rFonts w:ascii="Times New Roman" w:hAnsi="Times New Roman" w:cs="Times New Roman"/>
          <w:color w:val="0070C0"/>
          <w:sz w:val="26"/>
          <w:szCs w:val="26"/>
        </w:rPr>
      </w:pPr>
    </w:p>
    <w:p w:rsidR="009117D0" w:rsidRDefault="002E683F" w:rsidP="00B340EC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B340EC">
        <w:rPr>
          <w:rFonts w:ascii="Times New Roman" w:hAnsi="Times New Roman" w:cs="Times New Roman"/>
          <w:b/>
          <w:sz w:val="26"/>
          <w:szCs w:val="26"/>
        </w:rPr>
        <w:lastRenderedPageBreak/>
        <w:t>Общее положение конкурса</w:t>
      </w:r>
      <w:r w:rsidR="00B340EC">
        <w:rPr>
          <w:rFonts w:ascii="Times New Roman" w:hAnsi="Times New Roman" w:cs="Times New Roman"/>
          <w:b/>
          <w:sz w:val="26"/>
          <w:szCs w:val="26"/>
        </w:rPr>
        <w:t>.</w:t>
      </w:r>
    </w:p>
    <w:p w:rsidR="00B340EC" w:rsidRPr="00B340EC" w:rsidRDefault="00B340EC" w:rsidP="00B340EC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911C43" w:rsidRPr="00B340EC" w:rsidRDefault="00911C43" w:rsidP="00B340EC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t>Н</w:t>
      </w:r>
      <w:r w:rsidR="002E683F" w:rsidRPr="00B340EC">
        <w:rPr>
          <w:rFonts w:ascii="Times New Roman" w:hAnsi="Times New Roman" w:cs="Times New Roman"/>
          <w:sz w:val="26"/>
          <w:szCs w:val="26"/>
        </w:rPr>
        <w:t xml:space="preserve">астоящее положение определяет </w:t>
      </w:r>
      <w:r w:rsidR="0025442D">
        <w:rPr>
          <w:rFonts w:ascii="Times New Roman" w:hAnsi="Times New Roman" w:cs="Times New Roman"/>
          <w:sz w:val="26"/>
          <w:szCs w:val="26"/>
        </w:rPr>
        <w:t xml:space="preserve">цель, </w:t>
      </w:r>
      <w:r w:rsidR="002E683F" w:rsidRPr="00B340EC">
        <w:rPr>
          <w:rFonts w:ascii="Times New Roman" w:hAnsi="Times New Roman" w:cs="Times New Roman"/>
          <w:sz w:val="26"/>
          <w:szCs w:val="26"/>
        </w:rPr>
        <w:t>порядок</w:t>
      </w:r>
      <w:r w:rsidR="0025442D">
        <w:rPr>
          <w:rFonts w:ascii="Times New Roman" w:hAnsi="Times New Roman" w:cs="Times New Roman"/>
          <w:sz w:val="26"/>
          <w:szCs w:val="26"/>
        </w:rPr>
        <w:t>, условия</w:t>
      </w:r>
      <w:r w:rsidR="002E683F" w:rsidRPr="00B340EC">
        <w:rPr>
          <w:rFonts w:ascii="Times New Roman" w:hAnsi="Times New Roman" w:cs="Times New Roman"/>
          <w:sz w:val="26"/>
          <w:szCs w:val="26"/>
        </w:rPr>
        <w:t xml:space="preserve"> ор</w:t>
      </w:r>
      <w:r w:rsidRPr="00B340EC">
        <w:rPr>
          <w:rFonts w:ascii="Times New Roman" w:hAnsi="Times New Roman" w:cs="Times New Roman"/>
          <w:sz w:val="26"/>
          <w:szCs w:val="26"/>
        </w:rPr>
        <w:t>ганизации и проведения конкурса.</w:t>
      </w:r>
    </w:p>
    <w:p w:rsidR="00CB7109" w:rsidRPr="00B340EC" w:rsidRDefault="00911C43" w:rsidP="00B340EC">
      <w:pPr>
        <w:shd w:val="clear" w:color="auto" w:fill="FFFFFF"/>
        <w:spacing w:after="0"/>
        <w:ind w:firstLine="851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t>О</w:t>
      </w:r>
      <w:r w:rsidR="00E1633A" w:rsidRPr="00B340EC">
        <w:rPr>
          <w:rFonts w:ascii="Times New Roman" w:hAnsi="Times New Roman" w:cs="Times New Roman"/>
          <w:sz w:val="26"/>
          <w:szCs w:val="26"/>
        </w:rPr>
        <w:t xml:space="preserve">рганизатором </w:t>
      </w:r>
      <w:r w:rsidR="00205080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Республиканского детского экологического</w:t>
      </w:r>
      <w:r w:rsidR="00205080" w:rsidRPr="00B340EC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E1633A"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</w:t>
      </w:r>
      <w:r w:rsidR="00FF3986"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Конкурс)</w:t>
      </w:r>
      <w:r w:rsidR="00E1633A"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2757" w:rsidRPr="00B340EC">
        <w:rPr>
          <w:rFonts w:ascii="Times New Roman" w:eastAsia="Times New Roman" w:hAnsi="Times New Roman" w:cs="Times New Roman"/>
          <w:sz w:val="26"/>
          <w:szCs w:val="26"/>
        </w:rPr>
        <w:t>выступает</w:t>
      </w:r>
      <w:r w:rsidR="00CB7109" w:rsidRPr="00B34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109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автономн</w:t>
      </w:r>
      <w:r w:rsidR="00DB01E0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ое</w:t>
      </w:r>
      <w:r w:rsidR="00CB7109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учреждение Чувашской Республики «Научно-исследовательский институт экологии и природопользования» Министерства природных ресурсов и экологии Чувашской Республики (далее – АУ «НИИ экологии» Минпр</w:t>
      </w:r>
      <w:r w:rsidR="00B328E5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ироды Чувашии») при содействии </w:t>
      </w:r>
      <w:r w:rsidR="00CB7109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Министерства природных ресурсов и экологии Чувашской Республики и Министерства образования и молодежной политики Чувашской Республики.</w:t>
      </w:r>
    </w:p>
    <w:p w:rsidR="00DB01E0" w:rsidRPr="00B340EC" w:rsidRDefault="00DB01E0" w:rsidP="00B340EC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683F" w:rsidRDefault="00E1633A" w:rsidP="00B340EC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0EC">
        <w:rPr>
          <w:rFonts w:ascii="Times New Roman" w:hAnsi="Times New Roman" w:cs="Times New Roman"/>
          <w:b/>
          <w:sz w:val="26"/>
          <w:szCs w:val="26"/>
        </w:rPr>
        <w:t>Цели</w:t>
      </w:r>
      <w:r w:rsidR="002E683F" w:rsidRPr="00B340EC">
        <w:rPr>
          <w:rFonts w:ascii="Times New Roman" w:hAnsi="Times New Roman" w:cs="Times New Roman"/>
          <w:b/>
          <w:sz w:val="26"/>
          <w:szCs w:val="26"/>
        </w:rPr>
        <w:t xml:space="preserve"> и задачи </w:t>
      </w:r>
      <w:r w:rsidR="00F84104" w:rsidRPr="00B340EC">
        <w:rPr>
          <w:rFonts w:ascii="Times New Roman" w:hAnsi="Times New Roman" w:cs="Times New Roman"/>
          <w:b/>
          <w:sz w:val="26"/>
          <w:szCs w:val="26"/>
        </w:rPr>
        <w:t>К</w:t>
      </w:r>
      <w:r w:rsidR="00F855F9" w:rsidRPr="00B340EC">
        <w:rPr>
          <w:rFonts w:ascii="Times New Roman" w:hAnsi="Times New Roman" w:cs="Times New Roman"/>
          <w:b/>
          <w:sz w:val="26"/>
          <w:szCs w:val="26"/>
        </w:rPr>
        <w:t>онкурса</w:t>
      </w:r>
      <w:r w:rsidR="00B340EC">
        <w:rPr>
          <w:rFonts w:ascii="Times New Roman" w:hAnsi="Times New Roman" w:cs="Times New Roman"/>
          <w:b/>
          <w:sz w:val="26"/>
          <w:szCs w:val="26"/>
        </w:rPr>
        <w:t>.</w:t>
      </w:r>
    </w:p>
    <w:p w:rsidR="0025442D" w:rsidRDefault="0025442D" w:rsidP="0025442D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42D">
        <w:rPr>
          <w:rFonts w:ascii="Times New Roman" w:hAnsi="Times New Roman" w:cs="Times New Roman"/>
          <w:sz w:val="26"/>
          <w:szCs w:val="26"/>
        </w:rPr>
        <w:t>Цель конкурса: поддержка творческих детей, инициативных педагогов образовательных организаций и родителей.</w:t>
      </w:r>
    </w:p>
    <w:p w:rsidR="0025442D" w:rsidRPr="0025442D" w:rsidRDefault="0025442D" w:rsidP="0025442D">
      <w:pPr>
        <w:pStyle w:val="ab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431798" w:rsidRPr="00B340EC" w:rsidRDefault="00431798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="00B340EC"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основ экологической культуры обучающихся образовательных учреждений</w:t>
      </w:r>
      <w:r w:rsidR="00A538FA"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31798" w:rsidRPr="00B340EC" w:rsidRDefault="00A94F6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A538FA" w:rsidRPr="00B340EC">
        <w:rPr>
          <w:rFonts w:ascii="Times New Roman" w:hAnsi="Times New Roman" w:cs="Times New Roman"/>
          <w:color w:val="000000"/>
          <w:sz w:val="26"/>
          <w:szCs w:val="26"/>
        </w:rPr>
        <w:t>Развитие интереса к процессу познания природы и творческих способностей у детей, подростков;</w:t>
      </w:r>
      <w:r w:rsidR="002E683F" w:rsidRPr="00B34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C12" w:rsidRPr="00B340EC" w:rsidRDefault="00A94F6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A538FA" w:rsidRPr="00B340EC">
        <w:rPr>
          <w:rFonts w:ascii="Times New Roman" w:hAnsi="Times New Roman" w:cs="Times New Roman"/>
          <w:color w:val="000000"/>
          <w:sz w:val="26"/>
          <w:szCs w:val="26"/>
        </w:rPr>
        <w:t>Привлечение внимания детей к проблеме защиты и сохранения окружающей среды</w:t>
      </w:r>
      <w:r w:rsidR="00A538FA" w:rsidRPr="00B340EC">
        <w:rPr>
          <w:rFonts w:ascii="Times New Roman" w:hAnsi="Times New Roman" w:cs="Times New Roman"/>
          <w:sz w:val="26"/>
          <w:szCs w:val="26"/>
        </w:rPr>
        <w:t>;</w:t>
      </w:r>
    </w:p>
    <w:p w:rsidR="00A94F63" w:rsidRPr="00B340EC" w:rsidRDefault="00A94F6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2E683F" w:rsidRPr="00B340EC">
        <w:rPr>
          <w:rFonts w:ascii="Times New Roman" w:hAnsi="Times New Roman" w:cs="Times New Roman"/>
          <w:sz w:val="26"/>
          <w:szCs w:val="26"/>
        </w:rPr>
        <w:t>Выявление и поддержка одаренных и талантливых детей</w:t>
      </w:r>
      <w:r w:rsidRPr="00B340EC">
        <w:rPr>
          <w:rFonts w:ascii="Times New Roman" w:hAnsi="Times New Roman" w:cs="Times New Roman"/>
          <w:sz w:val="26"/>
          <w:szCs w:val="26"/>
        </w:rPr>
        <w:t>;</w:t>
      </w:r>
    </w:p>
    <w:p w:rsidR="00A94F63" w:rsidRPr="00B340EC" w:rsidRDefault="00A94F6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Pr="00B340E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активной гражданской позиции </w:t>
      </w:r>
      <w:r w:rsidR="006F3F50" w:rsidRPr="00B340EC">
        <w:rPr>
          <w:rFonts w:ascii="Times New Roman" w:hAnsi="Times New Roman" w:cs="Times New Roman"/>
          <w:color w:val="000000"/>
          <w:sz w:val="26"/>
          <w:szCs w:val="26"/>
        </w:rPr>
        <w:t>в решении экологических проблем;</w:t>
      </w:r>
      <w:r w:rsidRPr="00B340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E683F" w:rsidRPr="00B340EC" w:rsidRDefault="00A94F6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2E683F" w:rsidRPr="00B340EC">
        <w:rPr>
          <w:rFonts w:ascii="Times New Roman" w:hAnsi="Times New Roman" w:cs="Times New Roman"/>
          <w:sz w:val="26"/>
          <w:szCs w:val="26"/>
        </w:rPr>
        <w:t xml:space="preserve">Содействие развитию интеллектуально-творческого потенциала личности ребенка; </w:t>
      </w:r>
    </w:p>
    <w:p w:rsidR="002E683F" w:rsidRPr="00B340EC" w:rsidRDefault="00A94F6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2E683F" w:rsidRPr="00B340EC">
        <w:rPr>
          <w:rFonts w:ascii="Times New Roman" w:hAnsi="Times New Roman" w:cs="Times New Roman"/>
          <w:sz w:val="26"/>
          <w:szCs w:val="26"/>
        </w:rPr>
        <w:t>Воспитание в детях любви к творчеству, красоте, искусству;</w:t>
      </w:r>
    </w:p>
    <w:p w:rsidR="002E683F" w:rsidRPr="00B340EC" w:rsidRDefault="00A94F6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2E683F" w:rsidRPr="00B340EC">
        <w:rPr>
          <w:rFonts w:ascii="Times New Roman" w:hAnsi="Times New Roman" w:cs="Times New Roman"/>
          <w:sz w:val="26"/>
          <w:szCs w:val="26"/>
        </w:rPr>
        <w:t xml:space="preserve">Приобщение детей к культурным ценностям; </w:t>
      </w:r>
    </w:p>
    <w:p w:rsidR="002E683F" w:rsidRPr="00B340EC" w:rsidRDefault="006F3F50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2E683F" w:rsidRPr="00B340EC">
        <w:rPr>
          <w:rFonts w:ascii="Times New Roman" w:hAnsi="Times New Roman" w:cs="Times New Roman"/>
          <w:sz w:val="26"/>
          <w:szCs w:val="26"/>
        </w:rPr>
        <w:t xml:space="preserve">Стимулирование познавательных интересов ребёнка; </w:t>
      </w:r>
    </w:p>
    <w:p w:rsidR="002E683F" w:rsidRPr="00B340EC" w:rsidRDefault="006F3F50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2E683F" w:rsidRPr="00B340EC">
        <w:rPr>
          <w:rFonts w:ascii="Times New Roman" w:hAnsi="Times New Roman" w:cs="Times New Roman"/>
          <w:sz w:val="26"/>
          <w:szCs w:val="26"/>
        </w:rPr>
        <w:t xml:space="preserve">Развитие художественно-изобразительных способностей; </w:t>
      </w:r>
    </w:p>
    <w:p w:rsidR="002E683F" w:rsidRPr="00B340EC" w:rsidRDefault="006F3F50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sym w:font="Symbol" w:char="F0B7"/>
      </w:r>
      <w:r w:rsidR="00B340E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2E683F" w:rsidRPr="00B340EC">
        <w:rPr>
          <w:rFonts w:ascii="Times New Roman" w:hAnsi="Times New Roman" w:cs="Times New Roman"/>
          <w:sz w:val="26"/>
          <w:szCs w:val="26"/>
        </w:rPr>
        <w:t>Предоставление участникам возможности соревноваться в масштабе, выходящем за рамк</w:t>
      </w:r>
      <w:r w:rsidR="00B328E5" w:rsidRPr="00B340EC">
        <w:rPr>
          <w:rFonts w:ascii="Times New Roman" w:hAnsi="Times New Roman" w:cs="Times New Roman"/>
          <w:sz w:val="26"/>
          <w:szCs w:val="26"/>
        </w:rPr>
        <w:t>и учреждения в рамках конкурса.</w:t>
      </w:r>
    </w:p>
    <w:p w:rsidR="00DB01E0" w:rsidRPr="00B340EC" w:rsidRDefault="00DB01E0" w:rsidP="00B340EC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A5C" w:rsidRPr="00B340EC" w:rsidRDefault="002E683F" w:rsidP="00B340EC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0EC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F84104" w:rsidRPr="00B340EC">
        <w:rPr>
          <w:rFonts w:ascii="Times New Roman" w:hAnsi="Times New Roman" w:cs="Times New Roman"/>
          <w:b/>
          <w:sz w:val="26"/>
          <w:szCs w:val="26"/>
        </w:rPr>
        <w:t>К</w:t>
      </w:r>
      <w:r w:rsidR="00F855F9" w:rsidRPr="00B340EC">
        <w:rPr>
          <w:rFonts w:ascii="Times New Roman" w:hAnsi="Times New Roman" w:cs="Times New Roman"/>
          <w:b/>
          <w:sz w:val="26"/>
          <w:szCs w:val="26"/>
        </w:rPr>
        <w:t>онкурса</w:t>
      </w:r>
      <w:r w:rsidR="00B340EC">
        <w:rPr>
          <w:rFonts w:ascii="Times New Roman" w:hAnsi="Times New Roman" w:cs="Times New Roman"/>
          <w:b/>
          <w:sz w:val="26"/>
          <w:szCs w:val="26"/>
        </w:rPr>
        <w:t>.</w:t>
      </w:r>
    </w:p>
    <w:p w:rsidR="00B340EC" w:rsidRPr="00B340EC" w:rsidRDefault="00B340EC" w:rsidP="00B340EC">
      <w:pPr>
        <w:pStyle w:val="ab"/>
        <w:spacing w:after="0"/>
        <w:ind w:left="12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442D" w:rsidRDefault="0025442D" w:rsidP="00B340E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442D">
        <w:rPr>
          <w:rFonts w:ascii="Times New Roman" w:hAnsi="Times New Roman" w:cs="Times New Roman"/>
          <w:color w:val="000000"/>
          <w:sz w:val="26"/>
          <w:szCs w:val="26"/>
        </w:rPr>
        <w:t>Конкурс проводится на территории Чувашской Республики в городе Чебоксары.</w:t>
      </w:r>
    </w:p>
    <w:p w:rsidR="003B159B" w:rsidRPr="00B340EC" w:rsidRDefault="003B159B" w:rsidP="00B340E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0EC">
        <w:rPr>
          <w:rFonts w:ascii="Times New Roman" w:hAnsi="Times New Roman" w:cs="Times New Roman"/>
          <w:color w:val="000000"/>
          <w:sz w:val="26"/>
          <w:szCs w:val="26"/>
        </w:rPr>
        <w:t xml:space="preserve">К участию в конкурсе допускаются </w:t>
      </w: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учащиеся </w:t>
      </w:r>
      <w:r w:rsidRPr="00B340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общеобразовательных учреждений, учреждений дополнительного образования детей, дошкольных </w:t>
      </w:r>
      <w:r w:rsidRPr="00B340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образовательных учреждений, лицеев, гимназий  </w:t>
      </w:r>
      <w:r w:rsidRPr="00B340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города Чебоксары </w:t>
      </w:r>
      <w:r w:rsidR="00121197" w:rsidRPr="00B340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возрасте от 5 до 16</w:t>
      </w:r>
      <w:r w:rsidRPr="00B340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лет.</w:t>
      </w:r>
    </w:p>
    <w:p w:rsidR="003B159B" w:rsidRPr="00B340EC" w:rsidRDefault="003B159B" w:rsidP="00B340E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40EC">
        <w:rPr>
          <w:rFonts w:ascii="Times New Roman" w:hAnsi="Times New Roman" w:cs="Times New Roman"/>
          <w:color w:val="000000"/>
          <w:sz w:val="26"/>
          <w:szCs w:val="26"/>
        </w:rPr>
        <w:t>Возрастные категории участников регионального конкурса:</w:t>
      </w:r>
    </w:p>
    <w:p w:rsidR="003B159B" w:rsidRPr="00B340EC" w:rsidRDefault="003B159B" w:rsidP="00B340E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40EC">
        <w:rPr>
          <w:rFonts w:ascii="Times New Roman" w:hAnsi="Times New Roman" w:cs="Times New Roman"/>
          <w:color w:val="000000"/>
          <w:sz w:val="26"/>
          <w:szCs w:val="26"/>
        </w:rPr>
        <w:t>5 - 7 лет;</w:t>
      </w:r>
    </w:p>
    <w:p w:rsidR="003B159B" w:rsidRPr="00B340EC" w:rsidRDefault="003B159B" w:rsidP="00B340E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40EC">
        <w:rPr>
          <w:rFonts w:ascii="Times New Roman" w:hAnsi="Times New Roman" w:cs="Times New Roman"/>
          <w:color w:val="000000"/>
          <w:sz w:val="26"/>
          <w:szCs w:val="26"/>
        </w:rPr>
        <w:t>8 – 10 лет;</w:t>
      </w:r>
    </w:p>
    <w:p w:rsidR="003D4139" w:rsidRPr="00B340EC" w:rsidRDefault="003B159B" w:rsidP="00B340E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40EC">
        <w:rPr>
          <w:rFonts w:ascii="Times New Roman" w:hAnsi="Times New Roman" w:cs="Times New Roman"/>
          <w:color w:val="000000"/>
          <w:sz w:val="26"/>
          <w:szCs w:val="26"/>
        </w:rPr>
        <w:t>11 -13 лет.</w:t>
      </w:r>
    </w:p>
    <w:p w:rsidR="00121197" w:rsidRPr="00B340EC" w:rsidRDefault="00121197" w:rsidP="00B340E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40EC">
        <w:rPr>
          <w:rFonts w:ascii="Times New Roman" w:hAnsi="Times New Roman" w:cs="Times New Roman"/>
          <w:color w:val="000000"/>
          <w:sz w:val="26"/>
          <w:szCs w:val="26"/>
        </w:rPr>
        <w:t>14 - 16 лет.</w:t>
      </w:r>
    </w:p>
    <w:p w:rsidR="00DB01E0" w:rsidRPr="00B340EC" w:rsidRDefault="00DB01E0" w:rsidP="00B34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E5" w:rsidRPr="00B340EC" w:rsidRDefault="00463F8F" w:rsidP="00B340E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340EC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2C6159" w:rsidRPr="00B340EC">
        <w:rPr>
          <w:rFonts w:ascii="Times New Roman" w:hAnsi="Times New Roman" w:cs="Times New Roman"/>
          <w:b/>
          <w:bCs/>
          <w:sz w:val="26"/>
          <w:szCs w:val="26"/>
        </w:rPr>
        <w:t>Порядок проведения Конкурса</w:t>
      </w:r>
      <w:r w:rsidR="00B328E5" w:rsidRPr="00B340E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C6159" w:rsidRPr="00B340EC" w:rsidRDefault="002C6159" w:rsidP="00B340EC">
      <w:pPr>
        <w:spacing w:before="24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t xml:space="preserve">Прием работ </w:t>
      </w:r>
      <w:r w:rsidRPr="00B340E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347C2">
        <w:rPr>
          <w:rFonts w:ascii="Times New Roman" w:hAnsi="Times New Roman" w:cs="Times New Roman"/>
          <w:b/>
          <w:sz w:val="26"/>
          <w:szCs w:val="26"/>
        </w:rPr>
        <w:t>17</w:t>
      </w:r>
      <w:r w:rsidR="00121197" w:rsidRPr="00B340EC">
        <w:rPr>
          <w:rFonts w:ascii="Times New Roman" w:hAnsi="Times New Roman" w:cs="Times New Roman"/>
          <w:b/>
          <w:sz w:val="26"/>
          <w:szCs w:val="26"/>
        </w:rPr>
        <w:t xml:space="preserve"> ноября 2022 </w:t>
      </w:r>
      <w:r w:rsidR="009F2757" w:rsidRPr="00B340EC">
        <w:rPr>
          <w:rFonts w:ascii="Times New Roman" w:hAnsi="Times New Roman" w:cs="Times New Roman"/>
          <w:b/>
          <w:sz w:val="26"/>
          <w:szCs w:val="26"/>
        </w:rPr>
        <w:t>п</w:t>
      </w:r>
      <w:r w:rsidR="00121197" w:rsidRPr="00B340EC">
        <w:rPr>
          <w:rFonts w:ascii="Times New Roman" w:hAnsi="Times New Roman" w:cs="Times New Roman"/>
          <w:b/>
          <w:sz w:val="26"/>
          <w:szCs w:val="26"/>
        </w:rPr>
        <w:t>о 1</w:t>
      </w:r>
      <w:r w:rsidR="009F2757" w:rsidRPr="00B340EC">
        <w:rPr>
          <w:rFonts w:ascii="Times New Roman" w:hAnsi="Times New Roman" w:cs="Times New Roman"/>
          <w:b/>
          <w:sz w:val="26"/>
          <w:szCs w:val="26"/>
        </w:rPr>
        <w:t>8</w:t>
      </w:r>
      <w:r w:rsidRPr="00B340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B1F" w:rsidRPr="00B340EC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B340E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121197" w:rsidRPr="00B340EC">
        <w:rPr>
          <w:rFonts w:ascii="Times New Roman" w:hAnsi="Times New Roman" w:cs="Times New Roman"/>
          <w:b/>
          <w:sz w:val="26"/>
          <w:szCs w:val="26"/>
        </w:rPr>
        <w:t>2</w:t>
      </w:r>
      <w:r w:rsidRPr="00B340EC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340EC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tbl>
      <w:tblPr>
        <w:tblW w:w="0" w:type="auto"/>
        <w:jc w:val="center"/>
        <w:tblInd w:w="-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3544"/>
        <w:gridCol w:w="3020"/>
      </w:tblGrid>
      <w:tr w:rsidR="00DB01E0" w:rsidRPr="00B340EC" w:rsidTr="00B340EC">
        <w:trPr>
          <w:jc w:val="center"/>
        </w:trPr>
        <w:tc>
          <w:tcPr>
            <w:tcW w:w="2879" w:type="dxa"/>
          </w:tcPr>
          <w:p w:rsidR="00DB01E0" w:rsidRPr="00B340EC" w:rsidRDefault="00DB01E0" w:rsidP="00B34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b/>
                <w:sz w:val="26"/>
                <w:szCs w:val="26"/>
              </w:rPr>
              <w:t>Прием работ</w:t>
            </w:r>
          </w:p>
        </w:tc>
        <w:tc>
          <w:tcPr>
            <w:tcW w:w="3544" w:type="dxa"/>
          </w:tcPr>
          <w:p w:rsidR="00DB01E0" w:rsidRPr="00B340EC" w:rsidRDefault="00DB01E0" w:rsidP="00B34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Определение победителей </w:t>
            </w:r>
          </w:p>
        </w:tc>
        <w:tc>
          <w:tcPr>
            <w:tcW w:w="3020" w:type="dxa"/>
          </w:tcPr>
          <w:p w:rsidR="00DB01E0" w:rsidRPr="00B340EC" w:rsidRDefault="00DB01E0" w:rsidP="00B34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b/>
                <w:sz w:val="26"/>
                <w:szCs w:val="26"/>
              </w:rPr>
              <w:t>Публикация общих результатов конкурса</w:t>
            </w:r>
          </w:p>
        </w:tc>
      </w:tr>
      <w:tr w:rsidR="00DB01E0" w:rsidRPr="00B340EC" w:rsidTr="00B340EC">
        <w:trPr>
          <w:jc w:val="center"/>
        </w:trPr>
        <w:tc>
          <w:tcPr>
            <w:tcW w:w="2879" w:type="dxa"/>
          </w:tcPr>
          <w:p w:rsidR="00DB01E0" w:rsidRPr="00B340EC" w:rsidRDefault="009347C2" w:rsidP="00B3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B01E0" w:rsidRPr="00B340EC">
              <w:rPr>
                <w:rFonts w:ascii="Times New Roman" w:hAnsi="Times New Roman" w:cs="Times New Roman"/>
                <w:sz w:val="26"/>
                <w:szCs w:val="26"/>
              </w:rPr>
              <w:t>.11.2022-1</w:t>
            </w:r>
            <w:r w:rsidR="009F2757" w:rsidRPr="00B340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B01E0" w:rsidRPr="00B340EC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3544" w:type="dxa"/>
          </w:tcPr>
          <w:p w:rsidR="00DB01E0" w:rsidRPr="00B340EC" w:rsidRDefault="00DB01E0" w:rsidP="00B34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19.12.2022-23.12.2022</w:t>
            </w:r>
          </w:p>
        </w:tc>
        <w:tc>
          <w:tcPr>
            <w:tcW w:w="3020" w:type="dxa"/>
          </w:tcPr>
          <w:p w:rsidR="00DB01E0" w:rsidRPr="009347C2" w:rsidRDefault="00DB01E0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7C2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</w:p>
        </w:tc>
      </w:tr>
    </w:tbl>
    <w:p w:rsidR="00DB01E0" w:rsidRPr="00B340EC" w:rsidRDefault="00DB01E0" w:rsidP="00B340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E683F" w:rsidRPr="00B340EC" w:rsidRDefault="002E683F" w:rsidP="00B340EC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0EC">
        <w:rPr>
          <w:rFonts w:ascii="Times New Roman" w:hAnsi="Times New Roman" w:cs="Times New Roman"/>
          <w:b/>
          <w:sz w:val="26"/>
          <w:szCs w:val="26"/>
        </w:rPr>
        <w:t>Представление творческих материалов</w:t>
      </w:r>
      <w:r w:rsidR="00B340EC">
        <w:rPr>
          <w:rFonts w:ascii="Times New Roman" w:hAnsi="Times New Roman" w:cs="Times New Roman"/>
          <w:b/>
          <w:sz w:val="26"/>
          <w:szCs w:val="26"/>
        </w:rPr>
        <w:t>.</w:t>
      </w:r>
    </w:p>
    <w:p w:rsidR="00B340EC" w:rsidRPr="00B340EC" w:rsidRDefault="00B340EC" w:rsidP="00B340EC">
      <w:pPr>
        <w:pStyle w:val="ab"/>
        <w:spacing w:after="0"/>
        <w:ind w:left="12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D8C" w:rsidRPr="004144D3" w:rsidRDefault="00444E37" w:rsidP="004144D3">
      <w:pPr>
        <w:pStyle w:val="ab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44D3">
        <w:rPr>
          <w:rFonts w:ascii="Times New Roman" w:hAnsi="Times New Roman" w:cs="Times New Roman"/>
          <w:sz w:val="26"/>
          <w:szCs w:val="26"/>
        </w:rPr>
        <w:t xml:space="preserve">Участие в конкурсе может быть только индивидуальным. </w:t>
      </w:r>
      <w:r w:rsidR="00BC5D8C" w:rsidRPr="004144D3">
        <w:rPr>
          <w:rFonts w:ascii="Times New Roman" w:hAnsi="Times New Roman" w:cs="Times New Roman"/>
          <w:sz w:val="26"/>
          <w:szCs w:val="26"/>
        </w:rPr>
        <w:t xml:space="preserve">Участник может отправить не более </w:t>
      </w:r>
      <w:r w:rsidR="009347C2">
        <w:rPr>
          <w:rFonts w:ascii="Times New Roman" w:hAnsi="Times New Roman" w:cs="Times New Roman"/>
          <w:sz w:val="26"/>
          <w:szCs w:val="26"/>
        </w:rPr>
        <w:t>3</w:t>
      </w:r>
      <w:r w:rsidR="00BC5D8C" w:rsidRPr="004144D3">
        <w:rPr>
          <w:rFonts w:ascii="Times New Roman" w:hAnsi="Times New Roman" w:cs="Times New Roman"/>
          <w:sz w:val="26"/>
          <w:szCs w:val="26"/>
        </w:rPr>
        <w:t>-х работ</w:t>
      </w:r>
      <w:r w:rsidR="00B340EC" w:rsidRPr="004144D3">
        <w:rPr>
          <w:rFonts w:ascii="Times New Roman" w:hAnsi="Times New Roman" w:cs="Times New Roman"/>
          <w:sz w:val="26"/>
          <w:szCs w:val="26"/>
        </w:rPr>
        <w:t>.</w:t>
      </w:r>
    </w:p>
    <w:p w:rsidR="002E683F" w:rsidRPr="00B340EC" w:rsidRDefault="00FB64BE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sz w:val="26"/>
          <w:szCs w:val="26"/>
        </w:rPr>
        <w:t>Конкурсные работы сопровождаются этикеткой:</w:t>
      </w:r>
    </w:p>
    <w:p w:rsidR="002E683F" w:rsidRPr="00B340EC" w:rsidRDefault="002E683F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Ind w:w="1287" w:type="dxa"/>
        <w:tblLook w:val="04A0" w:firstRow="1" w:lastRow="0" w:firstColumn="1" w:lastColumn="0" w:noHBand="0" w:noVBand="1"/>
      </w:tblPr>
      <w:tblGrid>
        <w:gridCol w:w="1371"/>
        <w:gridCol w:w="2115"/>
        <w:gridCol w:w="1149"/>
        <w:gridCol w:w="1305"/>
      </w:tblGrid>
      <w:tr w:rsidR="00ED04B8" w:rsidRPr="00B340EC" w:rsidTr="00B340EC">
        <w:trPr>
          <w:jc w:val="center"/>
        </w:trPr>
        <w:tc>
          <w:tcPr>
            <w:tcW w:w="1371" w:type="dxa"/>
          </w:tcPr>
          <w:p w:rsidR="00ED04B8" w:rsidRPr="00B340EC" w:rsidRDefault="00ED04B8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  <w:p w:rsidR="00ED04B8" w:rsidRPr="00B340EC" w:rsidRDefault="00ED04B8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</w:tcPr>
          <w:p w:rsidR="00ED04B8" w:rsidRPr="00B340EC" w:rsidRDefault="00ED04B8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 (номер и город)</w:t>
            </w:r>
          </w:p>
        </w:tc>
        <w:tc>
          <w:tcPr>
            <w:tcW w:w="1149" w:type="dxa"/>
          </w:tcPr>
          <w:p w:rsidR="00ED04B8" w:rsidRPr="00B340EC" w:rsidRDefault="00ED04B8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Класс, возраст</w:t>
            </w:r>
          </w:p>
          <w:p w:rsidR="00ED04B8" w:rsidRPr="00B340EC" w:rsidRDefault="00ED04B8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ED04B8" w:rsidRPr="00B340EC" w:rsidRDefault="00ED04B8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  <w:p w:rsidR="00ED04B8" w:rsidRPr="00B340EC" w:rsidRDefault="00ED04B8" w:rsidP="00B34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4B8" w:rsidRPr="00B340EC" w:rsidTr="00B340EC">
        <w:trPr>
          <w:jc w:val="center"/>
        </w:trPr>
        <w:tc>
          <w:tcPr>
            <w:tcW w:w="1371" w:type="dxa"/>
          </w:tcPr>
          <w:p w:rsidR="00ED04B8" w:rsidRPr="00B340EC" w:rsidRDefault="00ED04B8" w:rsidP="00B340EC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</w:tcPr>
          <w:p w:rsidR="00ED04B8" w:rsidRPr="00B340EC" w:rsidRDefault="00ED04B8" w:rsidP="00B340EC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</w:tcPr>
          <w:p w:rsidR="00ED04B8" w:rsidRPr="00B340EC" w:rsidRDefault="00ED04B8" w:rsidP="00B340EC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ED04B8" w:rsidRPr="00B340EC" w:rsidRDefault="00ED04B8" w:rsidP="00B340EC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1DC1" w:rsidRPr="00B340EC" w:rsidRDefault="00131DC1" w:rsidP="00B340EC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E683F" w:rsidRPr="004144D3" w:rsidRDefault="00ED04B8" w:rsidP="004144D3">
      <w:pPr>
        <w:pStyle w:val="ab"/>
        <w:numPr>
          <w:ilvl w:val="1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44D3">
        <w:rPr>
          <w:rFonts w:ascii="Times New Roman" w:hAnsi="Times New Roman" w:cs="Times New Roman"/>
          <w:sz w:val="26"/>
          <w:szCs w:val="26"/>
        </w:rPr>
        <w:t>Материалы могут быть представлены как лично по адресу г.</w:t>
      </w:r>
      <w:r w:rsidR="00DB01E0" w:rsidRPr="004144D3">
        <w:rPr>
          <w:rFonts w:ascii="Times New Roman" w:hAnsi="Times New Roman" w:cs="Times New Roman"/>
          <w:sz w:val="26"/>
          <w:szCs w:val="26"/>
        </w:rPr>
        <w:t xml:space="preserve"> </w:t>
      </w:r>
      <w:r w:rsidRPr="004144D3">
        <w:rPr>
          <w:rFonts w:ascii="Times New Roman" w:hAnsi="Times New Roman" w:cs="Times New Roman"/>
          <w:sz w:val="26"/>
          <w:szCs w:val="26"/>
        </w:rPr>
        <w:t>Чебоксары, проспект Мира 90 корпус 2, кабинет 211</w:t>
      </w:r>
      <w:r w:rsidR="00131DC1" w:rsidRPr="004144D3">
        <w:rPr>
          <w:rFonts w:ascii="Times New Roman" w:hAnsi="Times New Roman" w:cs="Times New Roman"/>
          <w:sz w:val="26"/>
          <w:szCs w:val="26"/>
        </w:rPr>
        <w:t xml:space="preserve"> </w:t>
      </w:r>
      <w:r w:rsidR="00131DC1" w:rsidRPr="004144D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131DC1" w:rsidRPr="004144D3">
        <w:rPr>
          <w:rFonts w:ascii="Times New Roman" w:hAnsi="Times New Roman" w:cs="Times New Roman"/>
          <w:sz w:val="26"/>
          <w:szCs w:val="26"/>
        </w:rPr>
        <w:t xml:space="preserve"> 8.00 до 17.00</w:t>
      </w:r>
      <w:r w:rsidRPr="004144D3">
        <w:rPr>
          <w:rFonts w:ascii="Times New Roman" w:hAnsi="Times New Roman" w:cs="Times New Roman"/>
          <w:sz w:val="26"/>
          <w:szCs w:val="26"/>
        </w:rPr>
        <w:t xml:space="preserve">; либо по электронной почте </w:t>
      </w:r>
      <w:hyperlink r:id="rId9" w:history="1">
        <w:r w:rsidR="004144D3" w:rsidRPr="004144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ecokurs</w:t>
        </w:r>
        <w:r w:rsidR="004144D3" w:rsidRPr="004144D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4144D3" w:rsidRPr="004144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nii</w:t>
        </w:r>
        <w:r w:rsidR="004144D3" w:rsidRPr="004144D3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4144D3" w:rsidRPr="004144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144D3" w:rsidRPr="004144D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144D3" w:rsidRPr="004144D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4144D3" w:rsidRDefault="004144D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Фотографии могут быть не допущены к участию в конкурсе в следующих случаях:</w:t>
      </w:r>
    </w:p>
    <w:p w:rsidR="004144D3" w:rsidRDefault="004144D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фотография не соответствует тематике к</w:t>
      </w:r>
      <w:r w:rsidR="008F614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нкурса;</w:t>
      </w:r>
    </w:p>
    <w:p w:rsidR="004144D3" w:rsidRPr="004144D3" w:rsidRDefault="004144D3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фотография противоречит законодательству РФ (ст. 7 ФЗ № 436 «О защите детей от информации, причиняющей вред их здоровью»)</w:t>
      </w:r>
      <w:bookmarkStart w:id="0" w:name="_GoBack"/>
      <w:bookmarkEnd w:id="0"/>
    </w:p>
    <w:p w:rsidR="00131DC1" w:rsidRPr="00B340EC" w:rsidRDefault="00131DC1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:rsidR="003075AB" w:rsidRPr="00B340EC" w:rsidRDefault="003075AB" w:rsidP="00B340EC">
      <w:pPr>
        <w:pStyle w:val="ab"/>
        <w:numPr>
          <w:ilvl w:val="0"/>
          <w:numId w:val="7"/>
        </w:numPr>
        <w:spacing w:after="0" w:line="240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sz w:val="26"/>
          <w:szCs w:val="26"/>
        </w:rPr>
        <w:t>Конкурсная комиссия  – жюри Конкурса.</w:t>
      </w:r>
    </w:p>
    <w:p w:rsidR="00B340EC" w:rsidRPr="00B340EC" w:rsidRDefault="00B340EC" w:rsidP="00B340EC">
      <w:pPr>
        <w:pStyle w:val="ab"/>
        <w:spacing w:after="0" w:line="240" w:lineRule="auto"/>
        <w:ind w:left="1211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:rsidR="003075AB" w:rsidRPr="00B340EC" w:rsidRDefault="00131DC1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5</w:t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.1. Организатор Конкурса формирует состав Конкурсной комиссии (не менее 5 человек).</w:t>
      </w:r>
    </w:p>
    <w:p w:rsidR="00EA39B8" w:rsidRPr="00B340EC" w:rsidRDefault="00131DC1" w:rsidP="00B340EC">
      <w:pPr>
        <w:shd w:val="clear" w:color="auto" w:fill="FFFFFF"/>
        <w:spacing w:before="34" w:after="34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5</w:t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.2. В состав Конкурсной комиссии входят:</w:t>
      </w:r>
    </w:p>
    <w:p w:rsidR="00EA39B8" w:rsidRPr="00B340EC" w:rsidRDefault="00EA39B8" w:rsidP="00B340EC">
      <w:pPr>
        <w:shd w:val="clear" w:color="auto" w:fill="FFFFFF"/>
        <w:spacing w:before="34" w:after="34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Председатель конкурсной комиссии; </w:t>
      </w:r>
    </w:p>
    <w:p w:rsidR="00EA39B8" w:rsidRPr="00B340EC" w:rsidRDefault="00EA39B8" w:rsidP="00B340EC">
      <w:pPr>
        <w:shd w:val="clear" w:color="auto" w:fill="FFFFFF"/>
        <w:spacing w:before="34" w:after="34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2F49DF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Зам. п</w:t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редседателя конкурсной комиссии; </w:t>
      </w:r>
    </w:p>
    <w:p w:rsidR="00EA39B8" w:rsidRPr="00B340EC" w:rsidRDefault="00EA39B8" w:rsidP="00B340EC">
      <w:pPr>
        <w:shd w:val="clear" w:color="auto" w:fill="FFFFFF"/>
        <w:spacing w:before="34" w:after="34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lastRenderedPageBreak/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Член конкурсной комиссии; </w:t>
      </w:r>
    </w:p>
    <w:p w:rsidR="00EA39B8" w:rsidRPr="00B340EC" w:rsidRDefault="00EA39B8" w:rsidP="00B340EC">
      <w:pPr>
        <w:shd w:val="clear" w:color="auto" w:fill="FFFFFF"/>
        <w:spacing w:before="34" w:after="34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Член конкурсной комиссии; </w:t>
      </w:r>
    </w:p>
    <w:p w:rsidR="00EA39B8" w:rsidRPr="00B340EC" w:rsidRDefault="00EA39B8" w:rsidP="00B340EC">
      <w:pPr>
        <w:shd w:val="clear" w:color="auto" w:fill="FFFFFF"/>
        <w:spacing w:before="34" w:after="34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2F49DF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Секретарь конкурсной комиссии.</w:t>
      </w:r>
    </w:p>
    <w:p w:rsidR="004120A5" w:rsidRPr="00B340EC" w:rsidRDefault="00131DC1" w:rsidP="00B340EC">
      <w:pPr>
        <w:shd w:val="clear" w:color="auto" w:fill="FFFFFF"/>
        <w:spacing w:before="34" w:after="34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5</w:t>
      </w:r>
      <w:r w:rsidR="004120A5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.3</w:t>
      </w:r>
      <w:r w:rsidR="00D3572D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  <w:r w:rsidR="004120A5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Если конкурсные работы участников Конкурса наберут одинаковое количество голосов, окончательное решение принимается открытым голосованием. Лучшей считается конкурсная работа, получившая большинство голосов</w:t>
      </w:r>
      <w:r w:rsidR="002F49DF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,</w:t>
      </w:r>
      <w:r w:rsidR="004120A5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присутствующих членов СКК по итогам голосования. При равенстве голосов всех членов СКК, решающим является голос председателя СКК.</w:t>
      </w:r>
    </w:p>
    <w:p w:rsidR="003075AB" w:rsidRPr="00B340EC" w:rsidRDefault="003075AB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3075AB" w:rsidRPr="00B340EC" w:rsidRDefault="00131DC1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sz w:val="26"/>
          <w:szCs w:val="26"/>
        </w:rPr>
        <w:t>6</w:t>
      </w:r>
      <w:r w:rsidR="003075AB" w:rsidRPr="00B340EC">
        <w:rPr>
          <w:rStyle w:val="a4"/>
          <w:rFonts w:ascii="Times New Roman" w:hAnsi="Times New Roman" w:cs="Times New Roman"/>
          <w:sz w:val="26"/>
          <w:szCs w:val="26"/>
        </w:rPr>
        <w:t>. Порядок и критерии выбора победителей.</w:t>
      </w:r>
    </w:p>
    <w:p w:rsidR="00B340EC" w:rsidRDefault="00B340EC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742ACA" w:rsidRPr="00B340EC" w:rsidRDefault="00131DC1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6</w:t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.1. Каждая представленная работа будет оцениваться по следующим критериям:</w:t>
      </w:r>
    </w:p>
    <w:p w:rsidR="00742ACA" w:rsidRPr="00B340EC" w:rsidRDefault="00742ACA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отражение экологической тематики и ее раскрытие;</w:t>
      </w:r>
    </w:p>
    <w:p w:rsidR="00742ACA" w:rsidRPr="00B340EC" w:rsidRDefault="00742ACA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художественная выразительность;</w:t>
      </w:r>
    </w:p>
    <w:p w:rsidR="00742ACA" w:rsidRPr="00B340EC" w:rsidRDefault="00742ACA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познавательная направленность;</w:t>
      </w:r>
    </w:p>
    <w:p w:rsidR="00742ACA" w:rsidRPr="00B340EC" w:rsidRDefault="00742ACA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оригинальность;</w:t>
      </w:r>
    </w:p>
    <w:p w:rsidR="00742ACA" w:rsidRPr="00B340EC" w:rsidRDefault="00742ACA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качество исполнения;</w:t>
      </w:r>
    </w:p>
    <w:p w:rsidR="00742ACA" w:rsidRPr="00B340EC" w:rsidRDefault="00742ACA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композиционное решение;</w:t>
      </w:r>
    </w:p>
    <w:p w:rsidR="004120A5" w:rsidRPr="00B340EC" w:rsidRDefault="00742ACA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ab/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эстетический вид.</w:t>
      </w:r>
    </w:p>
    <w:p w:rsidR="003075AB" w:rsidRPr="00B340EC" w:rsidRDefault="00131DC1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6</w:t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.2. Победители конкурса будут определяться по трем номинациям: I, II и III место в каждой возрастной категории, также будут дополнительно введены поощрительные номинации.</w:t>
      </w:r>
    </w:p>
    <w:p w:rsidR="008E5769" w:rsidRPr="00B340EC" w:rsidRDefault="003075AB" w:rsidP="0025442D">
      <w:pPr>
        <w:spacing w:after="0" w:line="240" w:lineRule="auto"/>
        <w:ind w:left="851" w:firstLine="85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cr/>
      </w:r>
      <w:r w:rsidR="00131DC1" w:rsidRPr="00B340EC">
        <w:rPr>
          <w:rStyle w:val="a4"/>
          <w:rFonts w:ascii="Times New Roman" w:hAnsi="Times New Roman" w:cs="Times New Roman"/>
          <w:sz w:val="26"/>
          <w:szCs w:val="26"/>
        </w:rPr>
        <w:t>7</w:t>
      </w:r>
      <w:r w:rsidRPr="00B340EC">
        <w:rPr>
          <w:rStyle w:val="a4"/>
          <w:rFonts w:ascii="Times New Roman" w:hAnsi="Times New Roman" w:cs="Times New Roman"/>
          <w:sz w:val="26"/>
          <w:szCs w:val="26"/>
        </w:rPr>
        <w:t>. Дополнительные сведения.</w:t>
      </w:r>
    </w:p>
    <w:p w:rsidR="00B340EC" w:rsidRDefault="00B340EC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</w:p>
    <w:p w:rsidR="009117D0" w:rsidRPr="00B340EC" w:rsidRDefault="00131DC1" w:rsidP="00B340EC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7</w:t>
      </w:r>
      <w:r w:rsidR="00D3572D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.1. </w:t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Положение о Конкурсе подлежит опубликованию на официальн</w:t>
      </w:r>
      <w:r w:rsidR="009117D0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ых</w:t>
      </w:r>
      <w:r w:rsidR="003075AB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сайт</w:t>
      </w:r>
      <w:r w:rsidR="009117D0" w:rsidRPr="00B340EC">
        <w:rPr>
          <w:rStyle w:val="a4"/>
          <w:rFonts w:ascii="Times New Roman" w:hAnsi="Times New Roman" w:cs="Times New Roman"/>
          <w:b w:val="0"/>
          <w:sz w:val="26"/>
          <w:szCs w:val="26"/>
        </w:rPr>
        <w:t>ах:</w:t>
      </w:r>
    </w:p>
    <w:p w:rsidR="009117D0" w:rsidRPr="00DA2744" w:rsidRDefault="009117D0" w:rsidP="00B340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3075AB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АУ «НИИ экологии» Минприроды Чувашии: </w:t>
      </w:r>
      <w:hyperlink r:id="rId10" w:history="1">
        <w:r w:rsidR="003075AB" w:rsidRPr="00DA274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3075AB" w:rsidRPr="00DA2744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3075AB" w:rsidRPr="00DA2744">
          <w:rPr>
            <w:rStyle w:val="a5"/>
            <w:rFonts w:ascii="Times New Roman" w:hAnsi="Times New Roman" w:cs="Times New Roman"/>
            <w:sz w:val="26"/>
            <w:szCs w:val="26"/>
          </w:rPr>
          <w:t>нии-экологии.рф</w:t>
        </w:r>
        <w:proofErr w:type="spellEnd"/>
        <w:r w:rsidR="003075AB" w:rsidRPr="00DA2744">
          <w:rPr>
            <w:rStyle w:val="a5"/>
            <w:rFonts w:ascii="Times New Roman" w:hAnsi="Times New Roman" w:cs="Times New Roman"/>
            <w:sz w:val="26"/>
            <w:szCs w:val="26"/>
          </w:rPr>
          <w:t>//</w:t>
        </w:r>
      </w:hyperlink>
      <w:r w:rsidR="003075AB" w:rsidRPr="00DA2744">
        <w:rPr>
          <w:rFonts w:ascii="Times New Roman" w:hAnsi="Times New Roman" w:cs="Times New Roman"/>
          <w:sz w:val="26"/>
          <w:szCs w:val="26"/>
        </w:rPr>
        <w:t>.</w:t>
      </w:r>
    </w:p>
    <w:p w:rsidR="0073776C" w:rsidRPr="00DA2744" w:rsidRDefault="009A5661" w:rsidP="00B340EC">
      <w:pPr>
        <w:widowControl w:val="0"/>
        <w:autoSpaceDE w:val="0"/>
        <w:spacing w:after="0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7.2</w:t>
      </w:r>
      <w:r w:rsidR="00D3572D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  <w:r w:rsidR="003075AB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Разъяснения и консультация по вопросам проведения Конкурса можн</w:t>
      </w:r>
      <w:r w:rsidR="008701D4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о получить у специалистов НАМЦ </w:t>
      </w:r>
      <w:r w:rsidR="003075AB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АУ «НИИ экологии» Минприроды Чуваши</w:t>
      </w:r>
      <w:r w:rsidR="00D3572D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и по телефону:  (8352) 22-23-52</w:t>
      </w:r>
      <w:r w:rsidR="003075AB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.</w:t>
      </w:r>
    </w:p>
    <w:p w:rsidR="0073776C" w:rsidRPr="00B340EC" w:rsidRDefault="009A5661" w:rsidP="00B340EC">
      <w:pPr>
        <w:widowControl w:val="0"/>
        <w:autoSpaceDE w:val="0"/>
        <w:spacing w:after="0"/>
        <w:ind w:firstLine="85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B340EC">
        <w:rPr>
          <w:rFonts w:ascii="Times New Roman" w:hAnsi="Times New Roman" w:cs="Times New Roman"/>
          <w:b/>
          <w:sz w:val="26"/>
          <w:szCs w:val="26"/>
        </w:rPr>
        <w:t>8</w:t>
      </w:r>
      <w:r w:rsidR="001C4F8C" w:rsidRPr="00B340EC">
        <w:rPr>
          <w:rFonts w:ascii="Times New Roman" w:hAnsi="Times New Roman" w:cs="Times New Roman"/>
          <w:b/>
          <w:sz w:val="26"/>
          <w:szCs w:val="26"/>
        </w:rPr>
        <w:t>.</w:t>
      </w:r>
      <w:r w:rsidR="001C4F8C" w:rsidRPr="00B340EC">
        <w:rPr>
          <w:rFonts w:ascii="Times New Roman" w:hAnsi="Times New Roman" w:cs="Times New Roman"/>
          <w:sz w:val="26"/>
          <w:szCs w:val="26"/>
        </w:rPr>
        <w:t xml:space="preserve"> </w:t>
      </w:r>
      <w:r w:rsidR="001C4F8C" w:rsidRPr="00B340EC">
        <w:rPr>
          <w:rStyle w:val="a4"/>
          <w:rFonts w:ascii="Times New Roman" w:hAnsi="Times New Roman" w:cs="Times New Roman"/>
          <w:sz w:val="26"/>
          <w:szCs w:val="26"/>
        </w:rPr>
        <w:t>Дополнительные сведения.</w:t>
      </w:r>
    </w:p>
    <w:p w:rsidR="001C4F8C" w:rsidRPr="00DA2744" w:rsidRDefault="009A5661" w:rsidP="00B340EC">
      <w:pPr>
        <w:widowControl w:val="0"/>
        <w:autoSpaceDE w:val="0"/>
        <w:spacing w:after="0"/>
        <w:ind w:firstLine="851"/>
        <w:jc w:val="both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8</w:t>
      </w:r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.1. </w:t>
      </w:r>
      <w:proofErr w:type="gramStart"/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Организатор Конкурса оставляет за собой право</w:t>
      </w:r>
      <w:r w:rsidR="00D3572D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на</w:t>
      </w:r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использова</w:t>
      </w:r>
      <w:r w:rsidR="00D3572D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ние</w:t>
      </w:r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конкурсны</w:t>
      </w:r>
      <w:r w:rsidR="00D3572D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х работ в некоммерческих целях, </w:t>
      </w:r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без выплаты денежного вознаграждения автору, но с обязательным указанием имени автора,</w:t>
      </w:r>
      <w:r w:rsidR="00D3572D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на</w:t>
      </w:r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проведение социальных рекламных компаний, созданных на базе конкурсных работ, распространение социальной рекламной продукции в учреждениях общего и профессионального образования, репродуцирование работы для нужд Конкурса и в целях его </w:t>
      </w:r>
      <w:r w:rsidR="000B3456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рекламы, при проведении обществ</w:t>
      </w:r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енно-значимых мероприятий, а также</w:t>
      </w:r>
      <w:proofErr w:type="gramEnd"/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в методических и информационных изданиях, для трансляции в эфире телерадиокомпаний, для</w:t>
      </w:r>
      <w:r w:rsidR="00D3572D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4F8C" w:rsidRPr="00DA2744">
        <w:rPr>
          <w:rStyle w:val="a4"/>
          <w:rFonts w:ascii="Times New Roman" w:hAnsi="Times New Roman" w:cs="Times New Roman"/>
          <w:b w:val="0"/>
          <w:sz w:val="26"/>
          <w:szCs w:val="26"/>
        </w:rPr>
        <w:t>размещения в процессе, на наружных рекламных носителях и в сети Интернет, полное или частичное использование в учебных и иных целях.</w:t>
      </w:r>
    </w:p>
    <w:p w:rsidR="0032002B" w:rsidRPr="00DA2744" w:rsidRDefault="0032002B" w:rsidP="00B340E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32002B" w:rsidRPr="00DA2744" w:rsidSect="00EB503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7A" w:rsidRDefault="00EB7C7A" w:rsidP="00EC2A5C">
      <w:pPr>
        <w:spacing w:after="0" w:line="240" w:lineRule="auto"/>
      </w:pPr>
      <w:r>
        <w:separator/>
      </w:r>
    </w:p>
  </w:endnote>
  <w:endnote w:type="continuationSeparator" w:id="0">
    <w:p w:rsidR="00EB7C7A" w:rsidRDefault="00EB7C7A" w:rsidP="00EC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5098"/>
      <w:docPartObj>
        <w:docPartGallery w:val="Page Numbers (Bottom of Page)"/>
        <w:docPartUnique/>
      </w:docPartObj>
    </w:sdtPr>
    <w:sdtEndPr/>
    <w:sdtContent>
      <w:p w:rsidR="00EB503B" w:rsidRDefault="009369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03B" w:rsidRDefault="00EB50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7A" w:rsidRDefault="00EB7C7A" w:rsidP="00EC2A5C">
      <w:pPr>
        <w:spacing w:after="0" w:line="240" w:lineRule="auto"/>
      </w:pPr>
      <w:r>
        <w:separator/>
      </w:r>
    </w:p>
  </w:footnote>
  <w:footnote w:type="continuationSeparator" w:id="0">
    <w:p w:rsidR="00EB7C7A" w:rsidRDefault="00EB7C7A" w:rsidP="00EC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D37"/>
    <w:multiLevelType w:val="hybridMultilevel"/>
    <w:tmpl w:val="D6EC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434"/>
    <w:multiLevelType w:val="multilevel"/>
    <w:tmpl w:val="4692E6F6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2E1B02D5"/>
    <w:multiLevelType w:val="hybridMultilevel"/>
    <w:tmpl w:val="BB18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E6623"/>
    <w:multiLevelType w:val="hybridMultilevel"/>
    <w:tmpl w:val="4B487B12"/>
    <w:lvl w:ilvl="0" w:tplc="89202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7C4382"/>
    <w:multiLevelType w:val="hybridMultilevel"/>
    <w:tmpl w:val="19EA77F8"/>
    <w:lvl w:ilvl="0" w:tplc="7976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47D6B"/>
    <w:multiLevelType w:val="multilevel"/>
    <w:tmpl w:val="B1A8FFB0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7E071DA9"/>
    <w:multiLevelType w:val="hybridMultilevel"/>
    <w:tmpl w:val="2A40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F"/>
    <w:rsid w:val="000320BD"/>
    <w:rsid w:val="0005359D"/>
    <w:rsid w:val="00065DFF"/>
    <w:rsid w:val="00084B17"/>
    <w:rsid w:val="000B3456"/>
    <w:rsid w:val="000B3759"/>
    <w:rsid w:val="000C0BB6"/>
    <w:rsid w:val="000C7C1E"/>
    <w:rsid w:val="000E794C"/>
    <w:rsid w:val="001034BA"/>
    <w:rsid w:val="00110741"/>
    <w:rsid w:val="00114557"/>
    <w:rsid w:val="00115694"/>
    <w:rsid w:val="00121197"/>
    <w:rsid w:val="00125911"/>
    <w:rsid w:val="00131DC1"/>
    <w:rsid w:val="00163566"/>
    <w:rsid w:val="00185BB2"/>
    <w:rsid w:val="001C4C40"/>
    <w:rsid w:val="001C4F8C"/>
    <w:rsid w:val="001D790F"/>
    <w:rsid w:val="001E36A3"/>
    <w:rsid w:val="00205080"/>
    <w:rsid w:val="0022242D"/>
    <w:rsid w:val="0025442D"/>
    <w:rsid w:val="0026035D"/>
    <w:rsid w:val="00262DFA"/>
    <w:rsid w:val="00274BD8"/>
    <w:rsid w:val="002C1FBB"/>
    <w:rsid w:val="002C6159"/>
    <w:rsid w:val="002D1179"/>
    <w:rsid w:val="002E683F"/>
    <w:rsid w:val="002F0B07"/>
    <w:rsid w:val="002F49DF"/>
    <w:rsid w:val="003075AB"/>
    <w:rsid w:val="0032002B"/>
    <w:rsid w:val="00323486"/>
    <w:rsid w:val="00324685"/>
    <w:rsid w:val="00357B1F"/>
    <w:rsid w:val="00363937"/>
    <w:rsid w:val="003B159B"/>
    <w:rsid w:val="003D4139"/>
    <w:rsid w:val="003F3BDA"/>
    <w:rsid w:val="004120A5"/>
    <w:rsid w:val="004144D3"/>
    <w:rsid w:val="00431798"/>
    <w:rsid w:val="00434BBB"/>
    <w:rsid w:val="00444E37"/>
    <w:rsid w:val="00446BCB"/>
    <w:rsid w:val="004525D9"/>
    <w:rsid w:val="00463F8F"/>
    <w:rsid w:val="004745D3"/>
    <w:rsid w:val="004C76B3"/>
    <w:rsid w:val="004F1B6E"/>
    <w:rsid w:val="00502300"/>
    <w:rsid w:val="005049B9"/>
    <w:rsid w:val="00504C82"/>
    <w:rsid w:val="0054378E"/>
    <w:rsid w:val="00561BB1"/>
    <w:rsid w:val="005659FD"/>
    <w:rsid w:val="00616212"/>
    <w:rsid w:val="00624B4A"/>
    <w:rsid w:val="006404F2"/>
    <w:rsid w:val="00642372"/>
    <w:rsid w:val="00643C12"/>
    <w:rsid w:val="006724E4"/>
    <w:rsid w:val="00677CFC"/>
    <w:rsid w:val="0068269F"/>
    <w:rsid w:val="006922A8"/>
    <w:rsid w:val="006F3F50"/>
    <w:rsid w:val="0073776C"/>
    <w:rsid w:val="00742ACA"/>
    <w:rsid w:val="00746C99"/>
    <w:rsid w:val="00795018"/>
    <w:rsid w:val="007D4424"/>
    <w:rsid w:val="007D6839"/>
    <w:rsid w:val="007E4BB5"/>
    <w:rsid w:val="007F55D9"/>
    <w:rsid w:val="00806A44"/>
    <w:rsid w:val="00813398"/>
    <w:rsid w:val="0085723F"/>
    <w:rsid w:val="00860695"/>
    <w:rsid w:val="00862301"/>
    <w:rsid w:val="008629B9"/>
    <w:rsid w:val="008701D4"/>
    <w:rsid w:val="008771A5"/>
    <w:rsid w:val="008A117E"/>
    <w:rsid w:val="008C48CA"/>
    <w:rsid w:val="008D05EE"/>
    <w:rsid w:val="008E5769"/>
    <w:rsid w:val="008F614A"/>
    <w:rsid w:val="009117D0"/>
    <w:rsid w:val="00911C43"/>
    <w:rsid w:val="009347C2"/>
    <w:rsid w:val="00936900"/>
    <w:rsid w:val="00965535"/>
    <w:rsid w:val="00980F2C"/>
    <w:rsid w:val="009A5661"/>
    <w:rsid w:val="009D1C40"/>
    <w:rsid w:val="009F08F3"/>
    <w:rsid w:val="009F15BA"/>
    <w:rsid w:val="009F2757"/>
    <w:rsid w:val="00A05308"/>
    <w:rsid w:val="00A24A3C"/>
    <w:rsid w:val="00A37109"/>
    <w:rsid w:val="00A40ACA"/>
    <w:rsid w:val="00A41B85"/>
    <w:rsid w:val="00A538FA"/>
    <w:rsid w:val="00A7083F"/>
    <w:rsid w:val="00A7667D"/>
    <w:rsid w:val="00A8754B"/>
    <w:rsid w:val="00A92BD1"/>
    <w:rsid w:val="00A94F63"/>
    <w:rsid w:val="00AA00A1"/>
    <w:rsid w:val="00AB4AC6"/>
    <w:rsid w:val="00AB6807"/>
    <w:rsid w:val="00AC7AB3"/>
    <w:rsid w:val="00AD0BFC"/>
    <w:rsid w:val="00B3138E"/>
    <w:rsid w:val="00B328E5"/>
    <w:rsid w:val="00B340EC"/>
    <w:rsid w:val="00B40025"/>
    <w:rsid w:val="00B40B8A"/>
    <w:rsid w:val="00B45504"/>
    <w:rsid w:val="00B55D20"/>
    <w:rsid w:val="00BC5D8C"/>
    <w:rsid w:val="00BD7F89"/>
    <w:rsid w:val="00BE40B3"/>
    <w:rsid w:val="00BF17B7"/>
    <w:rsid w:val="00BF5C27"/>
    <w:rsid w:val="00C03D0B"/>
    <w:rsid w:val="00C111D1"/>
    <w:rsid w:val="00C11D69"/>
    <w:rsid w:val="00CA12C0"/>
    <w:rsid w:val="00CB3908"/>
    <w:rsid w:val="00CB7109"/>
    <w:rsid w:val="00CD57A0"/>
    <w:rsid w:val="00CD652A"/>
    <w:rsid w:val="00CF5308"/>
    <w:rsid w:val="00D16228"/>
    <w:rsid w:val="00D3572D"/>
    <w:rsid w:val="00D415CF"/>
    <w:rsid w:val="00D63242"/>
    <w:rsid w:val="00D851C0"/>
    <w:rsid w:val="00DA2744"/>
    <w:rsid w:val="00DB01E0"/>
    <w:rsid w:val="00DE7675"/>
    <w:rsid w:val="00E1633A"/>
    <w:rsid w:val="00E30793"/>
    <w:rsid w:val="00E37317"/>
    <w:rsid w:val="00E54189"/>
    <w:rsid w:val="00E61063"/>
    <w:rsid w:val="00E852A9"/>
    <w:rsid w:val="00EA39B8"/>
    <w:rsid w:val="00EB503B"/>
    <w:rsid w:val="00EB7C7A"/>
    <w:rsid w:val="00EC2A5C"/>
    <w:rsid w:val="00EC5FF7"/>
    <w:rsid w:val="00ED04B8"/>
    <w:rsid w:val="00EF52BA"/>
    <w:rsid w:val="00F046F3"/>
    <w:rsid w:val="00F12AB4"/>
    <w:rsid w:val="00F216CD"/>
    <w:rsid w:val="00F33625"/>
    <w:rsid w:val="00F64A8F"/>
    <w:rsid w:val="00F80E66"/>
    <w:rsid w:val="00F84104"/>
    <w:rsid w:val="00F855F9"/>
    <w:rsid w:val="00F904B5"/>
    <w:rsid w:val="00FB64B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11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22242D"/>
    <w:rPr>
      <w:b/>
      <w:bCs/>
    </w:rPr>
  </w:style>
  <w:style w:type="character" w:styleId="a5">
    <w:name w:val="Hyperlink"/>
    <w:basedOn w:val="a0"/>
    <w:uiPriority w:val="99"/>
    <w:unhideWhenUsed/>
    <w:rsid w:val="001C4F8C"/>
    <w:rPr>
      <w:color w:val="0000FF" w:themeColor="hyperlink"/>
      <w:u w:val="single"/>
    </w:rPr>
  </w:style>
  <w:style w:type="paragraph" w:styleId="a6">
    <w:name w:val="No Spacing"/>
    <w:uiPriority w:val="1"/>
    <w:qFormat/>
    <w:rsid w:val="003D4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A5C"/>
  </w:style>
  <w:style w:type="paragraph" w:styleId="a9">
    <w:name w:val="footer"/>
    <w:basedOn w:val="a"/>
    <w:link w:val="aa"/>
    <w:uiPriority w:val="99"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A5C"/>
  </w:style>
  <w:style w:type="character" w:customStyle="1" w:styleId="20">
    <w:name w:val="Заголовок 2 Знак"/>
    <w:basedOn w:val="a0"/>
    <w:link w:val="2"/>
    <w:uiPriority w:val="9"/>
    <w:rsid w:val="00C111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3B159B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semiHidden/>
    <w:rsid w:val="0032002B"/>
    <w:pPr>
      <w:spacing w:after="0" w:line="240" w:lineRule="auto"/>
      <w:ind w:right="549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2002B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line number"/>
    <w:basedOn w:val="a0"/>
    <w:uiPriority w:val="99"/>
    <w:semiHidden/>
    <w:unhideWhenUsed/>
    <w:rsid w:val="00F33625"/>
  </w:style>
  <w:style w:type="paragraph" w:styleId="af">
    <w:name w:val="Balloon Text"/>
    <w:basedOn w:val="a"/>
    <w:link w:val="af0"/>
    <w:uiPriority w:val="99"/>
    <w:semiHidden/>
    <w:unhideWhenUsed/>
    <w:rsid w:val="0093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4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11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22242D"/>
    <w:rPr>
      <w:b/>
      <w:bCs/>
    </w:rPr>
  </w:style>
  <w:style w:type="character" w:styleId="a5">
    <w:name w:val="Hyperlink"/>
    <w:basedOn w:val="a0"/>
    <w:uiPriority w:val="99"/>
    <w:unhideWhenUsed/>
    <w:rsid w:val="001C4F8C"/>
    <w:rPr>
      <w:color w:val="0000FF" w:themeColor="hyperlink"/>
      <w:u w:val="single"/>
    </w:rPr>
  </w:style>
  <w:style w:type="paragraph" w:styleId="a6">
    <w:name w:val="No Spacing"/>
    <w:uiPriority w:val="1"/>
    <w:qFormat/>
    <w:rsid w:val="003D4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A5C"/>
  </w:style>
  <w:style w:type="paragraph" w:styleId="a9">
    <w:name w:val="footer"/>
    <w:basedOn w:val="a"/>
    <w:link w:val="aa"/>
    <w:uiPriority w:val="99"/>
    <w:unhideWhenUsed/>
    <w:rsid w:val="00EC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A5C"/>
  </w:style>
  <w:style w:type="character" w:customStyle="1" w:styleId="20">
    <w:name w:val="Заголовок 2 Знак"/>
    <w:basedOn w:val="a0"/>
    <w:link w:val="2"/>
    <w:uiPriority w:val="9"/>
    <w:rsid w:val="00C111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3B159B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semiHidden/>
    <w:rsid w:val="0032002B"/>
    <w:pPr>
      <w:spacing w:after="0" w:line="240" w:lineRule="auto"/>
      <w:ind w:right="549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2002B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line number"/>
    <w:basedOn w:val="a0"/>
    <w:uiPriority w:val="99"/>
    <w:semiHidden/>
    <w:unhideWhenUsed/>
    <w:rsid w:val="00F33625"/>
  </w:style>
  <w:style w:type="paragraph" w:styleId="af">
    <w:name w:val="Balloon Text"/>
    <w:basedOn w:val="a"/>
    <w:link w:val="af0"/>
    <w:uiPriority w:val="99"/>
    <w:semiHidden/>
    <w:unhideWhenUsed/>
    <w:rsid w:val="0093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4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85;&#1080;&#1080;-&#1101;&#1082;&#1086;&#1083;&#1086;&#1075;&#1080;&#1080;.&#1088;&#1092;/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kurs.n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6819-3968-406B-8B32-2CCC2247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2022-11-16T05:16:00Z</cp:lastPrinted>
  <dcterms:created xsi:type="dcterms:W3CDTF">2022-11-16T05:27:00Z</dcterms:created>
  <dcterms:modified xsi:type="dcterms:W3CDTF">2022-11-16T08:14:00Z</dcterms:modified>
</cp:coreProperties>
</file>