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2" w:rsidRPr="00A84C26" w:rsidRDefault="004049B2" w:rsidP="004049B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049B2" w:rsidRPr="00A84C26" w:rsidRDefault="004049B2" w:rsidP="004049B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4049B2" w:rsidRPr="00A84C26" w:rsidRDefault="004049B2" w:rsidP="004049B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4049B2" w:rsidRPr="00A84C26" w:rsidRDefault="004049B2" w:rsidP="004049B2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4049B2" w:rsidRPr="00A84C26" w:rsidTr="009C0DFF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9B2" w:rsidRPr="00A84C26" w:rsidRDefault="004049B2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9B2" w:rsidRPr="00B363A1" w:rsidRDefault="004049B2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9B2" w:rsidRPr="00B363A1" w:rsidRDefault="004049B2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C39F4" w:rsidRPr="00FC39F4" w:rsidRDefault="00FC39F4" w:rsidP="00FC39F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138148)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FC39F4" w:rsidRPr="00FC39F4" w:rsidRDefault="00FC39F4" w:rsidP="00FC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этнонациональной</w:t>
      </w:r>
      <w:proofErr w:type="spellEnd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социальной, культурной </w:t>
      </w:r>
      <w:proofErr w:type="spellStart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самоовладение</w:t>
      </w:r>
      <w:proofErr w:type="spellEnd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C39F4" w:rsidRPr="00FC39F4" w:rsidRDefault="00FC39F4" w:rsidP="00FC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FC39F4" w:rsidRPr="00FC39F4" w:rsidRDefault="00FC39F4" w:rsidP="00FC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FC39F4" w:rsidRPr="00FC39F4" w:rsidRDefault="00FC39F4" w:rsidP="00FC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полиэтничном</w:t>
      </w:r>
      <w:proofErr w:type="spellEnd"/>
      <w:r w:rsidRPr="00FC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многоконфессиональном обществе (</w:t>
      </w:r>
      <w:r w:rsidRPr="00FC3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FC3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gramStart"/>
      <w:r w:rsidRPr="00FC3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 7—8).</w:t>
      </w:r>
      <w:proofErr w:type="gramEnd"/>
    </w:p>
    <w:p w:rsidR="00FC39F4" w:rsidRPr="00FC39F4" w:rsidRDefault="00FC39F4" w:rsidP="00FC39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9F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соответствии с учебным планом общее количество времени на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хронология (счет лет «до н. э.» и «н. э.»). Историческая карта.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Природа и население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FC3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владение базовыми логическими действиями: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C39F4" w:rsidRPr="00FC39F4" w:rsidRDefault="00FC39F4" w:rsidP="00FC39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049B2" w:rsidRDefault="004049B2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138158)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FC39F4" w:rsidRPr="00FC39F4" w:rsidRDefault="00FC39F4" w:rsidP="00FC39F4">
      <w:pPr>
        <w:shd w:val="clear" w:color="auto" w:fill="FFFFFF"/>
        <w:spacing w:before="284"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в 6 классе  определяются Федеральными государственными образовательными стандартами (в соответствии с ФЗ-273 «Об образовании»).</w:t>
      </w:r>
    </w:p>
    <w:p w:rsidR="00FC39F4" w:rsidRPr="00FC39F4" w:rsidRDefault="00FC39F4" w:rsidP="00FC39F4">
      <w:pPr>
        <w:shd w:val="clear" w:color="auto" w:fill="FFFFFF"/>
        <w:spacing w:before="284"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задачами являются:</w:t>
      </w:r>
    </w:p>
    <w:p w:rsidR="00FC39F4" w:rsidRPr="00FC39F4" w:rsidRDefault="00FC39F4" w:rsidP="00FC3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FC39F4" w:rsidRPr="00FC39F4" w:rsidRDefault="00FC39F4" w:rsidP="00FC3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C39F4" w:rsidRPr="00FC39F4" w:rsidRDefault="00FC39F4" w:rsidP="00FC3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FC39F4" w:rsidRPr="00FC39F4" w:rsidRDefault="00FC39F4" w:rsidP="00FC3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 </w:t>
      </w:r>
    </w:p>
    <w:p w:rsidR="00FC39F4" w:rsidRPr="00FC39F4" w:rsidRDefault="00FC39F4" w:rsidP="00FC39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6 классе составляет 68 часов. Недельная нагрузка составляет 2 часа, при 34 учебных неделях. 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Усиление королевской власти.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Салическая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Принятие франками христианства.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VIII—IX вв. Усиление власти майордомов. Карл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его причины и значение.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VI—ХI вв.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VI—ХI вв.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Государства Европы в </w:t>
      </w:r>
      <w:proofErr w:type="gramStart"/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II—ХV вв.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ХII—ХV вв. Польско-литовское государство в XIV—XV вв. Реконкиста и образование централизованных государств на Пиренейском пол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в. (Жакерия, восстание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 и славянские государства в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II—ХV вв. Экспансия турок-османов. Османские завоевания на Балканах. Падение Константинополя.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сегунов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ИСТОРИЯ РОССИИ. ОТ РУСИ К РОССИЙСКОМУ ГОСУДАРСТВУ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производящему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 — начале XII 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греки». Волжский торговый путь. Языческий пантеон.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конце X 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церковные уставы.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— начале XIII 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— XIV в.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представлениях о картине мира в Евразии в связи с завершением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FC39F4" w:rsidRPr="00FC39F4" w:rsidRDefault="00FC39F4" w:rsidP="00FC39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39F4" w:rsidRPr="00FC39F4" w:rsidRDefault="00FC39F4" w:rsidP="00FC39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6 классе направлено на достижение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FC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FC3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владение базовыми исследовательскими действиями: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FC39F4" w:rsidRPr="00FC39F4" w:rsidRDefault="00FC39F4" w:rsidP="00FC39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39F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1.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хронологии, работа с хронологией: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длительность и синхронность событий истории Руси и всеобщей истории.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2.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Работа с исторической картой: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Ср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века, о направлениях крупнейших передвижений людей — походов, завоеваний, колонизаций, о ключевых событиях средневековой истории.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4.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историческими источниками: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5.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Историческое описание (реконструкция):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6.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Анализ, объяснение исторических событий, явлений: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</w:t>
      </w:r>
      <w:proofErr w:type="gramEnd"/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8. </w:t>
      </w:r>
      <w:r w:rsidRPr="00FC3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исторических знаний:</w:t>
      </w:r>
    </w:p>
    <w:p w:rsidR="00FC39F4" w:rsidRPr="00FC39F4" w:rsidRDefault="00FC39F4" w:rsidP="00FC39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FC39F4" w:rsidRPr="00FC39F4" w:rsidRDefault="00FC39F4" w:rsidP="00FC39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FC39F4" w:rsidRDefault="00FC39F4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0A5CB8" w:rsidRDefault="000A5CB8"/>
    <w:p w:rsidR="00D66A15" w:rsidRPr="00D66A15" w:rsidRDefault="00D66A15" w:rsidP="00D66A1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138160)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D66A15" w:rsidRPr="00D66A15" w:rsidRDefault="00D66A15" w:rsidP="00D66A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66A15" w:rsidRPr="00D66A15" w:rsidRDefault="00D66A15" w:rsidP="00D66A1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66A15" w:rsidRPr="00D66A15" w:rsidRDefault="00D66A15" w:rsidP="00D66A1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задачами являются:</w:t>
      </w:r>
    </w:p>
    <w:p w:rsidR="00D66A15" w:rsidRPr="00D66A15" w:rsidRDefault="00D66A15" w:rsidP="00D66A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66A15" w:rsidRPr="00D66A15" w:rsidRDefault="00D66A15" w:rsidP="00D66A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D66A15" w:rsidRPr="00D66A15" w:rsidRDefault="00D66A15" w:rsidP="00D66A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D66A15" w:rsidRPr="00D66A15" w:rsidRDefault="00D66A15" w:rsidP="00D66A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 </w:t>
      </w:r>
    </w:p>
    <w:p w:rsidR="00D66A15" w:rsidRPr="00D66A15" w:rsidRDefault="00D66A15" w:rsidP="00D66A1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7 классе составляет 68 часов. Недельная нагрузка составляет 2 часа, при 34 учебных неделях. </w:t>
      </w:r>
    </w:p>
    <w:p w:rsidR="00D66A15" w:rsidRPr="00D66A15" w:rsidRDefault="00D66A15" w:rsidP="00D66A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—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— XVI 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XVI—XVII вв.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Государства Европы в XVI—XVII вв.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Испания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Франция: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Англия.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Английская революция середины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Центральной, Южной и Юго-Восточной Европы.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XVI—XVII вв.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Европейская культура в раннее Новое время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XVI—XVII вв.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Османская империя: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Китай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Мин. Экономическая и социальная политика государства. Утверждение маньчжурской династии Цин. </w:t>
      </w: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Япония: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XVI—XVII вв.: ОТ ВЕЛИКОГО КНЯЖЕСТВА К ЦАРСТВУ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Завершение объединения русских земель.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Царствование Ивана IV.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— формирование органов местного самоуправления.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конце XVI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Накануне Смуты.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1601—1603 гг. и обострение социально-экономического кризиса.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Смутное время начала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Царь Василий Шуйский. Восстание Ивана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Окончание Смуты.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первых Романовых.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 России в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структура российского общества.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России в XVII 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Запорожской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Восстание Богдана Хмельницкого. Пер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1654—1667 гг.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новых территорий.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Культурное пространство XVI–XVII вв.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первое учебное пособие по истории.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XVI—XVII вв.</w:t>
      </w:r>
    </w:p>
    <w:p w:rsidR="00D66A15" w:rsidRPr="00D66A15" w:rsidRDefault="00D66A15" w:rsidP="00D66A1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Обобщение.</w:t>
      </w:r>
    </w:p>
    <w:p w:rsidR="00D66A15" w:rsidRPr="00D66A15" w:rsidRDefault="00D66A15" w:rsidP="00D66A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7 классе направлено на достижение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66A15" w:rsidRPr="00D66A15" w:rsidRDefault="00D66A15" w:rsidP="00D66A1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D6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D66A15" w:rsidRPr="00D66A15" w:rsidRDefault="00D66A15" w:rsidP="00D66A1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D66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владение базовыми логическими действиями: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D66A15" w:rsidRPr="00D66A15" w:rsidRDefault="00D66A15" w:rsidP="00D66A1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66A1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D66A15">
        <w:rPr>
          <w:rFonts w:ascii="LiberationSerif" w:eastAsia="Times New Roman" w:hAnsi="LiberationSerif" w:cs="Times New Roman"/>
          <w:i/>
          <w:iCs/>
          <w:color w:val="101050"/>
          <w:sz w:val="20"/>
          <w:szCs w:val="20"/>
          <w:shd w:val="clear" w:color="auto" w:fill="FFFFFF"/>
          <w:lang w:eastAsia="ru-RU"/>
        </w:rPr>
        <w:t> Знание хронологии, работа с хронологией: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этапы отечественной и всеобщей истории Нового времени, их хронологические рамки;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XVI—XVII вв.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сопоставление однотипных событий и процессов отечественной и всеобщей истории: а) раскрывать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</w:t>
      </w:r>
      <w:proofErr w:type="spell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исторических ситуаций; б) выделять черты сходства и различия.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66A15" w:rsidRPr="00D66A15" w:rsidRDefault="00D66A15" w:rsidP="00D66A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XVI—XVII вв. для времени, когда они п</w:t>
      </w:r>
      <w:proofErr w:type="gramStart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явились, и для современного общества;</w:t>
      </w:r>
    </w:p>
    <w:p w:rsidR="00D66A15" w:rsidRPr="00D66A15" w:rsidRDefault="00D66A15" w:rsidP="00D66A1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BE615B" w:rsidRPr="00BE615B" w:rsidRDefault="00BE615B" w:rsidP="000A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A5CB8" w:rsidRDefault="000A5CB8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138165)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задачами являются:</w:t>
      </w:r>
    </w:p>
    <w:p w:rsidR="00BE615B" w:rsidRPr="00BE615B" w:rsidRDefault="00BE615B" w:rsidP="00BE6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E615B" w:rsidRPr="00BE615B" w:rsidRDefault="00BE615B" w:rsidP="00BE6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BE615B" w:rsidRPr="00BE615B" w:rsidRDefault="00BE615B" w:rsidP="00BE6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BE615B" w:rsidRPr="00BE615B" w:rsidRDefault="00BE615B" w:rsidP="00BE6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 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8 классе составляет 68 часов. Недельная нагрузка составляет 2 часа, при 34 учебных неделях. 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Д’Аламбер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 в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машинным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Государства Пиренейского полуострова.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Французская революция конца XVIII 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XVIII в.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XVIII в.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Сегуны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дайме. Положение сословий. Культура стран Востока в XVIII 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</w:t>
      </w:r>
      <w:r w:rsidRPr="00BE615B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СТОРИЯ РОССИИ. РОССИЯ В КОНЦЕ XVII — XVIII в.: ОТ ЦАРСТВА К ИМПЕРИИ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и предпосылки преобразований.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Экономическая политика.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политика.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Консолидация дворянского сословия, повышение его роли в управлении страной. Указ о единонаследии и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Реформы управления.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— новая столица.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Церковная реформа.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Упразднение патриаршества, учреждение Синода. Положение инославных конфессий.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Оппозиция реформам Петра I. 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при д. Лесной и победа под Полтавой.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Преобразования Петра I в области культуры.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после Петра I. Дворцовые перевороты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нновны. Кабинет министров. Роль Э. Бирона, А. И. Остермана, А. П. 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 на восточной и юго-восточной окраинах.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Младшего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Елизавете Петровне.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 И. Шувалов. Россия в международных конфликтах 1740—1750-х гг. Участие в Семилетней войне.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 III.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1760—1790-х гг.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Внутренняя политика Екатерины II.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 России во второй половине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Обострение социальных противоречий.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Павле I. 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Культурное пространство Российской империи в XVIII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в. Академия наук в Петербурге. Изучение страны 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городных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 — первый российский университет.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 край в XVIII в.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Обобщение.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8 классе направлено на достижение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общение: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A5CB8" w:rsidRDefault="000A5CB8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CB8" w:rsidRDefault="000A5CB8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CB8" w:rsidRDefault="000A5CB8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CB8" w:rsidRDefault="000A5CB8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CB8" w:rsidRDefault="000A5CB8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138168)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BE615B" w:rsidRPr="00BE615B" w:rsidRDefault="00BE615B" w:rsidP="00BE6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E615B" w:rsidRPr="00BE615B" w:rsidRDefault="00BE615B" w:rsidP="00BE6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BE615B" w:rsidRPr="00BE615B" w:rsidRDefault="00BE615B" w:rsidP="00BE6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BE615B" w:rsidRPr="00BE615B" w:rsidRDefault="00BE615B" w:rsidP="00BE6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9 классе составляет 68 часов. Недельная нагрузка составляет 2 часа, при 34 учебных неделях. 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ИСТОРИЯ НОВОГО ВРЕМЕНИ. XIX — НАЧАЛО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 в.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1815—1840-е гг.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Европы и Северной Америки в середине ХIХ — начале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 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Франция.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— начале XX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и социально-политическое развитие стран Европы и США в конце XIX — начале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Латинской Америки в XIX — начале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1910—1917 гг.: участники, итоги, значение.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Азии в ХIХ — начале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Цин. «Опиумные войны». Восстание тайпинов. «Открытие» Китая. Политика «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самоусиления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Восстание «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1911—1913 гг. Сунь Ятсен.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1908—1909 гг.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1905—1911 г. в Иране.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Африки в ХIХ — начале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культуры в XIX — начале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технические изобретения в XIX — начале ХХ в. Революция в физике.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— начала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— начале XX в.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— начале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испано-американская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— НАЧАЛЕ XX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1805—1807 гг.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1880—1890-х гг.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на пороге ХХ </w:t>
      </w:r>
      <w:proofErr w:type="gramStart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1904—1905 гг. Оборона Порт-Артура.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1905—1907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1906—1907 гг.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 в XIX — начале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Обобщение.</w:t>
      </w:r>
    </w:p>
    <w:p w:rsidR="00BE615B" w:rsidRPr="00BE615B" w:rsidRDefault="00BE615B" w:rsidP="00BE61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9 классе направлено на достижение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ЛИЧНОСТНЫЕ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BE615B" w:rsidRPr="00BE615B" w:rsidRDefault="00BE615B" w:rsidP="00BE61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615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E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сфере эмоционального интеллекта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— начала XX в.;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— начала XX в. на основе анализа причинно-следственных связей.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</w:t>
      </w: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— начала XX в.;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— начала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BE615B" w:rsidRPr="00BE615B" w:rsidRDefault="00BE615B" w:rsidP="00BE61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XIX — начала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BE615B" w:rsidRPr="00BE615B" w:rsidRDefault="00BE615B" w:rsidP="00BE61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в чем состоит наследие истории XIX — начала ХХ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  <w:bookmarkStart w:id="0" w:name="_GoBack"/>
      <w:bookmarkEnd w:id="0"/>
    </w:p>
    <w:sectPr w:rsidR="00BE615B" w:rsidRPr="00BE615B" w:rsidSect="00FC3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736"/>
    <w:multiLevelType w:val="multilevel"/>
    <w:tmpl w:val="FBA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D0574"/>
    <w:multiLevelType w:val="multilevel"/>
    <w:tmpl w:val="A72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10E0A"/>
    <w:multiLevelType w:val="multilevel"/>
    <w:tmpl w:val="8B8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B4A91"/>
    <w:multiLevelType w:val="multilevel"/>
    <w:tmpl w:val="E15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B6551"/>
    <w:multiLevelType w:val="multilevel"/>
    <w:tmpl w:val="4BE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8A"/>
    <w:rsid w:val="000A5CB8"/>
    <w:rsid w:val="004049B2"/>
    <w:rsid w:val="00697431"/>
    <w:rsid w:val="00784EC5"/>
    <w:rsid w:val="00BE615B"/>
    <w:rsid w:val="00C21F8A"/>
    <w:rsid w:val="00D66A15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2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48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71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79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5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9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2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4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4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1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9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0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548305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23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817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0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0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8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5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8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4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5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41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4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8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77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12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9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8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6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1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21107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532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9888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6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1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7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4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9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5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66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46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3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48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4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6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7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3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938123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7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5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666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3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30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0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775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4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20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31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7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89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8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0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7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1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529516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207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90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9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805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7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3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91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39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5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87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2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40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77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4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4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72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331633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069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83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64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20191</Words>
  <Characters>115092</Characters>
  <Application>Microsoft Office Word</Application>
  <DocSecurity>0</DocSecurity>
  <Lines>959</Lines>
  <Paragraphs>270</Paragraphs>
  <ScaleCrop>false</ScaleCrop>
  <Company/>
  <LinksUpToDate>false</LinksUpToDate>
  <CharactersWithSpaces>135013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2022-03-13T08:35:00Z</dcterms:created>
  <dcterms:modified xsi:type="dcterms:W3CDTF">2022-12-09T12:25:00Z</dcterms:modified>
</cp:coreProperties>
</file>