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819"/>
      </w:tblGrid>
      <w:tr w:rsidR="00FD727E" w:rsidTr="005F3DFA">
        <w:trPr>
          <w:trHeight w:val="1228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27E" w:rsidRPr="00F932CD" w:rsidRDefault="00FD727E" w:rsidP="005F3DFA">
            <w:pPr>
              <w:spacing w:before="0" w:beforeAutospacing="0" w:after="0" w:afterAutospacing="0"/>
              <w:rPr>
                <w:lang w:val="ru-RU"/>
              </w:rPr>
            </w:pPr>
            <w:r w:rsidRPr="00F932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D727E" w:rsidRPr="00F932CD" w:rsidRDefault="00FD727E" w:rsidP="005F3DFA">
            <w:pPr>
              <w:spacing w:before="0" w:beforeAutospacing="0" w:after="0" w:afterAutospacing="0"/>
              <w:rPr>
                <w:lang w:val="ru-RU"/>
              </w:rPr>
            </w:pP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</w:p>
          <w:p w:rsidR="00FD727E" w:rsidRPr="00F932CD" w:rsidRDefault="00FD727E" w:rsidP="005F3DFA">
            <w:pPr>
              <w:spacing w:before="0" w:beforeAutospacing="0" w:after="0" w:afterAutospacing="0"/>
              <w:rPr>
                <w:lang w:val="ru-RU"/>
              </w:rPr>
            </w:pP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Арабосинская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  <w:p w:rsidR="00FD727E" w:rsidRPr="00F932CD" w:rsidRDefault="00FD727E" w:rsidP="005F3DFA">
            <w:pPr>
              <w:spacing w:before="0" w:beforeAutospacing="0" w:after="0" w:afterAutospacing="0"/>
              <w:rPr>
                <w:lang w:val="ru-RU"/>
              </w:rPr>
            </w:pP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27E" w:rsidRPr="007C4C9A" w:rsidRDefault="00FD727E" w:rsidP="005F3DF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7C4C9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D727E" w:rsidRPr="00F932CD" w:rsidRDefault="00FD727E" w:rsidP="005F3DF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F932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Арабосинская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ООШ»</w:t>
            </w:r>
          </w:p>
          <w:p w:rsidR="00FD727E" w:rsidRPr="00F932CD" w:rsidRDefault="00FD727E" w:rsidP="005F3DFA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73/2 от 03.10.2022 г.</w:t>
            </w:r>
          </w:p>
        </w:tc>
      </w:tr>
    </w:tbl>
    <w:p w:rsidR="00FD727E" w:rsidRDefault="00636A8F" w:rsidP="00FD727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756DD">
        <w:rPr>
          <w:lang w:val="ru-RU"/>
        </w:rPr>
        <w:br/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конфликте интересов работников МБОУ</w:t>
      </w:r>
      <w:r w:rsidR="00434E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Арабосинская</w:t>
      </w:r>
      <w:proofErr w:type="spellEnd"/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</w:t>
      </w:r>
      <w:r w:rsidR="00434E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</w:p>
    <w:p w:rsidR="000907DA" w:rsidRPr="000756DD" w:rsidRDefault="00434EAD" w:rsidP="00FD727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Урмарского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Чувашской Республики</w:t>
      </w: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конфликте интересов </w:t>
      </w:r>
      <w:r w:rsidRPr="00FD727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FD727E">
        <w:rPr>
          <w:rFonts w:hAnsi="Times New Roman" w:cs="Times New Roman"/>
          <w:color w:val="000000"/>
          <w:sz w:val="24"/>
          <w:szCs w:val="24"/>
        </w:rPr>
        <w:t> </w:t>
      </w:r>
      <w:r w:rsidR="00FD727E" w:rsidRPr="00FD727E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FD727E" w:rsidRPr="00FD727E">
        <w:rPr>
          <w:rFonts w:hAnsi="Times New Roman" w:cs="Times New Roman"/>
          <w:bCs/>
          <w:color w:val="000000"/>
          <w:sz w:val="24"/>
          <w:szCs w:val="24"/>
          <w:lang w:val="ru-RU"/>
        </w:rPr>
        <w:t>Арабосинская</w:t>
      </w:r>
      <w:proofErr w:type="spellEnd"/>
      <w:r w:rsidR="00FD727E" w:rsidRPr="00FD727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ООШ» </w:t>
      </w:r>
      <w:proofErr w:type="spellStart"/>
      <w:r w:rsidR="00434EAD" w:rsidRPr="00FD727E">
        <w:rPr>
          <w:rFonts w:hAnsi="Times New Roman" w:cs="Times New Roman"/>
          <w:color w:val="000000"/>
          <w:sz w:val="24"/>
          <w:szCs w:val="24"/>
          <w:lang w:val="ru-RU"/>
        </w:rPr>
        <w:t>Урмарского</w:t>
      </w:r>
      <w:proofErr w:type="spellEnd"/>
      <w:r w:rsidR="00434EAD" w:rsidRPr="00FD727E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Чувашской Республики </w:t>
      </w:r>
      <w:r w:rsidRPr="00FD727E">
        <w:rPr>
          <w:rFonts w:hAnsi="Times New Roman" w:cs="Times New Roman"/>
          <w:color w:val="000000"/>
          <w:sz w:val="24"/>
          <w:szCs w:val="24"/>
          <w:lang w:val="ru-RU"/>
        </w:rPr>
        <w:t>(далее – организация) разработано в соотв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25.12.2008 № 273-ФЗ.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на выполняемые ими обязанности, принимаемые деловые решения.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0907DA" w:rsidRPr="000756DD" w:rsidRDefault="00636A8F" w:rsidP="00FD727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приоритетное применение мер по предупреждению коррупции;</w:t>
      </w:r>
    </w:p>
    <w:p w:rsidR="000907DA" w:rsidRPr="000756DD" w:rsidRDefault="00636A8F" w:rsidP="00FD727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0907DA" w:rsidRPr="000756DD" w:rsidRDefault="00636A8F" w:rsidP="00FD727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рассмотрение и оценка </w:t>
      </w:r>
      <w:proofErr w:type="spellStart"/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 его урегулировании;</w:t>
      </w:r>
    </w:p>
    <w:p w:rsidR="000907DA" w:rsidRPr="000756DD" w:rsidRDefault="00636A8F" w:rsidP="00FD727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сведений о конфликте интересов и процессе его урегулирования;</w:t>
      </w:r>
    </w:p>
    <w:p w:rsidR="000907DA" w:rsidRPr="000756DD" w:rsidRDefault="00636A8F" w:rsidP="00FD727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соблюдение баланса интересов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и его работника при урегулировании конфликта интересов;</w:t>
      </w:r>
    </w:p>
    <w:p w:rsidR="000907DA" w:rsidRPr="000756DD" w:rsidRDefault="00636A8F" w:rsidP="00FD727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Комиссия по урегулированию</w:t>
      </w:r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 интересов работников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2.1. В организации приказом директора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2.2. В состав Комиссии входят работники организации, председателем Комиссии является заместитель директора по безопасности.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</w:t>
      </w:r>
      <w:r w:rsidRPr="00FD727E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отношений </w:t>
      </w:r>
      <w:r w:rsidR="00FD727E" w:rsidRPr="00FD727E">
        <w:rPr>
          <w:rFonts w:hAnsi="Times New Roman" w:cs="Times New Roman"/>
          <w:bCs/>
          <w:color w:val="000000"/>
          <w:sz w:val="24"/>
          <w:szCs w:val="24"/>
          <w:lang w:val="ru-RU"/>
        </w:rPr>
        <w:t>МБОУ «</w:t>
      </w:r>
      <w:proofErr w:type="spellStart"/>
      <w:r w:rsidR="00FD727E" w:rsidRPr="00FD727E">
        <w:rPr>
          <w:rFonts w:hAnsi="Times New Roman" w:cs="Times New Roman"/>
          <w:bCs/>
          <w:color w:val="000000"/>
          <w:sz w:val="24"/>
          <w:szCs w:val="24"/>
          <w:lang w:val="ru-RU"/>
        </w:rPr>
        <w:t>Арабосинская</w:t>
      </w:r>
      <w:proofErr w:type="spellEnd"/>
      <w:r w:rsidR="00FD727E" w:rsidRPr="00FD727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ООШ» </w:t>
      </w:r>
      <w:proofErr w:type="spellStart"/>
      <w:r w:rsidR="00434EAD" w:rsidRPr="00FD727E">
        <w:rPr>
          <w:rFonts w:hAnsi="Times New Roman" w:cs="Times New Roman"/>
          <w:color w:val="000000"/>
          <w:sz w:val="24"/>
          <w:szCs w:val="24"/>
          <w:lang w:val="ru-RU"/>
        </w:rPr>
        <w:t>Урмарского</w:t>
      </w:r>
      <w:proofErr w:type="spellEnd"/>
      <w:r w:rsidR="00434EA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Чувашской Республики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3.1. Работник организации при выполнении своих должностных обязанностей обязан:</w:t>
      </w:r>
    </w:p>
    <w:p w:rsidR="000907DA" w:rsidRPr="000756DD" w:rsidRDefault="00636A8F" w:rsidP="00FD72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 отношении целей ее деятельности;</w:t>
      </w:r>
    </w:p>
    <w:p w:rsidR="000907DA" w:rsidRPr="000756DD" w:rsidRDefault="00636A8F" w:rsidP="00FD72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0907DA" w:rsidRPr="000756DD" w:rsidRDefault="00636A8F" w:rsidP="00FD72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 обстоятельств, которые могут привести к конфликту интересов;</w:t>
      </w:r>
    </w:p>
    <w:p w:rsidR="000907DA" w:rsidRPr="000756DD" w:rsidRDefault="00636A8F" w:rsidP="00FD727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0907DA" w:rsidRPr="000756DD" w:rsidRDefault="00636A8F" w:rsidP="00FD727E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B605CB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3.2. 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раскрытия конфликта интересов работником организации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4.1. Раскрытие конфликта интересов осуществляется в письменной форме путем направления на имя заместителя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по безопасности уведомления о наличии личной заинтересованности при исполнении обязанностей (приложение № 1 к Положению), которая приводит или может привести к конфликту интересов.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ситуаций, при которых возможен конфликт интересов</w:t>
      </w:r>
      <w:r w:rsidRPr="000756DD">
        <w:rPr>
          <w:lang w:val="ru-RU"/>
        </w:rPr>
        <w:br/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способы их разрешения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5.2.2. 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5.2.4. Работник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5.3. Способами урегулирования конфликта интересов в организации могут быть: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пересмотр и изменение должностных обязанностей работника;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своего личного интереса, порождающего конфликт с интересами организации;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увольнение работника по основаниям, установленным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07DA" w:rsidRPr="000756DD" w:rsidRDefault="00636A8F" w:rsidP="00FD727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0907DA" w:rsidRPr="000756DD" w:rsidRDefault="00636A8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0907DA" w:rsidRPr="000756DD" w:rsidRDefault="00636A8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0907DA" w:rsidRPr="000756DD" w:rsidRDefault="00636A8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Ответственность за несоблюдение настоящего Положения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соответствии со статьей 192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к работнику могут быть применены следующие дисциплинарные взыскания: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1) замечание;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2) выговор;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3) увольнение, в том числе:</w:t>
      </w:r>
    </w:p>
    <w:p w:rsidR="000907DA" w:rsidRPr="000756DD" w:rsidRDefault="00636A8F" w:rsidP="00FD727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. в» п. 6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907DA" w:rsidRPr="000756DD" w:rsidRDefault="00636A8F" w:rsidP="00FD727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907DA" w:rsidRPr="000756DD" w:rsidRDefault="00636A8F" w:rsidP="00FD727E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по основанию, предусмотренному пунктом 7.1 части 1 статьи 81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0907DA" w:rsidRPr="000756DD" w:rsidRDefault="000907DA" w:rsidP="00B605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B605CB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636A8F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Приложение № 1 </w:t>
      </w:r>
    </w:p>
    <w:p w:rsidR="00B605CB" w:rsidRDefault="00636A8F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 конфликте интересов</w:t>
      </w:r>
    </w:p>
    <w:p w:rsidR="00B605CB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Арабосинская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ООШ»</w:t>
      </w:r>
      <w:r w:rsidR="00B605CB" w:rsidRPr="00B605C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52"/>
      </w:tblGrid>
      <w:tr w:rsidR="000907DA" w:rsidRPr="00FD727E" w:rsidTr="00FD727E">
        <w:tc>
          <w:tcPr>
            <w:tcW w:w="89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FD727E" w:rsidRDefault="000907DA" w:rsidP="00B605CB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07DA" w:rsidRPr="000756DD" w:rsidRDefault="00090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0907DA" w:rsidRPr="000756DD" w:rsidRDefault="00090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0907DA" w:rsidRPr="000756DD" w:rsidRDefault="000907DA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</w:p>
    <w:p w:rsidR="000907DA" w:rsidRPr="000756DD" w:rsidRDefault="000907DA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0907DA" w:rsidRPr="000756DD" w:rsidRDefault="000907DA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0907DA" w:rsidRPr="000756DD" w:rsidRDefault="000907DA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0907DA" w:rsidRPr="000756DD" w:rsidRDefault="00636A8F" w:rsidP="00FD727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0907DA" w:rsidRPr="000756DD" w:rsidRDefault="000907D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727E" w:rsidRDefault="00FD727E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05CB" w:rsidRDefault="00636A8F" w:rsidP="00B605CB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2</w:t>
      </w:r>
    </w:p>
    <w:p w:rsidR="000907DA" w:rsidRPr="000756DD" w:rsidRDefault="00636A8F" w:rsidP="00B605C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Положению о конфликте интересов</w:t>
      </w:r>
      <w:r w:rsidRPr="000756DD">
        <w:rPr>
          <w:lang w:val="ru-RU"/>
        </w:rPr>
        <w:br/>
      </w:r>
      <w:r w:rsidR="00FD727E"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Арабосинская</w:t>
      </w:r>
      <w:proofErr w:type="spellEnd"/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FD72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ООШ»</w:t>
      </w:r>
      <w:proofErr w:type="spellEnd"/>
    </w:p>
    <w:p w:rsidR="000907DA" w:rsidRPr="000756DD" w:rsidRDefault="00090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7DA" w:rsidRPr="000756DD" w:rsidRDefault="00636A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0756DD">
        <w:rPr>
          <w:lang w:val="ru-RU"/>
        </w:rPr>
        <w:br/>
      </w:r>
      <w:r w:rsidRPr="00075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"/>
        <w:gridCol w:w="1191"/>
        <w:gridCol w:w="1465"/>
        <w:gridCol w:w="1771"/>
        <w:gridCol w:w="1174"/>
        <w:gridCol w:w="1582"/>
        <w:gridCol w:w="1499"/>
      </w:tblGrid>
      <w:tr w:rsidR="000907DA" w:rsidRPr="00FD72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090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090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0907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907DA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907DA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56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0756DD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56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лица,принявшего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Pr="000756DD" w:rsidRDefault="00090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07DA" w:rsidRPr="000756DD" w:rsidRDefault="00636A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56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0907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636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636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07D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636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DA" w:rsidRDefault="000907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6A8F" w:rsidRDefault="00636A8F"/>
    <w:sectPr w:rsidR="00636A8F" w:rsidSect="00FD727E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9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81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D3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63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56DD"/>
    <w:rsid w:val="000907DA"/>
    <w:rsid w:val="002D33B1"/>
    <w:rsid w:val="002D3591"/>
    <w:rsid w:val="003514A0"/>
    <w:rsid w:val="00434EAD"/>
    <w:rsid w:val="00452344"/>
    <w:rsid w:val="004F7E17"/>
    <w:rsid w:val="005A05CE"/>
    <w:rsid w:val="006044E1"/>
    <w:rsid w:val="00636A8F"/>
    <w:rsid w:val="00653AF6"/>
    <w:rsid w:val="00A16B6F"/>
    <w:rsid w:val="00B605CB"/>
    <w:rsid w:val="00B73A5A"/>
    <w:rsid w:val="00E438A1"/>
    <w:rsid w:val="00F01E19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B11F"/>
  <w15:docId w15:val="{7764AAF6-D905-4682-A08E-A7CB273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05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НВ</dc:creator>
  <dc:description>Подготовлено экспертами Актион-МЦФЭР</dc:description>
  <cp:lastModifiedBy>DDT</cp:lastModifiedBy>
  <cp:revision>6</cp:revision>
  <cp:lastPrinted>2022-11-21T09:39:00Z</cp:lastPrinted>
  <dcterms:created xsi:type="dcterms:W3CDTF">2022-11-21T09:52:00Z</dcterms:created>
  <dcterms:modified xsi:type="dcterms:W3CDTF">2022-11-21T10:02:00Z</dcterms:modified>
</cp:coreProperties>
</file>