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EE" w:rsidRPr="00827FE4" w:rsidRDefault="00DB17EE" w:rsidP="00DB1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E4">
        <w:rPr>
          <w:rFonts w:ascii="Times New Roman" w:hAnsi="Times New Roman" w:cs="Times New Roman"/>
          <w:b/>
          <w:sz w:val="24"/>
          <w:szCs w:val="24"/>
        </w:rPr>
        <w:t>Кружок «Первые роли»</w:t>
      </w:r>
    </w:p>
    <w:p w:rsidR="00DB17EE" w:rsidRPr="00827FE4" w:rsidRDefault="00DB17EE" w:rsidP="00DB1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7EE" w:rsidRPr="00827FE4" w:rsidRDefault="00DB17EE" w:rsidP="00DB1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E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B17EE" w:rsidRPr="00827FE4" w:rsidRDefault="00DB17EE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>Как развивать речь и мышление учащихся? Как учить постигать тайны слова? Как учить постигать мир, воспитывать отзывчивость, сострадание, любовь ко всему живому?</w:t>
      </w:r>
    </w:p>
    <w:p w:rsidR="00DB17EE" w:rsidRPr="00827FE4" w:rsidRDefault="00DB17EE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>Самый короткий путь эмоционального раскрепощения, снятие зажатости, заторможенности, обучения чувствованию слова и художественному воображению – это путь через игру, сочинительство, фантазирование. Все это может дать театрализованная деятельность.</w:t>
      </w:r>
    </w:p>
    <w:p w:rsidR="00DB17EE" w:rsidRPr="00827FE4" w:rsidRDefault="00DB17EE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>В составленной программе кружка «Первые роли» рассматривается не только как средство достижения некоего художественного результата, т.е. создание спектакля. Очень важно, чтобы занятия театральным искусством активизировали у учащихся мышление и познавательный интерес, пробудили фантазию и воображение, любовь к родному слову, научили сочувствию и сопереживанию.</w:t>
      </w:r>
    </w:p>
    <w:p w:rsidR="00DB17EE" w:rsidRPr="00827FE4" w:rsidRDefault="00DB17EE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>Кружок «Первые роли» - это совершенно иная форма организации учебной деятельности учащихся, чем урок. Ученик не получает готовых знаний, он их добывает, строит сам.</w:t>
      </w:r>
    </w:p>
    <w:p w:rsidR="00DB17EE" w:rsidRPr="00827FE4" w:rsidRDefault="00DB17EE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>На кружке внимание ребят направлено на задания: через установку, логическую структуру занятий руководитель осуществляет руководство самостоятельной познавательной деятельности учащихся. Они сами выбирают и нужный темп, и средства, и методы выполнения задания, чередуя парную, индивидуальную и групповую работу. Атмосфера доверия, сотрудничества учащихся и руководителя содержательная работа с дидактическим материалом, обращение к личному опыту учащихся, связь с другими видами искусств - способствует развитию индивидуальности ученика.</w:t>
      </w:r>
    </w:p>
    <w:p w:rsidR="00DB17EE" w:rsidRPr="00827FE4" w:rsidRDefault="00DB17EE" w:rsidP="00DB1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E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17EE" w:rsidRPr="00827FE4" w:rsidRDefault="00DB17EE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>Программа кружка «</w:t>
      </w:r>
      <w:r w:rsidR="0049368A" w:rsidRPr="00827FE4">
        <w:rPr>
          <w:rFonts w:ascii="Times New Roman" w:hAnsi="Times New Roman" w:cs="Times New Roman"/>
          <w:sz w:val="24"/>
          <w:szCs w:val="24"/>
        </w:rPr>
        <w:t>Первые роли</w:t>
      </w:r>
      <w:r w:rsidRPr="00827FE4">
        <w:rPr>
          <w:rFonts w:ascii="Times New Roman" w:hAnsi="Times New Roman" w:cs="Times New Roman"/>
          <w:sz w:val="24"/>
          <w:szCs w:val="24"/>
        </w:rPr>
        <w:t>» рассчитана на два занятия в неделю с детьми разного возраста: младших, средних, старших классов.</w:t>
      </w:r>
    </w:p>
    <w:p w:rsidR="00DB17EE" w:rsidRPr="00827FE4" w:rsidRDefault="00DB17EE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>Мастерская – это технология, требующая от руководителя перехода на позиции партнерства с учащимися.</w:t>
      </w:r>
      <w:r w:rsidR="0049368A" w:rsidRPr="00827FE4">
        <w:rPr>
          <w:rFonts w:ascii="Times New Roman" w:hAnsi="Times New Roman" w:cs="Times New Roman"/>
          <w:sz w:val="24"/>
          <w:szCs w:val="24"/>
        </w:rPr>
        <w:t xml:space="preserve"> </w:t>
      </w:r>
      <w:r w:rsidRPr="00827FE4">
        <w:rPr>
          <w:rFonts w:ascii="Times New Roman" w:hAnsi="Times New Roman" w:cs="Times New Roman"/>
          <w:sz w:val="24"/>
          <w:szCs w:val="24"/>
        </w:rPr>
        <w:t>Эта технология направлена на «погружение» участников кружка в процесс поиска, познания и самопознания.</w:t>
      </w:r>
    </w:p>
    <w:p w:rsidR="00DB17EE" w:rsidRPr="00827FE4" w:rsidRDefault="00DB17EE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>Театральный кружок «Первые роли» имеет свои принципы, свой алгоритм работы. Мотивационный этап занятий отражен в предъявлении индуктора – побудителя познавательной деятельности. Индуктор – предмет, побудитель познавательной деятельности – помогает учащимся пробиться через опыт, через заслон своих знаний, убеждений, которые показывают ему только ту реальность, которая им соответствует, а все остальное делает невидимым. Прозреть, увидеть, озадачить, а затем уже организовать поиск – желанная цепочка действий, в которую руководитель включает учащегося, придумывая индуктор. Мотивацию усиливает и афиширование – предъявление своих идей, планов, результатов своей работы, заканчивается занятие кружка всегда рефлексией на уровне мысли, анализа своего пути, своих ощущений, впечатлений.</w:t>
      </w:r>
    </w:p>
    <w:p w:rsidR="00DB17EE" w:rsidRPr="00827FE4" w:rsidRDefault="00DB17EE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>Занятия в кружке «Первые роли» ведутся по программе</w:t>
      </w:r>
      <w:r w:rsidR="0049368A" w:rsidRPr="00827FE4">
        <w:rPr>
          <w:rFonts w:ascii="Times New Roman" w:hAnsi="Times New Roman" w:cs="Times New Roman"/>
          <w:sz w:val="24"/>
          <w:szCs w:val="24"/>
        </w:rPr>
        <w:t>, включающей несколько разделов:</w:t>
      </w:r>
    </w:p>
    <w:p w:rsidR="00DB17EE" w:rsidRPr="00827FE4" w:rsidRDefault="0049368A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 xml:space="preserve">- </w:t>
      </w:r>
      <w:r w:rsidR="00DB17EE" w:rsidRPr="00827FE4">
        <w:rPr>
          <w:rFonts w:ascii="Times New Roman" w:hAnsi="Times New Roman" w:cs="Times New Roman"/>
          <w:sz w:val="24"/>
          <w:szCs w:val="24"/>
        </w:rPr>
        <w:t>Раздел «Культура и техника речи» объединяет игры и упражнения</w:t>
      </w:r>
      <w:proofErr w:type="gramStart"/>
      <w:r w:rsidR="00DB17EE" w:rsidRPr="00827F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17EE" w:rsidRPr="00827FE4">
        <w:rPr>
          <w:rFonts w:ascii="Times New Roman" w:hAnsi="Times New Roman" w:cs="Times New Roman"/>
          <w:sz w:val="24"/>
          <w:szCs w:val="24"/>
        </w:rPr>
        <w:t xml:space="preserve"> направленные на развитие дыхания и свободы речевого аппарата, правильной артикуляции, четкой дикции, логики и орфоэпии. В раздел включены игры со словом, развивающие связную образную речь, умение сочинять небольшие рассказы и сказки, подбирать простейшие рифмы.</w:t>
      </w:r>
    </w:p>
    <w:p w:rsidR="00DB17EE" w:rsidRPr="00827FE4" w:rsidRDefault="0049368A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 xml:space="preserve">- </w:t>
      </w:r>
      <w:r w:rsidR="00DB17EE" w:rsidRPr="00827FE4">
        <w:rPr>
          <w:rFonts w:ascii="Times New Roman" w:hAnsi="Times New Roman" w:cs="Times New Roman"/>
          <w:sz w:val="24"/>
          <w:szCs w:val="24"/>
        </w:rPr>
        <w:t>Раздел «Ритмопластика» 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</w:t>
      </w:r>
    </w:p>
    <w:p w:rsidR="00DB17EE" w:rsidRPr="00827FE4" w:rsidRDefault="0049368A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B17EE" w:rsidRPr="00827FE4">
        <w:rPr>
          <w:rFonts w:ascii="Times New Roman" w:hAnsi="Times New Roman" w:cs="Times New Roman"/>
          <w:sz w:val="24"/>
          <w:szCs w:val="24"/>
        </w:rPr>
        <w:t>Раздел «Театральная игра»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DB17EE" w:rsidRPr="00827FE4" w:rsidRDefault="0049368A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 xml:space="preserve">- </w:t>
      </w:r>
      <w:r w:rsidR="00DB17EE" w:rsidRPr="00827FE4">
        <w:rPr>
          <w:rFonts w:ascii="Times New Roman" w:hAnsi="Times New Roman" w:cs="Times New Roman"/>
          <w:sz w:val="24"/>
          <w:szCs w:val="24"/>
        </w:rPr>
        <w:t>Раздел «Этика и этикет» включает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</w:t>
      </w:r>
    </w:p>
    <w:p w:rsidR="00DB17EE" w:rsidRPr="00827FE4" w:rsidRDefault="00DB17EE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>Расписание занятий кружка строится из расчета два занятия в неделю. Образовательный проце</w:t>
      </w:r>
      <w:proofErr w:type="gramStart"/>
      <w:r w:rsidRPr="00827FE4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827FE4">
        <w:rPr>
          <w:rFonts w:ascii="Times New Roman" w:hAnsi="Times New Roman" w:cs="Times New Roman"/>
          <w:sz w:val="24"/>
          <w:szCs w:val="24"/>
        </w:rPr>
        <w:t>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DB17EE" w:rsidRPr="00827FE4" w:rsidRDefault="00DB17EE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827FE4">
        <w:rPr>
          <w:rFonts w:ascii="Times New Roman" w:hAnsi="Times New Roman" w:cs="Times New Roman"/>
          <w:sz w:val="24"/>
          <w:szCs w:val="24"/>
        </w:rPr>
        <w:t>: гармоничное развитие личности ребенка средствами эстетического образования; развитие его художественно – творческих умений; нравственное становление.</w:t>
      </w:r>
    </w:p>
    <w:p w:rsidR="00DB17EE" w:rsidRPr="00827FE4" w:rsidRDefault="00DB17EE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 xml:space="preserve">Цель может быть достигнута при решении ряда </w:t>
      </w:r>
      <w:r w:rsidRPr="00827FE4">
        <w:rPr>
          <w:rFonts w:ascii="Times New Roman" w:hAnsi="Times New Roman" w:cs="Times New Roman"/>
          <w:i/>
          <w:sz w:val="24"/>
          <w:szCs w:val="24"/>
        </w:rPr>
        <w:t>задач</w:t>
      </w:r>
      <w:r w:rsidRPr="00827FE4">
        <w:rPr>
          <w:rFonts w:ascii="Times New Roman" w:hAnsi="Times New Roman" w:cs="Times New Roman"/>
          <w:sz w:val="24"/>
          <w:szCs w:val="24"/>
        </w:rPr>
        <w:t>:</w:t>
      </w:r>
    </w:p>
    <w:p w:rsidR="00DB17EE" w:rsidRPr="00827FE4" w:rsidRDefault="0049368A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>- о</w:t>
      </w:r>
      <w:r w:rsidR="00DB17EE" w:rsidRPr="00827FE4">
        <w:rPr>
          <w:rFonts w:ascii="Times New Roman" w:hAnsi="Times New Roman" w:cs="Times New Roman"/>
          <w:sz w:val="24"/>
          <w:szCs w:val="24"/>
        </w:rPr>
        <w:t>беспечение необходимых условия для личностного творческого развития детей;</w:t>
      </w:r>
    </w:p>
    <w:p w:rsidR="00DB17EE" w:rsidRPr="00827FE4" w:rsidRDefault="0049368A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>- ф</w:t>
      </w:r>
      <w:r w:rsidR="00DB17EE" w:rsidRPr="00827FE4">
        <w:rPr>
          <w:rFonts w:ascii="Times New Roman" w:hAnsi="Times New Roman" w:cs="Times New Roman"/>
          <w:sz w:val="24"/>
          <w:szCs w:val="24"/>
        </w:rPr>
        <w:t>ормирование общей культуры;</w:t>
      </w:r>
    </w:p>
    <w:p w:rsidR="00DB17EE" w:rsidRPr="00827FE4" w:rsidRDefault="0049368A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>- п</w:t>
      </w:r>
      <w:r w:rsidR="00DB17EE" w:rsidRPr="00827FE4">
        <w:rPr>
          <w:rFonts w:ascii="Times New Roman" w:hAnsi="Times New Roman" w:cs="Times New Roman"/>
          <w:sz w:val="24"/>
          <w:szCs w:val="24"/>
        </w:rPr>
        <w:t>риобретение знаний и практики в области театрального искусства.</w:t>
      </w:r>
    </w:p>
    <w:p w:rsidR="00DB17EE" w:rsidRPr="00827FE4" w:rsidRDefault="00DB17EE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>В результате освоения программы театрального кружка «Первые роли» учащиеся получают целый комплекс знаний и приобретают определенные умения. Они должны:</w:t>
      </w:r>
    </w:p>
    <w:p w:rsidR="00DB17EE" w:rsidRPr="00827FE4" w:rsidRDefault="00DB17EE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>Уметь правильно оценивать последствия человеческой деятельности и собственных поступков;</w:t>
      </w:r>
    </w:p>
    <w:p w:rsidR="00DB17EE" w:rsidRPr="00827FE4" w:rsidRDefault="00DB17EE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>Достигнуть состояния актерской раскованности, уметь проживать тот или иной литературный сюжет этюдным методом, импровизировать за достаточно сжатые сроки;</w:t>
      </w:r>
    </w:p>
    <w:p w:rsidR="00DB17EE" w:rsidRPr="00827FE4" w:rsidRDefault="00DB17EE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>Воспитывать в себе такие качества, как отзывчивость, сопереживание, стремление помочь, чувство собственного достоинства</w:t>
      </w:r>
      <w:proofErr w:type="gramStart"/>
      <w:r w:rsidRPr="00827F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7FE4">
        <w:rPr>
          <w:rFonts w:ascii="Times New Roman" w:hAnsi="Times New Roman" w:cs="Times New Roman"/>
          <w:sz w:val="24"/>
          <w:szCs w:val="24"/>
        </w:rPr>
        <w:t xml:space="preserve"> уверенность;</w:t>
      </w:r>
    </w:p>
    <w:p w:rsidR="00DB17EE" w:rsidRDefault="00DB17EE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E4">
        <w:rPr>
          <w:rFonts w:ascii="Times New Roman" w:hAnsi="Times New Roman" w:cs="Times New Roman"/>
          <w:sz w:val="24"/>
          <w:szCs w:val="24"/>
        </w:rPr>
        <w:t>Овладеть навыками общения, быстро адаптироваться, чувствовать себя комфортно в любой обстановке.</w:t>
      </w:r>
    </w:p>
    <w:p w:rsidR="001E0D3F" w:rsidRDefault="001E0D3F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D3F" w:rsidRDefault="001E0D3F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D3F" w:rsidRPr="00B827C5" w:rsidRDefault="00B827C5" w:rsidP="00B82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C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E0D3F" w:rsidRPr="00827FE4" w:rsidRDefault="001E0D3F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2"/>
        <w:gridCol w:w="2707"/>
        <w:gridCol w:w="1433"/>
      </w:tblGrid>
      <w:tr w:rsidR="001E0D3F" w:rsidRPr="001D7B4A" w:rsidTr="001E0D3F">
        <w:trPr>
          <w:trHeight w:val="85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0D3F" w:rsidRPr="001D7B4A" w:rsidRDefault="001E0D3F" w:rsidP="001E0D3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0D3F" w:rsidRPr="001D7B4A" w:rsidRDefault="001E0D3F" w:rsidP="001E0D3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0D3F" w:rsidRPr="001D7B4A" w:rsidRDefault="001E0D3F" w:rsidP="001E0D3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E0D3F" w:rsidRPr="001D7B4A" w:rsidTr="001E0D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0D3F" w:rsidRPr="001D7B4A" w:rsidRDefault="001E0D3F" w:rsidP="001E0D3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0D3F" w:rsidRPr="001D7B4A" w:rsidRDefault="001E0D3F" w:rsidP="001E0D3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3F" w:rsidRPr="001D7B4A" w:rsidRDefault="001E0D3F" w:rsidP="001E0D3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D3F" w:rsidRPr="001D7B4A" w:rsidTr="001E0D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0D3F" w:rsidRPr="001D7B4A" w:rsidRDefault="001E0D3F" w:rsidP="001E0D3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0D3F" w:rsidRPr="001D7B4A" w:rsidRDefault="001E0D3F" w:rsidP="001E0D3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3F" w:rsidRPr="001D7B4A" w:rsidRDefault="001E0D3F" w:rsidP="001E0D3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0D3F" w:rsidRPr="001D7B4A" w:rsidTr="001E0D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0D3F" w:rsidRPr="001D7B4A" w:rsidRDefault="001E0D3F" w:rsidP="001E0D3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0D3F" w:rsidRPr="001D7B4A" w:rsidRDefault="001E0D3F" w:rsidP="001E0D3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3F" w:rsidRPr="001D7B4A" w:rsidRDefault="001E0D3F" w:rsidP="001E0D3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0D3F" w:rsidRPr="001D7B4A" w:rsidTr="001E0D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0D3F" w:rsidRPr="001D7B4A" w:rsidRDefault="001E0D3F" w:rsidP="001E0D3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0D3F" w:rsidRPr="001D7B4A" w:rsidRDefault="001E0D3F" w:rsidP="001E0D3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3F" w:rsidRPr="001D7B4A" w:rsidRDefault="001E0D3F" w:rsidP="001E0D3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E0D3F" w:rsidRPr="001D7B4A" w:rsidTr="001E0D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0D3F" w:rsidRPr="001D7B4A" w:rsidRDefault="001E0D3F" w:rsidP="001E0D3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0D3F" w:rsidRPr="001D7B4A" w:rsidRDefault="001E0D3F" w:rsidP="001E0D3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этикет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3F" w:rsidRPr="001D7B4A" w:rsidRDefault="001E0D3F" w:rsidP="001E0D3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E0D3F" w:rsidRPr="001D7B4A" w:rsidTr="001E0D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0D3F" w:rsidRPr="001D7B4A" w:rsidRDefault="001E0D3F" w:rsidP="001E0D3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0D3F" w:rsidRPr="001D7B4A" w:rsidRDefault="001E0D3F" w:rsidP="001E0D3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3F" w:rsidRPr="001D7B4A" w:rsidRDefault="001E0D3F" w:rsidP="001E0D3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5001E1" w:rsidRDefault="005001E1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D3F" w:rsidRDefault="001E0D3F" w:rsidP="00DB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D3F" w:rsidRDefault="0085164C" w:rsidP="00863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0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63205" w:rsidRPr="00863205" w:rsidRDefault="00863205" w:rsidP="00863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0"/>
        <w:gridCol w:w="7632"/>
        <w:gridCol w:w="1483"/>
      </w:tblGrid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Вводная беседа. Знакомство с планом кружка. Выборы актива кружка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F9A" w:rsidRPr="00863205" w:rsidTr="00314E26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Игры по развитию внимания («Имена», «Цвета», «Краски», «Садовник и цветы», «Айболит», «Адвокаты», «Глухие и немые», «Эхо», «Чепуха, или нелепица»).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Просмотр спектакля  театра-студии «Десятое королевство»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F9A" w:rsidRPr="00863205" w:rsidTr="00D1410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Психофизический тренинг, подготовка к этюдам. Развитие координации. Совершенствование осанки и походки.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Отработка сценического этюда «Обращение» («Знакомство», «Пожелание», «Зеркало»).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3F9A" w:rsidRPr="00863205" w:rsidTr="00C0103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театра, его основными профессиями: актер, режиссер, сценарист, художник, гример. Отработка сценического этюда «Уж эти профессии театра…»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Техника грима. Гигиена грима и технических сре</w:t>
            </w:r>
            <w:proofErr w:type="gramStart"/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име. Приемы нанесения общего тона.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с учетом пожелания юных артистов и соответствие каждого из них избранной роли (внешние данные, дикция и т.п.). Выразительное чтение басен и  сказок по ролям.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Обсуждение предлагаемых обстоятельств, особенностей поведения каждого персонажа на сцене. Обсуждение декораций, костюмов, сценических эффектов, музыкального сопровождения. Помощь «художникам» в подготовке эскизов несложных декораций и костюмов.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EE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Крылова, чтение басен. </w:t>
            </w:r>
            <w:r w:rsidRPr="001D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сценарием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Отработка ролей в басне И.А.Крылова «Разборчивая невеста» (Работа над мимикой при диалоге, логическим ударением, изготовление декораций)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CD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инсценировки по сказке </w:t>
            </w:r>
            <w:r w:rsidR="00CD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поросенка»</w:t>
            </w:r>
            <w:r w:rsidRPr="001D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пьесы, ее темы, идеи, возможных принципов постановки. Распределение ролей.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Отработка ролей в сказке (Работа над мимикой при диалоге, логическим ударением, изготовление декораций)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Отработка ролей в басне и в сказке (Работа над мимикой при диалоге, логическим ударением, изготовление декораций)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сопровождения к сценариям басни и сказки. Репетиция.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в костюмах. С декорациями, с музыкальным сопровождением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Выступление со спектаклем перед учениками школы и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Анализ дела организаторами (недостатки, что необходимо предусмотреть) и участниками (интересно ли было работать над спектаклем, нужен ли он был, что будем делать дальше - коллективное планирование следующего дела).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F9A" w:rsidRPr="00863205" w:rsidTr="00940686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EE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Этика и этикет</w:t>
            </w:r>
          </w:p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 xml:space="preserve">Связь этики с общей культурой человека. </w:t>
            </w:r>
            <w:proofErr w:type="gramStart"/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(Уважение человека к человеку, к природе, к земле, к Родине, к детству, к старости, к матери, к хлебу, к знанию; к тому, чего не знаешь, самоуважение).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«Человек – высшая ценность» по фотографиям своих близких. («Людей неинтересных в мире нет»)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Репетиция сценического этюда «Театр начинается с вешалки, а этикет с «волшебных» слов». (Этикет).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Привычки дурного тона. (Этикет)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Выпуск газеты «Этикет в вопросах и ответах». (Цветы, светское общество)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F9A" w:rsidRPr="00863205" w:rsidTr="00EE3F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F9A" w:rsidRPr="00863205" w:rsidRDefault="00EE3F9A" w:rsidP="0086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0D3F" w:rsidRDefault="001E0D3F" w:rsidP="00EE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193" w:rsidRPr="00F04193" w:rsidRDefault="00F04193" w:rsidP="00F04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193" w:rsidRPr="00F04193" w:rsidRDefault="00F04193" w:rsidP="00F04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19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04193" w:rsidRPr="00F04193" w:rsidRDefault="00F04193" w:rsidP="00F041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193">
        <w:rPr>
          <w:rFonts w:ascii="Times New Roman" w:hAnsi="Times New Roman" w:cs="Times New Roman"/>
          <w:sz w:val="24"/>
          <w:szCs w:val="24"/>
        </w:rPr>
        <w:t xml:space="preserve">Программа педагога дополнительного образования: От разработки до реализации /сост. Н.К. Беспятова – М.: Айрис- пресс, 2003. – 176 </w:t>
      </w:r>
      <w:proofErr w:type="gramStart"/>
      <w:r w:rsidRPr="00F041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4193">
        <w:rPr>
          <w:rFonts w:ascii="Times New Roman" w:hAnsi="Times New Roman" w:cs="Times New Roman"/>
          <w:sz w:val="24"/>
          <w:szCs w:val="24"/>
        </w:rPr>
        <w:t>. – (Методика).</w:t>
      </w:r>
    </w:p>
    <w:p w:rsidR="00F04193" w:rsidRPr="00F04193" w:rsidRDefault="00F04193" w:rsidP="00F041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193">
        <w:rPr>
          <w:rFonts w:ascii="Times New Roman" w:hAnsi="Times New Roman" w:cs="Times New Roman"/>
          <w:sz w:val="24"/>
          <w:szCs w:val="24"/>
        </w:rPr>
        <w:t xml:space="preserve">Школа творчества: Авторские программы эстетического воспитания детей средствами театра – М.: ВЦХТ, 1998 – 139 </w:t>
      </w:r>
      <w:proofErr w:type="gramStart"/>
      <w:r w:rsidRPr="00F041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4193">
        <w:rPr>
          <w:rFonts w:ascii="Times New Roman" w:hAnsi="Times New Roman" w:cs="Times New Roman"/>
          <w:sz w:val="24"/>
          <w:szCs w:val="24"/>
        </w:rPr>
        <w:t>.</w:t>
      </w:r>
    </w:p>
    <w:p w:rsidR="00F04193" w:rsidRPr="00F04193" w:rsidRDefault="00F04193" w:rsidP="00F041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193">
        <w:rPr>
          <w:rFonts w:ascii="Times New Roman" w:hAnsi="Times New Roman" w:cs="Times New Roman"/>
          <w:sz w:val="24"/>
          <w:szCs w:val="24"/>
        </w:rPr>
        <w:t xml:space="preserve">Пирогова Л.И. Сборник словесных игр по русскому языку и литературе: </w:t>
      </w:r>
      <w:proofErr w:type="gramStart"/>
      <w:r w:rsidRPr="00F04193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F04193">
        <w:rPr>
          <w:rFonts w:ascii="Times New Roman" w:hAnsi="Times New Roman" w:cs="Times New Roman"/>
          <w:sz w:val="24"/>
          <w:szCs w:val="24"/>
        </w:rPr>
        <w:t xml:space="preserve"> с полезным. – М.: Школьная Пресса, 2003. – 144.</w:t>
      </w:r>
    </w:p>
    <w:p w:rsidR="00F04193" w:rsidRPr="00F04193" w:rsidRDefault="00F04193" w:rsidP="00F041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193">
        <w:rPr>
          <w:rFonts w:ascii="Times New Roman" w:hAnsi="Times New Roman" w:cs="Times New Roman"/>
          <w:sz w:val="24"/>
          <w:szCs w:val="24"/>
        </w:rPr>
        <w:t>Скоркина</w:t>
      </w:r>
      <w:proofErr w:type="spellEnd"/>
      <w:r w:rsidRPr="00F04193">
        <w:rPr>
          <w:rFonts w:ascii="Times New Roman" w:hAnsi="Times New Roman" w:cs="Times New Roman"/>
          <w:sz w:val="24"/>
          <w:szCs w:val="24"/>
        </w:rPr>
        <w:t xml:space="preserve"> Н.М. Нестандартные формы внеклассной работы. – Волгоград: учитель – АСТ, 2002. – 72 </w:t>
      </w:r>
      <w:proofErr w:type="gramStart"/>
      <w:r w:rsidRPr="00F041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4193">
        <w:rPr>
          <w:rFonts w:ascii="Times New Roman" w:hAnsi="Times New Roman" w:cs="Times New Roman"/>
          <w:sz w:val="24"/>
          <w:szCs w:val="24"/>
        </w:rPr>
        <w:t>.</w:t>
      </w:r>
    </w:p>
    <w:p w:rsidR="00F04193" w:rsidRPr="00F04193" w:rsidRDefault="00F04193" w:rsidP="00F041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193">
        <w:rPr>
          <w:rFonts w:ascii="Times New Roman" w:hAnsi="Times New Roman" w:cs="Times New Roman"/>
          <w:sz w:val="24"/>
          <w:szCs w:val="24"/>
        </w:rPr>
        <w:t>Внеклассная работа: интеллектуальные марафоны в школе. 5-11 классы / авт. – сост. А.Н. Павлов. - М.: изд. НЦЭНАС, 2004. – 200 с.</w:t>
      </w:r>
    </w:p>
    <w:p w:rsidR="00F04193" w:rsidRPr="00F04193" w:rsidRDefault="00F04193" w:rsidP="00F04193">
      <w:pPr>
        <w:pStyle w:val="a3"/>
        <w:numPr>
          <w:ilvl w:val="0"/>
          <w:numId w:val="5"/>
        </w:numPr>
        <w:spacing w:after="0" w:line="240" w:lineRule="auto"/>
        <w:jc w:val="both"/>
        <w:rPr>
          <w:szCs w:val="21"/>
          <w:lang w:eastAsia="ru-RU"/>
        </w:rPr>
      </w:pPr>
      <w:r w:rsidRPr="00F04193">
        <w:rPr>
          <w:rFonts w:ascii="Times New Roman" w:hAnsi="Times New Roman" w:cs="Times New Roman"/>
          <w:sz w:val="24"/>
          <w:szCs w:val="24"/>
        </w:rPr>
        <w:t xml:space="preserve">Львова С.и. Уроки словесности. 5-9 </w:t>
      </w:r>
      <w:proofErr w:type="spellStart"/>
      <w:r w:rsidRPr="00F041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4193">
        <w:rPr>
          <w:rFonts w:ascii="Times New Roman" w:hAnsi="Times New Roman" w:cs="Times New Roman"/>
          <w:sz w:val="24"/>
          <w:szCs w:val="24"/>
        </w:rPr>
        <w:t>.: Пособие для учителя. - М.: Дрофа, 1996 – 416</w:t>
      </w:r>
      <w:r w:rsidRPr="00F041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4193">
        <w:rPr>
          <w:szCs w:val="21"/>
          <w:lang w:eastAsia="ru-RU"/>
        </w:rPr>
        <w:t>с</w:t>
      </w:r>
      <w:proofErr w:type="gramEnd"/>
      <w:r w:rsidRPr="00F04193">
        <w:rPr>
          <w:szCs w:val="21"/>
          <w:lang w:eastAsia="ru-RU"/>
        </w:rPr>
        <w:t>.</w:t>
      </w:r>
    </w:p>
    <w:p w:rsidR="00F04193" w:rsidRPr="00863205" w:rsidRDefault="00F04193" w:rsidP="00EE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4193" w:rsidRPr="00863205" w:rsidSect="0050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9AB"/>
    <w:multiLevelType w:val="multilevel"/>
    <w:tmpl w:val="4054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3E7430"/>
    <w:multiLevelType w:val="multilevel"/>
    <w:tmpl w:val="1CA8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662A16"/>
    <w:multiLevelType w:val="multilevel"/>
    <w:tmpl w:val="936A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87DF6"/>
    <w:multiLevelType w:val="multilevel"/>
    <w:tmpl w:val="4ADC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F0B3E"/>
    <w:multiLevelType w:val="hybridMultilevel"/>
    <w:tmpl w:val="79FA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7EE"/>
    <w:rsid w:val="001E0D3F"/>
    <w:rsid w:val="0038024B"/>
    <w:rsid w:val="0049368A"/>
    <w:rsid w:val="005001E1"/>
    <w:rsid w:val="00827FE4"/>
    <w:rsid w:val="00850620"/>
    <w:rsid w:val="0085164C"/>
    <w:rsid w:val="00863205"/>
    <w:rsid w:val="00B05447"/>
    <w:rsid w:val="00B827C5"/>
    <w:rsid w:val="00BC2590"/>
    <w:rsid w:val="00CD3F83"/>
    <w:rsid w:val="00DB17EE"/>
    <w:rsid w:val="00EE3F9A"/>
    <w:rsid w:val="00F0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8</cp:revision>
  <dcterms:created xsi:type="dcterms:W3CDTF">2022-09-14T06:02:00Z</dcterms:created>
  <dcterms:modified xsi:type="dcterms:W3CDTF">2022-11-30T06:06:00Z</dcterms:modified>
</cp:coreProperties>
</file>