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F6" w:rsidRPr="00D84F88" w:rsidRDefault="00C875F6" w:rsidP="00C875F6">
      <w:pPr>
        <w:pStyle w:val="a5"/>
        <w:spacing w:before="107"/>
      </w:pPr>
    </w:p>
    <w:p w:rsidR="00C875F6" w:rsidRDefault="00C875F6" w:rsidP="00C875F6">
      <w:pPr>
        <w:rPr>
          <w:color w:val="000000"/>
          <w:sz w:val="24"/>
          <w:szCs w:val="24"/>
        </w:rPr>
      </w:pPr>
      <w:r w:rsidRPr="00D84F88">
        <w:rPr>
          <w:color w:val="000000"/>
          <w:sz w:val="24"/>
          <w:szCs w:val="24"/>
        </w:rPr>
        <w:t>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 xml:space="preserve">                                                                       Приложение 1</w:t>
      </w:r>
    </w:p>
    <w:p w:rsidR="00C875F6" w:rsidRPr="00D84F88" w:rsidRDefault="00C875F6" w:rsidP="00C875F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D84F88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>у</w:t>
      </w:r>
      <w:r w:rsidRPr="00D84F88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03</w:t>
      </w:r>
      <w:r w:rsidRPr="00D84F8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D84F88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D84F88">
        <w:rPr>
          <w:color w:val="000000"/>
          <w:sz w:val="24"/>
          <w:szCs w:val="24"/>
        </w:rPr>
        <w:t xml:space="preserve"> год №</w:t>
      </w:r>
      <w:r>
        <w:rPr>
          <w:color w:val="000000"/>
          <w:sz w:val="24"/>
          <w:szCs w:val="24"/>
        </w:rPr>
        <w:t>158 о/д</w:t>
      </w:r>
    </w:p>
    <w:p w:rsidR="00C875F6" w:rsidRPr="00D84F88" w:rsidRDefault="00C875F6" w:rsidP="00C875F6">
      <w:pPr>
        <w:spacing w:before="89"/>
        <w:ind w:left="2131" w:right="2869"/>
        <w:jc w:val="center"/>
        <w:rPr>
          <w:sz w:val="24"/>
          <w:szCs w:val="24"/>
        </w:rPr>
      </w:pPr>
      <w:r w:rsidRPr="00D84F88">
        <w:rPr>
          <w:b/>
          <w:bCs/>
          <w:color w:val="000000"/>
          <w:sz w:val="24"/>
          <w:szCs w:val="24"/>
        </w:rPr>
        <w:t>План мероприятий (дорожная карта)</w:t>
      </w:r>
    </w:p>
    <w:p w:rsidR="00C875F6" w:rsidRPr="00D84F88" w:rsidRDefault="00C875F6" w:rsidP="00C875F6">
      <w:pPr>
        <w:spacing w:before="5"/>
        <w:ind w:left="2131" w:right="2875"/>
        <w:jc w:val="center"/>
        <w:rPr>
          <w:sz w:val="24"/>
          <w:szCs w:val="24"/>
        </w:rPr>
      </w:pPr>
      <w:r w:rsidRPr="00D84F88">
        <w:rPr>
          <w:b/>
          <w:bCs/>
          <w:color w:val="000000"/>
          <w:sz w:val="24"/>
          <w:szCs w:val="24"/>
        </w:rPr>
        <w:t>внедрения Системы наставничества педагогических работников и обучающихся в МБОУ «</w:t>
      </w:r>
      <w:proofErr w:type="spellStart"/>
      <w:r>
        <w:rPr>
          <w:b/>
          <w:bCs/>
          <w:color w:val="000000"/>
          <w:sz w:val="24"/>
          <w:szCs w:val="24"/>
        </w:rPr>
        <w:t>Шатьмапосинская</w:t>
      </w:r>
      <w:proofErr w:type="spellEnd"/>
      <w:r>
        <w:rPr>
          <w:b/>
          <w:bCs/>
          <w:color w:val="000000"/>
          <w:sz w:val="24"/>
          <w:szCs w:val="24"/>
        </w:rPr>
        <w:t xml:space="preserve"> ООШ» </w:t>
      </w:r>
      <w:proofErr w:type="spellStart"/>
      <w:r>
        <w:rPr>
          <w:b/>
          <w:bCs/>
          <w:color w:val="000000"/>
          <w:sz w:val="24"/>
          <w:szCs w:val="24"/>
        </w:rPr>
        <w:t>Моргаушкого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района чувашской Республики </w:t>
      </w:r>
      <w:r w:rsidRPr="00D84F88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2</w:t>
      </w:r>
      <w:r w:rsidRPr="00D84F88">
        <w:rPr>
          <w:b/>
          <w:bCs/>
          <w:color w:val="000000"/>
          <w:sz w:val="24"/>
          <w:szCs w:val="24"/>
        </w:rPr>
        <w:t>-2023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335"/>
        <w:gridCol w:w="1085"/>
        <w:gridCol w:w="1568"/>
        <w:gridCol w:w="3013"/>
      </w:tblGrid>
      <w:tr w:rsidR="00C875F6" w:rsidRPr="00D84F88" w:rsidTr="00DB4B6D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Результат, вид документа</w:t>
            </w:r>
          </w:p>
        </w:tc>
      </w:tr>
      <w:tr w:rsidR="00C875F6" w:rsidRPr="00D84F88" w:rsidTr="00DB4B6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Нормативно-правовое регулирование внедрения системы наставничества педагогических работников и обучающихся в МБОУ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Шатьмапосинская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Моргаушского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Задача:</w:t>
            </w:r>
            <w:r w:rsidRPr="00D84F88">
              <w:rPr>
                <w:color w:val="000000"/>
                <w:sz w:val="20"/>
                <w:szCs w:val="20"/>
              </w:rPr>
              <w:t xml:space="preserve"> разработка нормативной базы; 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Результат:</w:t>
            </w:r>
            <w:r w:rsidRPr="00D84F88">
              <w:rPr>
                <w:color w:val="000000"/>
                <w:sz w:val="20"/>
                <w:szCs w:val="20"/>
              </w:rPr>
              <w:t xml:space="preserve"> 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 в МБОУ СОШ №38 Чебоксары.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</w:tr>
      <w:tr w:rsidR="00C875F6" w:rsidRPr="00D84F88" w:rsidTr="00DB4B6D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 01</w:t>
            </w:r>
            <w:r w:rsidRPr="00D84F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октября </w:t>
            </w:r>
            <w:r w:rsidRPr="00D84F8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Default="00C875F6" w:rsidP="00DB4B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Н.С.,</w:t>
            </w:r>
            <w:r w:rsidRPr="00D84F88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Изучение нормативной базы и тематических методических материалов</w:t>
            </w:r>
          </w:p>
        </w:tc>
      </w:tr>
      <w:tr w:rsidR="00C875F6" w:rsidRPr="00D84F88" w:rsidTr="00DB4B6D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Разработка и утверждение распорядительных актов о внедрении целевой модели наставничества (далее – МЦМН) в </w:t>
            </w:r>
            <w:r>
              <w:rPr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D84F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</w:t>
            </w:r>
            <w:r w:rsidRPr="00D84F88">
              <w:rPr>
                <w:color w:val="000000"/>
                <w:sz w:val="20"/>
                <w:szCs w:val="20"/>
              </w:rPr>
              <w:t>бря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Default="00C875F6" w:rsidP="00DB4B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Н.С.,</w:t>
            </w:r>
            <w:r w:rsidRPr="00D84F88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Утвержденные распорядительные акты</w:t>
            </w:r>
          </w:p>
        </w:tc>
      </w:tr>
      <w:tr w:rsidR="00C875F6" w:rsidRPr="00D84F88" w:rsidTr="00DB4B6D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Назначение кураторов внедрения целевой модели наставничества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84F88">
              <w:rPr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Default="00C875F6" w:rsidP="00DB4B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Н.С.,</w:t>
            </w:r>
            <w:r w:rsidRPr="00D84F88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Default="00C875F6" w:rsidP="00DB4B6D">
            <w:pPr>
              <w:rPr>
                <w:color w:val="000000"/>
                <w:sz w:val="20"/>
                <w:szCs w:val="20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Приказ о назначении куратора в 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школе</w:t>
            </w:r>
          </w:p>
        </w:tc>
      </w:tr>
      <w:tr w:rsidR="00C875F6" w:rsidRPr="00D84F88" w:rsidTr="00DB4B6D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Разработка и утверждение «Положения о системе наставничества педагогических работников и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обучающихся в МБОУ «СОШ №38» города Чебоксары,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1</w:t>
            </w:r>
            <w:r>
              <w:rPr>
                <w:color w:val="000000"/>
                <w:sz w:val="20"/>
                <w:szCs w:val="20"/>
              </w:rPr>
              <w:t>4 октября 2022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Default="00C875F6" w:rsidP="00DB4B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Н.С.,</w:t>
            </w:r>
            <w:r w:rsidRPr="00D84F88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Пакет положения и дорожные карты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Доведение до субъектов образовательного процесса содержания «Положения о системе наставничества педагогических работников и обучающихся в </w:t>
            </w:r>
            <w:r>
              <w:rPr>
                <w:color w:val="000000"/>
                <w:sz w:val="20"/>
                <w:szCs w:val="20"/>
              </w:rPr>
              <w:t>школе</w:t>
            </w:r>
            <w:r w:rsidRPr="00D84F88">
              <w:rPr>
                <w:color w:val="000000"/>
                <w:sz w:val="20"/>
                <w:szCs w:val="20"/>
              </w:rPr>
              <w:t>, Дорожной карты, Программы наставничества.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01 ноября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776F49">
              <w:rPr>
                <w:color w:val="000000"/>
                <w:sz w:val="20"/>
                <w:szCs w:val="20"/>
              </w:rPr>
              <w:t>Иванова Н.Г.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1.Проведение Педагогического совета «О Целевой модели внедрения наставничества»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2.Тематическая встреча с родительским сообществом с целью информирования о программе наставничества.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3.Тематическая встреча с сообществом выпускников, партнерами с целью информирования о программе наставничества.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4.Тематические встречи с обучающимися ОУ с целью информирования о программе </w:t>
            </w:r>
            <w:r w:rsidRPr="00D84F88">
              <w:rPr>
                <w:color w:val="000000"/>
                <w:sz w:val="20"/>
                <w:szCs w:val="20"/>
              </w:rPr>
              <w:lastRenderedPageBreak/>
              <w:t>наставничества (ученическая конференция, классные часы).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5.Актуализация потенциальных партнерских связей с целью поиска наставников, сотрудничество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Задача</w:t>
            </w:r>
            <w:r w:rsidRPr="00D84F88">
              <w:rPr>
                <w:color w:val="000000"/>
                <w:sz w:val="20"/>
                <w:szCs w:val="20"/>
              </w:rPr>
              <w:t>: выявление конкретных проблем, обучающихся и педагогов, которые можно решить с помощью наставничества.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D84F88">
              <w:rPr>
                <w:color w:val="000000"/>
                <w:sz w:val="20"/>
                <w:szCs w:val="20"/>
              </w:rPr>
              <w:t>: сформирована база наставляемых с перечнем запросов, необходимая для подбора кандидатов в наставники на следующем этапе,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Обучение наставников и кураторов на курсах повышения квалификации, онлайн-семинарах на базе Института развития образования (ЧРИО)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в течение 202</w:t>
            </w:r>
            <w:r>
              <w:rPr>
                <w:color w:val="000000"/>
                <w:sz w:val="20"/>
                <w:szCs w:val="20"/>
              </w:rPr>
              <w:t>2-2023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1.Оценка выявленных наставников по заданным параметрам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2. Собеседования с наставниками.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 Приказ о назначении наставников.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 Обучение наставников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5.Документы о повышении квалификации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84F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Внедрение системы наставничества педагогических работников и обучающихся в МБОУ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Шатьмапосинская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Моргаушского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Формирование базы наставляемых в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–2023 </w:t>
            </w:r>
            <w:proofErr w:type="spellStart"/>
            <w:r w:rsidRPr="00D84F88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84F88">
              <w:rPr>
                <w:color w:val="000000"/>
                <w:sz w:val="20"/>
                <w:szCs w:val="20"/>
              </w:rPr>
              <w:t>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1.Анкетирование обучающихся/педагогов, желающих принять участие в программе наставничества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 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 Анализ данных.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4.Формирование базы данных наставляемых из числа педагогов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5.Формирование базы данных наставляемых из числа обучающихся.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 6. Выбор форм наставничества на основании анализа результатов образовательного процесса и контингента ОУ.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01 ноября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 г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-2023 </w:t>
            </w:r>
            <w:proofErr w:type="spellStart"/>
            <w:r w:rsidRPr="00D84F88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D84F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 Сформирована база наставляемых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Формирование базы наставников в 2022–2023 уч. г. (отбор из числа потенциальных наставников в соответствии с формированным перечнем запросов)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01 ноября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 г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-2023 </w:t>
            </w:r>
            <w:proofErr w:type="spellStart"/>
            <w:r w:rsidRPr="00D84F88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D84F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База наставником с перечнем компетенций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Формирование наставнических пар или групп.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1.Круглый стол участников программы с представлением наставников.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2.Проведение анкетирования на предмет предпочитаемого наставника/наставляемого после </w:t>
            </w:r>
            <w:r w:rsidRPr="00D84F88">
              <w:rPr>
                <w:color w:val="000000"/>
                <w:sz w:val="20"/>
                <w:szCs w:val="20"/>
              </w:rPr>
              <w:lastRenderedPageBreak/>
              <w:t>завершения круглого стола. 3.Анализ анкет и формирование тандемов/групп.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 Составление планов индивидуального развития наставляемых.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 5. Организация психологического сопровождения наставляемого, не сформировавшего </w:t>
            </w:r>
            <w:proofErr w:type="spellStart"/>
            <w:r w:rsidRPr="00D84F88">
              <w:rPr>
                <w:color w:val="000000"/>
                <w:sz w:val="20"/>
                <w:szCs w:val="20"/>
              </w:rPr>
              <w:t>пapy</w:t>
            </w:r>
            <w:proofErr w:type="spellEnd"/>
            <w:r w:rsidRPr="00D84F88">
              <w:rPr>
                <w:color w:val="000000"/>
                <w:sz w:val="20"/>
                <w:szCs w:val="20"/>
              </w:rPr>
              <w:t xml:space="preserve"> (при необходимости), продолжить поиск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Приказ о закреплении наставнических пар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1.Проведение первой, организационной, встречи наставника и наставляемого.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2.Проведение второй, пробной рабочей, встречи наставника и наставляемого.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3.Проведение встречи-планирования рабочего процесса в рамках программы наставничества с наставником и наставляемым. 4.Регулярные встречи наставника и наставляемого.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5.Проведение заключительной встречи наставника и наставляемого. 6.Регулярная обратная связь от участников программы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7.Проведение групповой заключительной встречи всех пар и групп наставников и наставляемых. 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В течение учебного года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Реализация программ наставничества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84F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Содействие распространению лучших практик наставничества педагогических работников и обучающихся в МБОУ «СОШ №38» г. Чебоксары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Создание специальных рубрик в социальных сетях, на официальном и альтернативном сайтах </w:t>
            </w:r>
            <w:r>
              <w:rPr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до 01.1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84F88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Поддержка программ наставничества посредством интернет- сайтов и сообществ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Организация участия в тематических встречах с педагогами-новаторами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В течение учебного года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  <w:r w:rsidRPr="00D84F88">
              <w:rPr>
                <w:color w:val="000000"/>
                <w:sz w:val="20"/>
                <w:szCs w:val="20"/>
              </w:rPr>
              <w:t>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Участие в тематических встречах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Участие в открытом региональном конкурсе «Лучшие практики наставничества»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вгуст 2023</w:t>
            </w:r>
            <w:r w:rsidRPr="00D84F8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Участие в конкурсе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 xml:space="preserve">Мониторинг и оценка результатов внедрения системы наставничества педагогических работников и обучающихся в </w:t>
            </w:r>
            <w:proofErr w:type="gramStart"/>
            <w:r w:rsidRPr="00D84F88">
              <w:rPr>
                <w:b/>
                <w:bCs/>
                <w:color w:val="000000"/>
                <w:sz w:val="20"/>
                <w:szCs w:val="20"/>
              </w:rPr>
              <w:t>МБОУ  «</w:t>
            </w:r>
            <w:proofErr w:type="spellStart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Шатьмапосинская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Моргаушского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t>Задача:</w:t>
            </w:r>
            <w:r w:rsidRPr="00D84F88">
              <w:rPr>
                <w:color w:val="000000"/>
                <w:sz w:val="20"/>
                <w:szCs w:val="20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 </w:t>
            </w:r>
          </w:p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Результат:</w:t>
            </w:r>
            <w:r w:rsidRPr="00D84F88">
              <w:rPr>
                <w:color w:val="000000"/>
                <w:sz w:val="20"/>
                <w:szCs w:val="20"/>
              </w:rPr>
              <w:t xml:space="preserve">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Организация персонифицированного учета наставников и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 xml:space="preserve"> декабрь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4F88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Сформирован ы первичные данные для проведения оценки вовлеченности в различные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формы наставничества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Проведение внутреннего мониторинга по реализации и эффективности программ наставничества, анализ полученных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май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Аналитические данные,</w:t>
            </w:r>
          </w:p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управленческие решения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Май 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Степанов Н.С.,</w:t>
            </w:r>
            <w:r w:rsidRPr="00D84F88">
              <w:rPr>
                <w:color w:val="000000"/>
                <w:sz w:val="20"/>
                <w:szCs w:val="20"/>
              </w:rPr>
              <w:t xml:space="preserve"> директор </w:t>
            </w:r>
            <w:r>
              <w:rPr>
                <w:color w:val="000000"/>
                <w:sz w:val="20"/>
                <w:szCs w:val="20"/>
              </w:rPr>
              <w:t>Иванова Н.Г.</w:t>
            </w:r>
            <w:r w:rsidRPr="00D84F88">
              <w:rPr>
                <w:color w:val="000000"/>
                <w:sz w:val="20"/>
                <w:szCs w:val="20"/>
              </w:rPr>
              <w:t xml:space="preserve">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</w:tr>
      <w:tr w:rsidR="00C875F6" w:rsidRPr="00D84F88" w:rsidTr="00DB4B6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jc w:val="both"/>
              <w:rPr>
                <w:sz w:val="24"/>
                <w:szCs w:val="24"/>
              </w:rPr>
            </w:pPr>
            <w:r w:rsidRPr="00D84F88">
              <w:rPr>
                <w:color w:val="000000"/>
                <w:sz w:val="20"/>
                <w:szCs w:val="20"/>
              </w:rPr>
              <w:t>Формирование долгосрочной базы наставников для дальнейшей реализации программы наставничества до 2024г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F6" w:rsidRPr="00D84F88" w:rsidRDefault="00C875F6" w:rsidP="00DB4B6D">
            <w:pPr>
              <w:rPr>
                <w:sz w:val="24"/>
                <w:szCs w:val="24"/>
              </w:rPr>
            </w:pPr>
          </w:p>
        </w:tc>
      </w:tr>
    </w:tbl>
    <w:p w:rsidR="00C875F6" w:rsidRDefault="00C875F6" w:rsidP="00C875F6"/>
    <w:p w:rsidR="00C875F6" w:rsidRDefault="00C875F6" w:rsidP="00C875F6"/>
    <w:p w:rsidR="00C875F6" w:rsidRDefault="00C875F6" w:rsidP="00C875F6"/>
    <w:p w:rsidR="00C875F6" w:rsidRDefault="00C875F6" w:rsidP="00C875F6"/>
    <w:p w:rsidR="00C875F6" w:rsidRDefault="00C875F6" w:rsidP="00C875F6"/>
    <w:p w:rsidR="00C875F6" w:rsidRDefault="00C875F6" w:rsidP="00C875F6"/>
    <w:p w:rsidR="00C875F6" w:rsidRDefault="00C875F6" w:rsidP="00C875F6"/>
    <w:p w:rsidR="00C875F6" w:rsidRDefault="00C875F6" w:rsidP="00C875F6"/>
    <w:p w:rsidR="00A32DB0" w:rsidRDefault="00C875F6">
      <w:bookmarkStart w:id="0" w:name="_GoBack"/>
      <w:bookmarkEnd w:id="0"/>
    </w:p>
    <w:sectPr w:rsidR="00A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C"/>
    <w:rsid w:val="00156985"/>
    <w:rsid w:val="006A734F"/>
    <w:rsid w:val="00A1498B"/>
    <w:rsid w:val="00A82541"/>
    <w:rsid w:val="00AE272C"/>
    <w:rsid w:val="00C875F6"/>
    <w:rsid w:val="00CF612E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2CDA-7288-42D4-B506-C69543C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F6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ubtle Emphasis"/>
    <w:uiPriority w:val="19"/>
    <w:qFormat/>
    <w:rsid w:val="00CF612E"/>
    <w:rPr>
      <w:i/>
      <w:iCs/>
      <w:color w:val="404040"/>
    </w:rPr>
  </w:style>
  <w:style w:type="paragraph" w:styleId="a5">
    <w:name w:val="Normal (Web)"/>
    <w:basedOn w:val="a"/>
    <w:uiPriority w:val="99"/>
    <w:unhideWhenUsed/>
    <w:rsid w:val="00C87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2022-11-15T14:10:00Z</dcterms:created>
  <dcterms:modified xsi:type="dcterms:W3CDTF">2022-11-15T14:10:00Z</dcterms:modified>
</cp:coreProperties>
</file>