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72" w:rsidRPr="00E80E69" w:rsidRDefault="00211E72" w:rsidP="00442D4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  <w:r w:rsidRPr="00E80E69">
        <w:rPr>
          <w:rFonts w:ascii="Constantia" w:hAnsi="Constantia"/>
          <w:sz w:val="24"/>
          <w:szCs w:val="24"/>
        </w:rPr>
        <w:t>Аннотаци</w:t>
      </w:r>
      <w:r w:rsidR="00442D49">
        <w:rPr>
          <w:rFonts w:ascii="Constantia" w:hAnsi="Constantia"/>
          <w:sz w:val="24"/>
          <w:szCs w:val="24"/>
        </w:rPr>
        <w:t>я рабочей программы по  химии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76"/>
        <w:gridCol w:w="8612"/>
      </w:tblGrid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Название курса</w:t>
            </w:r>
          </w:p>
        </w:tc>
        <w:tc>
          <w:tcPr>
            <w:tcW w:w="8612" w:type="dxa"/>
          </w:tcPr>
          <w:p w:rsidR="00211E72" w:rsidRPr="00E80E69" w:rsidRDefault="00064D77" w:rsidP="00E64C41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«</w:t>
            </w:r>
            <w:r w:rsidR="00E64C41">
              <w:rPr>
                <w:rFonts w:ascii="Constantia" w:hAnsi="Constantia"/>
                <w:sz w:val="24"/>
                <w:szCs w:val="24"/>
              </w:rPr>
              <w:t>Химия.</w:t>
            </w:r>
            <w:r w:rsidR="00442D49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="00E64C41">
              <w:rPr>
                <w:rFonts w:ascii="Constantia" w:hAnsi="Constantia"/>
                <w:sz w:val="24"/>
                <w:szCs w:val="24"/>
              </w:rPr>
              <w:t>Неорганическая химия</w:t>
            </w:r>
            <w:r w:rsidRPr="00E80E69">
              <w:rPr>
                <w:rFonts w:ascii="Constantia" w:hAnsi="Constantia"/>
                <w:sz w:val="24"/>
                <w:szCs w:val="24"/>
              </w:rPr>
              <w:t>»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Класс</w:t>
            </w:r>
          </w:p>
        </w:tc>
        <w:tc>
          <w:tcPr>
            <w:tcW w:w="8612" w:type="dxa"/>
          </w:tcPr>
          <w:p w:rsidR="00211E72" w:rsidRPr="00E80E69" w:rsidRDefault="00E64C41" w:rsidP="00E80E6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8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Количество часов в неделю</w:t>
            </w:r>
            <w:r w:rsidR="00E80E69">
              <w:rPr>
                <w:rFonts w:ascii="Constantia" w:hAnsi="Constantia"/>
                <w:sz w:val="24"/>
                <w:szCs w:val="24"/>
              </w:rPr>
              <w:t>/в  год</w:t>
            </w:r>
          </w:p>
        </w:tc>
        <w:tc>
          <w:tcPr>
            <w:tcW w:w="8612" w:type="dxa"/>
          </w:tcPr>
          <w:p w:rsidR="00211E72" w:rsidRPr="00E80E69" w:rsidRDefault="00E64C41" w:rsidP="00E80E6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2/70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 xml:space="preserve">ФИО </w:t>
            </w:r>
            <w:r w:rsidR="00E80E69" w:rsidRPr="00E80E69">
              <w:rPr>
                <w:rFonts w:ascii="Constantia" w:hAnsi="Constantia"/>
                <w:sz w:val="24"/>
                <w:szCs w:val="24"/>
              </w:rPr>
              <w:t>составителя</w:t>
            </w:r>
          </w:p>
        </w:tc>
        <w:tc>
          <w:tcPr>
            <w:tcW w:w="8612" w:type="dxa"/>
          </w:tcPr>
          <w:p w:rsidR="00211E72" w:rsidRPr="00E80E69" w:rsidRDefault="00E64C41" w:rsidP="00E80E6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Левая Валентина Николаевна, учитель химии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proofErr w:type="gramStart"/>
            <w:r w:rsidRPr="00E80E69">
              <w:rPr>
                <w:rFonts w:ascii="Constantia" w:hAnsi="Constantia"/>
                <w:sz w:val="24"/>
                <w:szCs w:val="24"/>
              </w:rPr>
              <w:t>Составлена</w:t>
            </w:r>
            <w:proofErr w:type="gramEnd"/>
            <w:r w:rsidRPr="00E80E69">
              <w:rPr>
                <w:rFonts w:ascii="Constantia" w:hAnsi="Constantia"/>
                <w:sz w:val="24"/>
                <w:szCs w:val="24"/>
              </w:rPr>
              <w:t xml:space="preserve"> на основе</w:t>
            </w:r>
          </w:p>
        </w:tc>
        <w:tc>
          <w:tcPr>
            <w:tcW w:w="8612" w:type="dxa"/>
          </w:tcPr>
          <w:p w:rsidR="00064D77" w:rsidRPr="00E80E69" w:rsidRDefault="00064D77" w:rsidP="00845C4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</w:t>
            </w:r>
            <w:r w:rsidRPr="00E80E6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риказом Министерства просвещения Российской Федерации от 31.05.2021 № 287.</w:t>
            </w:r>
          </w:p>
          <w:p w:rsidR="00064D77" w:rsidRPr="00E80E69" w:rsidRDefault="00064D77" w:rsidP="00845C4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 xml:space="preserve">Примерной основной образовательной программы основного общего образования, одобренной </w:t>
            </w:r>
            <w:r w:rsidRPr="00E80E69">
              <w:rPr>
                <w:rFonts w:ascii="Constantia" w:hAnsi="Constantia" w:cs="Courier New"/>
                <w:color w:val="000000"/>
                <w:sz w:val="24"/>
                <w:szCs w:val="24"/>
                <w:shd w:val="clear" w:color="auto" w:fill="FFFFFF"/>
              </w:rPr>
              <w:t>решением федерального учебно-методического объединения по общему образованию, протокол от 18 марта 2022 г. № 1/22.</w:t>
            </w:r>
          </w:p>
          <w:p w:rsidR="00064D77" w:rsidRPr="00E80E69" w:rsidRDefault="00064D77" w:rsidP="00845C4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 xml:space="preserve">Основной образовательной программы основного общего образования Муниципального бюджетного общеобразовательного учреждения «Яльчикская средняя общеобразовательная школа </w:t>
            </w:r>
            <w:proofErr w:type="spellStart"/>
            <w:r w:rsidRPr="00E80E69">
              <w:rPr>
                <w:rFonts w:ascii="Constantia" w:hAnsi="Constantia"/>
                <w:sz w:val="24"/>
                <w:szCs w:val="24"/>
              </w:rPr>
              <w:t>Яльчикского</w:t>
            </w:r>
            <w:proofErr w:type="spellEnd"/>
            <w:r w:rsidRPr="00E80E69">
              <w:rPr>
                <w:rFonts w:ascii="Constantia" w:hAnsi="Constantia"/>
                <w:sz w:val="24"/>
                <w:szCs w:val="24"/>
              </w:rPr>
              <w:t xml:space="preserve"> района Чувашской Республики», </w:t>
            </w:r>
            <w:r w:rsidRPr="00E80E69">
              <w:rPr>
                <w:rFonts w:ascii="Constantia" w:hAnsi="Constantia" w:cs="Times New Roman"/>
                <w:sz w:val="24"/>
                <w:szCs w:val="24"/>
              </w:rPr>
              <w:t>утвержденного приказом от 31 мая 2022 года №154.</w:t>
            </w:r>
          </w:p>
          <w:p w:rsidR="00064D77" w:rsidRPr="00E80E69" w:rsidRDefault="00064D77" w:rsidP="00845C4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 xml:space="preserve">Учебного плана Муниципального бюджетного общеобразовательного учреждения «Яльчикская средняя общеобразовательная школа </w:t>
            </w:r>
            <w:proofErr w:type="spellStart"/>
            <w:r w:rsidRPr="00E80E69">
              <w:rPr>
                <w:rFonts w:ascii="Constantia" w:hAnsi="Constantia"/>
                <w:sz w:val="24"/>
                <w:szCs w:val="24"/>
              </w:rPr>
              <w:t>Яльчикского</w:t>
            </w:r>
            <w:proofErr w:type="spellEnd"/>
            <w:r w:rsidRPr="00E80E69">
              <w:rPr>
                <w:rFonts w:ascii="Constantia" w:hAnsi="Constantia"/>
                <w:sz w:val="24"/>
                <w:szCs w:val="24"/>
              </w:rPr>
              <w:t xml:space="preserve"> района Чувашской Республики» на 2022-2023 учебный год, </w:t>
            </w:r>
            <w:r w:rsidRPr="00E80E69">
              <w:rPr>
                <w:rFonts w:ascii="Constantia" w:hAnsi="Constantia" w:cs="Times New Roman"/>
                <w:sz w:val="24"/>
                <w:szCs w:val="24"/>
              </w:rPr>
              <w:t>утвержденного приказом от 31 августа 2022 года №187.</w:t>
            </w:r>
          </w:p>
          <w:p w:rsidR="00064D77" w:rsidRDefault="00064D77" w:rsidP="00845C4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176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E80E69">
              <w:rPr>
                <w:rFonts w:ascii="Constantia" w:hAnsi="Constantia" w:cs="Times New Roman"/>
                <w:sz w:val="24"/>
                <w:szCs w:val="24"/>
              </w:rPr>
              <w:t xml:space="preserve">Положения о рабочей программе учителей Муниципального бюджетного общеобразовательного учреждения «Яльчикская средняя общеобразовательная школа </w:t>
            </w:r>
            <w:proofErr w:type="spellStart"/>
            <w:r w:rsidRPr="00E80E69">
              <w:rPr>
                <w:rFonts w:ascii="Constantia" w:hAnsi="Constantia" w:cs="Times New Roman"/>
                <w:sz w:val="24"/>
                <w:szCs w:val="24"/>
              </w:rPr>
              <w:t>Яльчикского</w:t>
            </w:r>
            <w:proofErr w:type="spellEnd"/>
            <w:r w:rsidRPr="00E80E69">
              <w:rPr>
                <w:rFonts w:ascii="Constantia" w:hAnsi="Constantia" w:cs="Times New Roman"/>
                <w:sz w:val="24"/>
                <w:szCs w:val="24"/>
              </w:rPr>
              <w:t xml:space="preserve"> района Чувашской Республики», утвержденного приказом от 01 сентября 2017 года №137.</w:t>
            </w:r>
          </w:p>
          <w:p w:rsidR="00211E72" w:rsidRPr="00E64C41" w:rsidRDefault="00E64C41" w:rsidP="00E64C41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176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E64C41">
              <w:rPr>
                <w:rFonts w:ascii="Constantia" w:hAnsi="Constantia" w:cs="Times New Roman"/>
                <w:sz w:val="24"/>
                <w:szCs w:val="24"/>
              </w:rPr>
              <w:t xml:space="preserve">Авторской программы  </w:t>
            </w:r>
            <w:proofErr w:type="spellStart"/>
            <w:r w:rsidRPr="00E64C41">
              <w:rPr>
                <w:rFonts w:ascii="Constantia" w:hAnsi="Constantia" w:cs="Times New Roman"/>
                <w:sz w:val="24"/>
                <w:szCs w:val="24"/>
              </w:rPr>
              <w:t>Гара</w:t>
            </w:r>
            <w:proofErr w:type="spellEnd"/>
            <w:r w:rsidRPr="00E64C41">
              <w:rPr>
                <w:rFonts w:ascii="Constantia" w:hAnsi="Constantia" w:cs="Times New Roman"/>
                <w:sz w:val="24"/>
                <w:szCs w:val="24"/>
              </w:rPr>
              <w:t xml:space="preserve"> Н.Н.   «Химия. Рабочие программы. Предметная линия учебников </w:t>
            </w:r>
            <w:proofErr w:type="spellStart"/>
            <w:r w:rsidRPr="00E64C41">
              <w:rPr>
                <w:rFonts w:ascii="Constantia" w:hAnsi="Constantia" w:cs="Times New Roman"/>
                <w:sz w:val="24"/>
                <w:szCs w:val="24"/>
              </w:rPr>
              <w:t>Г.Е.Рудзитиса</w:t>
            </w:r>
            <w:proofErr w:type="spellEnd"/>
            <w:r w:rsidRPr="00E64C41">
              <w:rPr>
                <w:rFonts w:ascii="Constantia" w:hAnsi="Constantia" w:cs="Times New Roman"/>
                <w:sz w:val="24"/>
                <w:szCs w:val="24"/>
              </w:rPr>
              <w:t xml:space="preserve">, Ф.Г. Фельдмана 8-9 классы: </w:t>
            </w:r>
            <w:r w:rsidR="008A6208">
              <w:rPr>
                <w:rFonts w:ascii="Constantia" w:hAnsi="Constantia" w:cs="Times New Roman"/>
                <w:sz w:val="24"/>
                <w:szCs w:val="24"/>
              </w:rPr>
              <w:t xml:space="preserve">учебное  пособие для общеобразовательных </w:t>
            </w:r>
            <w:r w:rsidRPr="00E64C41">
              <w:rPr>
                <w:rFonts w:ascii="Constantia" w:hAnsi="Constantia" w:cs="Times New Roman"/>
                <w:sz w:val="24"/>
                <w:szCs w:val="24"/>
              </w:rPr>
              <w:t xml:space="preserve"> организаций/</w:t>
            </w:r>
          </w:p>
        </w:tc>
      </w:tr>
      <w:tr w:rsidR="00064D77" w:rsidRPr="00E80E69" w:rsidTr="00211E72">
        <w:tc>
          <w:tcPr>
            <w:tcW w:w="2376" w:type="dxa"/>
          </w:tcPr>
          <w:p w:rsidR="00064D77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УМК</w:t>
            </w:r>
          </w:p>
        </w:tc>
        <w:tc>
          <w:tcPr>
            <w:tcW w:w="8612" w:type="dxa"/>
          </w:tcPr>
          <w:p w:rsidR="00442D49" w:rsidRPr="00442D49" w:rsidRDefault="00885CA9" w:rsidP="00442D49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Г. Е. Рудзитис, Ф. Г. Фельдман</w:t>
            </w:r>
            <w:r w:rsidRPr="00885CA9">
              <w:rPr>
                <w:rFonts w:ascii="Constantia" w:hAnsi="Constantia"/>
                <w:sz w:val="24"/>
                <w:szCs w:val="24"/>
              </w:rPr>
              <w:t xml:space="preserve">. 8 класс: учебник для </w:t>
            </w:r>
            <w:proofErr w:type="spellStart"/>
            <w:r w:rsidRPr="00885CA9">
              <w:rPr>
                <w:rFonts w:ascii="Constantia" w:hAnsi="Constantia"/>
                <w:sz w:val="24"/>
                <w:szCs w:val="24"/>
              </w:rPr>
              <w:t>общеобразоват</w:t>
            </w:r>
            <w:proofErr w:type="spellEnd"/>
            <w:r w:rsidRPr="00885CA9">
              <w:rPr>
                <w:rFonts w:ascii="Constantia" w:hAnsi="Constantia"/>
                <w:sz w:val="24"/>
                <w:szCs w:val="24"/>
              </w:rPr>
              <w:t>. орган</w:t>
            </w:r>
            <w:r>
              <w:rPr>
                <w:rFonts w:ascii="Constantia" w:hAnsi="Constantia"/>
                <w:sz w:val="24"/>
                <w:szCs w:val="24"/>
              </w:rPr>
              <w:t>изаций. — М.</w:t>
            </w:r>
            <w:proofErr w:type="gramStart"/>
            <w:r>
              <w:rPr>
                <w:rFonts w:ascii="Constantia" w:hAnsi="Constantia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onstantia" w:hAnsi="Constantia"/>
                <w:sz w:val="24"/>
                <w:szCs w:val="24"/>
              </w:rPr>
              <w:t xml:space="preserve"> Просвещение, 2017. — 207</w:t>
            </w:r>
            <w:r w:rsidRPr="00885CA9">
              <w:rPr>
                <w:rFonts w:ascii="Constantia" w:hAnsi="Constantia"/>
                <w:sz w:val="24"/>
                <w:szCs w:val="24"/>
              </w:rPr>
              <w:t xml:space="preserve"> с.</w:t>
            </w:r>
            <w:r>
              <w:rPr>
                <w:rFonts w:ascii="Constantia" w:hAnsi="Constantia"/>
                <w:sz w:val="24"/>
                <w:szCs w:val="24"/>
              </w:rPr>
              <w:t xml:space="preserve">  </w:t>
            </w:r>
          </w:p>
          <w:p w:rsidR="00642D87" w:rsidRPr="00C57CD9" w:rsidRDefault="00642D87" w:rsidP="00442D49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442D49">
              <w:rPr>
                <w:rFonts w:ascii="Constantia" w:hAnsi="Constantia"/>
                <w:sz w:val="24"/>
                <w:szCs w:val="24"/>
              </w:rPr>
              <w:t xml:space="preserve">Рабочие программы. Химия. Предметная линия учебников Г.Е. </w:t>
            </w:r>
            <w:r w:rsidRPr="00C57CD9">
              <w:rPr>
                <w:rFonts w:ascii="Constantia" w:hAnsi="Constantia"/>
                <w:sz w:val="24"/>
                <w:szCs w:val="24"/>
              </w:rPr>
              <w:t>Рудзитиса, Ф.Г. Фельдмана. 8-9 классы</w:t>
            </w:r>
            <w:r w:rsidR="00442D49" w:rsidRPr="00C57CD9">
              <w:rPr>
                <w:rFonts w:ascii="Constantia" w:hAnsi="Constantia"/>
                <w:sz w:val="24"/>
                <w:szCs w:val="24"/>
              </w:rPr>
              <w:t xml:space="preserve">. </w:t>
            </w:r>
            <w:proofErr w:type="spellStart"/>
            <w:r w:rsidRPr="00C57CD9">
              <w:rPr>
                <w:rFonts w:ascii="Constantia" w:hAnsi="Constantia"/>
                <w:sz w:val="24"/>
                <w:szCs w:val="24"/>
              </w:rPr>
              <w:t>Гара</w:t>
            </w:r>
            <w:proofErr w:type="spellEnd"/>
            <w:r w:rsidRPr="00C57CD9">
              <w:rPr>
                <w:rFonts w:ascii="Constantia" w:hAnsi="Constantia"/>
                <w:sz w:val="24"/>
                <w:szCs w:val="24"/>
              </w:rPr>
              <w:t xml:space="preserve"> Н. Н.</w:t>
            </w:r>
            <w:r w:rsidR="000F58D1" w:rsidRPr="00C57CD9">
              <w:rPr>
                <w:rFonts w:ascii="Constantia" w:hAnsi="Constantia"/>
                <w:sz w:val="24"/>
                <w:szCs w:val="24"/>
              </w:rPr>
              <w:t xml:space="preserve">  </w:t>
            </w:r>
            <w:r w:rsidR="000F58D1" w:rsidRPr="00C57CD9">
              <w:rPr>
                <w:rFonts w:ascii="Constantia" w:hAnsi="Constantia"/>
                <w:sz w:val="24"/>
                <w:szCs w:val="24"/>
              </w:rPr>
              <w:t>– М.: Просвещение, 2013.</w:t>
            </w:r>
          </w:p>
          <w:p w:rsidR="00442D49" w:rsidRPr="00442D49" w:rsidRDefault="00442D49" w:rsidP="00442D49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442D49">
              <w:rPr>
                <w:rFonts w:ascii="Constantia" w:hAnsi="Constantia"/>
                <w:sz w:val="24"/>
                <w:szCs w:val="24"/>
              </w:rPr>
              <w:t>Химия. Дидактический материал. 8-9 классы</w:t>
            </w:r>
            <w:r>
              <w:rPr>
                <w:rFonts w:ascii="Constantia" w:hAnsi="Constantia"/>
                <w:sz w:val="24"/>
                <w:szCs w:val="24"/>
              </w:rPr>
              <w:t xml:space="preserve">. </w:t>
            </w:r>
            <w:proofErr w:type="spellStart"/>
            <w:r w:rsidRPr="00442D49">
              <w:rPr>
                <w:rFonts w:ascii="Constantia" w:hAnsi="Constantia"/>
                <w:sz w:val="24"/>
                <w:szCs w:val="24"/>
              </w:rPr>
              <w:t>Радецкий</w:t>
            </w:r>
            <w:proofErr w:type="spellEnd"/>
            <w:r w:rsidRPr="00442D49">
              <w:rPr>
                <w:rFonts w:ascii="Constantia" w:hAnsi="Constantia"/>
                <w:sz w:val="24"/>
                <w:szCs w:val="24"/>
              </w:rPr>
              <w:t xml:space="preserve"> А.М.</w:t>
            </w:r>
            <w:r w:rsidR="00C57CD9" w:rsidRPr="00C57CD9">
              <w:rPr>
                <w:rFonts w:eastAsiaTheme="minorHAnsi"/>
                <w:lang w:eastAsia="en-US"/>
              </w:rPr>
              <w:t xml:space="preserve"> </w:t>
            </w:r>
            <w:r w:rsidR="00C57CD9">
              <w:rPr>
                <w:rFonts w:ascii="Constantia" w:hAnsi="Constantia"/>
                <w:sz w:val="24"/>
                <w:szCs w:val="24"/>
              </w:rPr>
              <w:t>– М.: Просвещение, 2018</w:t>
            </w:r>
            <w:r w:rsidR="00C57CD9" w:rsidRPr="00C57CD9">
              <w:rPr>
                <w:rFonts w:ascii="Constantia" w:hAnsi="Constantia"/>
                <w:sz w:val="24"/>
                <w:szCs w:val="24"/>
              </w:rPr>
              <w:t>.</w:t>
            </w:r>
          </w:p>
          <w:p w:rsidR="00642D87" w:rsidRPr="00442D49" w:rsidRDefault="00642D87" w:rsidP="00845C48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-108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 w:rsidRPr="00442D49">
              <w:rPr>
                <w:rFonts w:ascii="Constantia" w:hAnsi="Constantia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Химия. Задачник с «помощником». 8-9 классы</w:t>
            </w:r>
            <w:r w:rsidR="00442D49">
              <w:rPr>
                <w:rFonts w:ascii="Constantia" w:hAnsi="Constantia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442D49">
              <w:rPr>
                <w:rFonts w:ascii="Constantia" w:hAnsi="Constantia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proofErr w:type="spellStart"/>
            <w:r w:rsidRPr="00442D49">
              <w:rPr>
                <w:rFonts w:ascii="Constantia" w:hAnsi="Constantia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Гара</w:t>
            </w:r>
            <w:proofErr w:type="spellEnd"/>
            <w:r w:rsidRPr="00442D49">
              <w:rPr>
                <w:rFonts w:ascii="Constantia" w:hAnsi="Constantia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Н. Н., </w:t>
            </w:r>
            <w:proofErr w:type="spellStart"/>
            <w:r w:rsidRPr="00442D49">
              <w:rPr>
                <w:rFonts w:ascii="Constantia" w:hAnsi="Constantia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Габрусева</w:t>
            </w:r>
            <w:proofErr w:type="spellEnd"/>
            <w:r w:rsidRPr="00442D49">
              <w:rPr>
                <w:rFonts w:ascii="Constantia" w:hAnsi="Constantia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Н. И. </w:t>
            </w:r>
            <w:r w:rsidR="00C57CD9">
              <w:rPr>
                <w:rFonts w:ascii="Constantia" w:hAnsi="Constantia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– М.: Просвещение, 2018</w:t>
            </w:r>
            <w:r w:rsidR="00C57CD9" w:rsidRPr="00C57CD9">
              <w:rPr>
                <w:rFonts w:ascii="Constantia" w:hAnsi="Constantia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064D77" w:rsidRPr="00E80E69" w:rsidRDefault="00642D87" w:rsidP="00845C48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-108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 w:rsidRPr="00442D49">
              <w:rPr>
                <w:rStyle w:val="a5"/>
                <w:rFonts w:ascii="Constantia" w:hAnsi="Constanti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Химия. Рабочая тетрадь. 8 класс</w:t>
            </w:r>
            <w:r w:rsidR="00442D49" w:rsidRPr="00442D49">
              <w:rPr>
                <w:rStyle w:val="a5"/>
                <w:rFonts w:ascii="Constantia" w:hAnsi="Constanti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442D4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Габрусева</w:t>
            </w:r>
            <w:proofErr w:type="spellEnd"/>
            <w:r w:rsidRPr="00442D4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Н. И.</w:t>
            </w:r>
            <w:r w:rsidR="00C57CD9" w:rsidRPr="00C57CD9">
              <w:rPr>
                <w:rFonts w:eastAsiaTheme="minorHAnsi"/>
                <w:lang w:eastAsia="en-US"/>
              </w:rPr>
              <w:t xml:space="preserve"> </w:t>
            </w:r>
            <w:r w:rsidR="00C57CD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– М.: Просвещение, 2021</w:t>
            </w:r>
            <w:bookmarkStart w:id="0" w:name="_GoBack"/>
            <w:bookmarkEnd w:id="0"/>
            <w:r w:rsidR="00C57CD9" w:rsidRPr="00C57CD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Цель курса</w:t>
            </w:r>
          </w:p>
        </w:tc>
        <w:tc>
          <w:tcPr>
            <w:tcW w:w="8612" w:type="dxa"/>
          </w:tcPr>
          <w:p w:rsidR="002173CC" w:rsidRPr="008A6208" w:rsidRDefault="008A6208" w:rsidP="008A6208">
            <w:p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</w:rPr>
              <w:t>1.</w:t>
            </w:r>
            <w:r w:rsidRPr="008A6208">
              <w:rPr>
                <w:rFonts w:ascii="Constantia" w:eastAsia="Times New Roman" w:hAnsi="Constantia" w:cs="Times New Roman"/>
                <w:sz w:val="24"/>
                <w:szCs w:val="24"/>
              </w:rPr>
              <w:t xml:space="preserve">Освоение важнейших знаний  об основных понятиях и законах химии, химической символике  </w:t>
            </w:r>
          </w:p>
          <w:p w:rsidR="002173CC" w:rsidRPr="008A6208" w:rsidRDefault="008A6208" w:rsidP="008A6208">
            <w:pPr>
              <w:tabs>
                <w:tab w:val="left" w:pos="459"/>
              </w:tabs>
              <w:jc w:val="both"/>
              <w:rPr>
                <w:rFonts w:ascii="Constantia" w:eastAsiaTheme="minorEastAsia" w:hAnsi="Constantia"/>
                <w:sz w:val="24"/>
                <w:szCs w:val="24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</w:rPr>
              <w:t>2.</w:t>
            </w:r>
            <w:r w:rsidRPr="008A6208">
              <w:rPr>
                <w:rFonts w:ascii="Constantia" w:eastAsia="Times New Roman" w:hAnsi="Constantia" w:cs="Times New Roman"/>
                <w:sz w:val="24"/>
                <w:szCs w:val="24"/>
              </w:rPr>
              <w:t xml:space="preserve"> Овладение  умениями наблюдать  химические явления, проводить химический эксперимент</w:t>
            </w:r>
          </w:p>
          <w:p w:rsidR="008A6208" w:rsidRPr="008A6208" w:rsidRDefault="008A6208" w:rsidP="008A6208">
            <w:p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</w:rPr>
              <w:t>3.</w:t>
            </w:r>
            <w:r w:rsidRPr="008A6208">
              <w:rPr>
                <w:rFonts w:ascii="Constantia" w:eastAsia="Times New Roman" w:hAnsi="Constantia" w:cs="Times New Roman"/>
                <w:sz w:val="24"/>
                <w:szCs w:val="24"/>
              </w:rPr>
              <w:t xml:space="preserve">Формирование отношения к химии  как к одному из  фундаментальных компонентов естествознания </w:t>
            </w:r>
          </w:p>
          <w:p w:rsidR="002173CC" w:rsidRPr="008A6208" w:rsidRDefault="008A6208" w:rsidP="008A6208">
            <w:p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</w:rPr>
              <w:t>4.</w:t>
            </w:r>
            <w:r w:rsidRPr="008A6208">
              <w:rPr>
                <w:rFonts w:ascii="Constantia" w:eastAsia="Times New Roman" w:hAnsi="Constantia" w:cs="Times New Roman"/>
                <w:sz w:val="24"/>
                <w:szCs w:val="24"/>
              </w:rPr>
              <w:t>Применение полученных знаний и умений  безопасного  использования веществ и материалов  в быту, сельском хозяйстве, решения  практических  задач в повседневной жизни, предупреждение  явлений, наносящих  вред здоровью человека и окружающей среде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2173CC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Содержание учебного курса</w:t>
            </w:r>
          </w:p>
        </w:tc>
        <w:tc>
          <w:tcPr>
            <w:tcW w:w="8612" w:type="dxa"/>
          </w:tcPr>
          <w:p w:rsidR="00642D87" w:rsidRPr="00642D87" w:rsidRDefault="00642D87" w:rsidP="00642D87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Раздел. </w:t>
            </w:r>
            <w:r w:rsidRPr="00642D87">
              <w:rPr>
                <w:rFonts w:ascii="Constantia" w:hAnsi="Constantia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рвоначальные химические понятия -  </w:t>
            </w:r>
            <w:r w:rsidRPr="00642D87">
              <w:rPr>
                <w:rFonts w:ascii="Constantia" w:hAnsi="Constantia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часов</w:t>
            </w:r>
          </w:p>
          <w:p w:rsidR="00642D87" w:rsidRPr="00642D87" w:rsidRDefault="00642D87" w:rsidP="00642D87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Раздел. Кислород. Водород – </w:t>
            </w:r>
            <w:r w:rsidRPr="00642D87">
              <w:rPr>
                <w:rFonts w:ascii="Constantia" w:hAnsi="Constantia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часов</w:t>
            </w:r>
          </w:p>
          <w:p w:rsidR="00642D87" w:rsidRPr="00642D87" w:rsidRDefault="00642D87" w:rsidP="00642D87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Раздел. Вода. Растворы - </w:t>
            </w:r>
            <w:r w:rsidRPr="00642D87">
              <w:rPr>
                <w:rFonts w:ascii="Constantia" w:hAnsi="Constantia" w:cs="Times New Roman"/>
                <w:color w:val="000000"/>
                <w:sz w:val="24"/>
                <w:szCs w:val="24"/>
              </w:rPr>
              <w:t>7</w:t>
            </w:r>
            <w:r w:rsidRPr="00642D87">
              <w:rPr>
                <w:rFonts w:ascii="Constantia" w:eastAsiaTheme="minorHAnsi" w:hAnsi="Constantia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42D87">
              <w:rPr>
                <w:rFonts w:ascii="Constantia" w:hAnsi="Constantia" w:cs="Times New Roman"/>
                <w:color w:val="000000"/>
                <w:sz w:val="24"/>
                <w:szCs w:val="24"/>
              </w:rPr>
              <w:t>часов</w:t>
            </w:r>
          </w:p>
          <w:p w:rsidR="00642D87" w:rsidRPr="00642D87" w:rsidRDefault="00642D87" w:rsidP="00642D87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</w:rPr>
            </w:pPr>
            <w:r w:rsidRPr="00642D87">
              <w:rPr>
                <w:rFonts w:ascii="Constantia" w:hAnsi="Constantia" w:cs="Times New Roman"/>
                <w:color w:val="000000"/>
                <w:sz w:val="24"/>
                <w:szCs w:val="24"/>
              </w:rPr>
              <w:t>Раздел.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</w:t>
            </w:r>
            <w:r w:rsidRPr="00642D87">
              <w:rPr>
                <w:rFonts w:ascii="Constantia" w:hAnsi="Constantia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оличественные отношения в химии - </w:t>
            </w:r>
            <w:r w:rsidRPr="00642D87">
              <w:rPr>
                <w:rFonts w:ascii="Constantia" w:hAnsi="Constantia" w:cs="Times New Roman"/>
                <w:color w:val="000000"/>
                <w:sz w:val="24"/>
                <w:szCs w:val="24"/>
              </w:rPr>
              <w:t>6</w:t>
            </w:r>
            <w:r w:rsidRPr="00642D87">
              <w:rPr>
                <w:rFonts w:ascii="Constantia" w:eastAsiaTheme="minorHAnsi" w:hAnsi="Constantia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42D87">
              <w:rPr>
                <w:rFonts w:ascii="Constantia" w:hAnsi="Constantia" w:cs="Times New Roman"/>
                <w:color w:val="000000"/>
                <w:sz w:val="24"/>
                <w:szCs w:val="24"/>
              </w:rPr>
              <w:t>часов</w:t>
            </w:r>
          </w:p>
          <w:p w:rsidR="00642D87" w:rsidRPr="00642D87" w:rsidRDefault="00642D87" w:rsidP="00642D87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</w:rPr>
            </w:pPr>
            <w:r w:rsidRPr="00642D87">
              <w:rPr>
                <w:rFonts w:ascii="Constantia" w:hAnsi="Constantia" w:cs="Times New Roman"/>
                <w:color w:val="000000"/>
                <w:sz w:val="24"/>
                <w:szCs w:val="24"/>
              </w:rPr>
              <w:t>Раздел.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</w:t>
            </w:r>
            <w:r w:rsidRPr="00642D87">
              <w:rPr>
                <w:rFonts w:ascii="Constantia" w:hAnsi="Constantia" w:cs="Times New Roman"/>
                <w:color w:val="000000"/>
                <w:sz w:val="24"/>
                <w:szCs w:val="24"/>
              </w:rPr>
              <w:t>Основные кл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ассы неорганических соединений - </w:t>
            </w:r>
            <w:r w:rsidRPr="00642D87">
              <w:rPr>
                <w:rFonts w:ascii="Constantia" w:hAnsi="Constantia" w:cs="Times New Roman"/>
                <w:color w:val="000000"/>
                <w:sz w:val="24"/>
                <w:szCs w:val="24"/>
              </w:rPr>
              <w:t>12</w:t>
            </w:r>
          </w:p>
          <w:p w:rsidR="00642D87" w:rsidRPr="00642D87" w:rsidRDefault="00642D87" w:rsidP="00642D87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</w:rPr>
            </w:pPr>
            <w:r w:rsidRPr="00642D87">
              <w:rPr>
                <w:rFonts w:ascii="Constantia" w:hAnsi="Constantia" w:cs="Times New Roman"/>
                <w:color w:val="000000"/>
                <w:sz w:val="24"/>
                <w:szCs w:val="24"/>
              </w:rPr>
              <w:lastRenderedPageBreak/>
              <w:t>Раздел.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</w:t>
            </w:r>
            <w:r w:rsidRPr="00642D87">
              <w:rPr>
                <w:rFonts w:ascii="Constantia" w:hAnsi="Constantia" w:cs="Times New Roman"/>
                <w:color w:val="000000"/>
                <w:sz w:val="24"/>
                <w:szCs w:val="24"/>
              </w:rPr>
              <w:t>Строение атома. Периодический закон и периодическая система химиче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ских элементов Д.И. Менделеева - </w:t>
            </w:r>
            <w:r w:rsidRPr="00642D87">
              <w:rPr>
                <w:rFonts w:ascii="Constantia" w:hAnsi="Constantia" w:cs="Times New Roman"/>
                <w:color w:val="000000"/>
                <w:sz w:val="24"/>
                <w:szCs w:val="24"/>
              </w:rPr>
              <w:t>7</w:t>
            </w:r>
            <w:r w:rsidRPr="00642D87">
              <w:rPr>
                <w:rFonts w:ascii="Constantia" w:eastAsiaTheme="minorHAnsi" w:hAnsi="Constantia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42D87">
              <w:rPr>
                <w:rFonts w:ascii="Constantia" w:hAnsi="Constantia" w:cs="Times New Roman"/>
                <w:color w:val="000000"/>
                <w:sz w:val="24"/>
                <w:szCs w:val="24"/>
              </w:rPr>
              <w:t>часов</w:t>
            </w:r>
          </w:p>
          <w:p w:rsidR="002173CC" w:rsidRPr="00E80E69" w:rsidRDefault="00642D87" w:rsidP="00642D87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642D87">
              <w:rPr>
                <w:rFonts w:ascii="Constantia" w:hAnsi="Constantia" w:cs="Times New Roman"/>
                <w:color w:val="000000"/>
                <w:sz w:val="24"/>
                <w:szCs w:val="24"/>
              </w:rPr>
              <w:t>Раздел.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</w:t>
            </w:r>
            <w:r w:rsidRPr="00642D87">
              <w:rPr>
                <w:rFonts w:ascii="Constantia" w:hAnsi="Constantia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>оение веществ. Химическая связь - 10</w:t>
            </w:r>
            <w:r w:rsidRPr="00642D87">
              <w:rPr>
                <w:rFonts w:ascii="Constantia" w:hAnsi="Constantia" w:cs="Times New Roman"/>
                <w:color w:val="000000"/>
                <w:sz w:val="24"/>
                <w:szCs w:val="24"/>
              </w:rPr>
              <w:tab/>
              <w:t>часов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11E72" w:rsidRPr="00E80E69" w:rsidRDefault="00211E72" w:rsidP="00442D49">
      <w:pPr>
        <w:spacing w:after="0" w:line="240" w:lineRule="auto"/>
        <w:rPr>
          <w:rFonts w:ascii="Constantia" w:hAnsi="Constantia"/>
          <w:sz w:val="24"/>
          <w:szCs w:val="24"/>
        </w:rPr>
      </w:pPr>
    </w:p>
    <w:sectPr w:rsidR="00211E72" w:rsidRPr="00E80E69" w:rsidSect="00211E7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15pt;height:11.15pt" o:bullet="t">
        <v:imagedata r:id="rId1" o:title="mso627A"/>
      </v:shape>
    </w:pict>
  </w:numPicBullet>
  <w:abstractNum w:abstractNumId="0">
    <w:nsid w:val="066A494E"/>
    <w:multiLevelType w:val="hybridMultilevel"/>
    <w:tmpl w:val="F11E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C6DF2"/>
    <w:multiLevelType w:val="hybridMultilevel"/>
    <w:tmpl w:val="43B4BD58"/>
    <w:lvl w:ilvl="0" w:tplc="7986834A">
      <w:start w:val="1"/>
      <w:numFmt w:val="decimal"/>
      <w:lvlText w:val="%1."/>
      <w:lvlJc w:val="left"/>
      <w:pPr>
        <w:ind w:left="1038" w:hanging="360"/>
      </w:pPr>
      <w:rPr>
        <w:rFonts w:ascii="Constantia" w:eastAsia="Times New Roman" w:hAnsi="Constantia" w:cs="Times New Roman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441768B8"/>
    <w:multiLevelType w:val="hybridMultilevel"/>
    <w:tmpl w:val="3F0651A4"/>
    <w:lvl w:ilvl="0" w:tplc="0419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52221FC8"/>
    <w:multiLevelType w:val="hybridMultilevel"/>
    <w:tmpl w:val="F6D044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62FAE"/>
    <w:multiLevelType w:val="hybridMultilevel"/>
    <w:tmpl w:val="DA82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E77EE"/>
    <w:multiLevelType w:val="hybridMultilevel"/>
    <w:tmpl w:val="DA82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26F4A"/>
    <w:multiLevelType w:val="hybridMultilevel"/>
    <w:tmpl w:val="941428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E48CB"/>
    <w:multiLevelType w:val="hybridMultilevel"/>
    <w:tmpl w:val="C664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5605E"/>
    <w:multiLevelType w:val="hybridMultilevel"/>
    <w:tmpl w:val="69847B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438F3"/>
    <w:multiLevelType w:val="hybridMultilevel"/>
    <w:tmpl w:val="1E26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72"/>
    <w:rsid w:val="00064D77"/>
    <w:rsid w:val="00085631"/>
    <w:rsid w:val="000F58D1"/>
    <w:rsid w:val="00211E72"/>
    <w:rsid w:val="002173CC"/>
    <w:rsid w:val="00427233"/>
    <w:rsid w:val="00442D49"/>
    <w:rsid w:val="00642D87"/>
    <w:rsid w:val="00845C48"/>
    <w:rsid w:val="00885CA9"/>
    <w:rsid w:val="008A6208"/>
    <w:rsid w:val="0099439A"/>
    <w:rsid w:val="00C57CD9"/>
    <w:rsid w:val="00E64C41"/>
    <w:rsid w:val="00E80E69"/>
    <w:rsid w:val="00E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064D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64D77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642D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064D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64D77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642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</dc:creator>
  <cp:lastModifiedBy>ЯСО010</cp:lastModifiedBy>
  <cp:revision>4</cp:revision>
  <dcterms:created xsi:type="dcterms:W3CDTF">2022-11-01T05:56:00Z</dcterms:created>
  <dcterms:modified xsi:type="dcterms:W3CDTF">2022-11-01T06:18:00Z</dcterms:modified>
</cp:coreProperties>
</file>