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227"/>
        <w:gridCol w:w="7344"/>
      </w:tblGrid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культура»</w:t>
            </w:r>
          </w:p>
        </w:tc>
      </w:tr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9</w:t>
            </w:r>
          </w:p>
        </w:tc>
      </w:tr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ФИО составителей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Тихонов Алексей Александрович</w:t>
            </w:r>
          </w:p>
          <w:p w:rsidR="00E43B5A" w:rsidRDefault="00E43B5A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Александров Сергей Всеволодович</w:t>
            </w:r>
          </w:p>
          <w:p w:rsidR="00E43B5A" w:rsidRDefault="00E43B5A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Галкина Карина Юрьевна</w:t>
            </w:r>
          </w:p>
          <w:p w:rsidR="00E43B5A" w:rsidRDefault="00E43B5A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>
              <w:rPr>
                <w:rFonts w:ascii="Constantia" w:hAnsi="Constantia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Constantia" w:hAnsi="Constantia"/>
                <w:sz w:val="24"/>
                <w:szCs w:val="24"/>
              </w:rPr>
              <w:t xml:space="preserve"> на основе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 w:rsidP="005D480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  <w:lang w:eastAsia="en-US"/>
              </w:rPr>
              <w:t>риказом Министерства просвещения Российской Федерации от 31.05.2021 № 287.</w:t>
            </w:r>
          </w:p>
          <w:p w:rsidR="00E43B5A" w:rsidRDefault="00E43B5A" w:rsidP="005D480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Примерной основной образовательной программы основного общего образования, одобренной </w:t>
            </w:r>
            <w:r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E43B5A" w:rsidRDefault="00E43B5A" w:rsidP="005D480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Основной образовательной программы основного общего образования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района Чувашской Республики»,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мая 2022 года №154.</w:t>
            </w:r>
          </w:p>
          <w:p w:rsidR="00E43B5A" w:rsidRDefault="00E43B5A" w:rsidP="005D480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Учебного плана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 района Чувашской Республики» на 2022-2023 учебный год,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августа 2022 года №187.</w:t>
            </w:r>
          </w:p>
          <w:p w:rsidR="00E43B5A" w:rsidRDefault="00E43B5A" w:rsidP="005D480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Положения о рабочей программе учителей Муниципального бюджетного общеобразовательного учреждения «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Яльчикская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Яльчикского</w:t>
            </w:r>
            <w:proofErr w:type="spellEnd"/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 xml:space="preserve"> района Чувашской Республики», утвержденного приказом от 01 сентября 2017 года №137.</w:t>
            </w:r>
          </w:p>
          <w:p w:rsidR="00E43B5A" w:rsidRDefault="00E43B5A" w:rsidP="005D480C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Составлена</w:t>
            </w:r>
            <w:proofErr w:type="gramEnd"/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в соответствии с Федеральным государственным образ</w:t>
            </w:r>
            <w:r w:rsidR="00F12231"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овательным стандартом основного</w:t>
            </w:r>
            <w:bookmarkStart w:id="0" w:name="_GoBack"/>
            <w:bookmarkEnd w:id="0"/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общего образования,</w:t>
            </w:r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государственной программой доктора педагогических наук </w:t>
            </w:r>
            <w:proofErr w:type="spellStart"/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>В.И.Ляха</w:t>
            </w:r>
            <w:proofErr w:type="spellEnd"/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1.Физическая культура. 5,6,7 классы: Учебник для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организаций / В. И. Лях. — 6-е изд. — М.: Просвещение, 2019. </w:t>
            </w:r>
          </w:p>
          <w:p w:rsidR="00E43B5A" w:rsidRDefault="00E43B5A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2.Физическая культура. 5, 6, 7 классы: Учебник для 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организаций / [М. Я. 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 xml:space="preserve"> и др.]; под ред. М. Я. </w:t>
            </w:r>
            <w:proofErr w:type="spellStart"/>
            <w:r>
              <w:rPr>
                <w:rFonts w:ascii="Constantia" w:hAnsi="Constantia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Constantia" w:hAnsi="Constantia"/>
                <w:sz w:val="24"/>
                <w:szCs w:val="24"/>
              </w:rPr>
              <w:t>. — М.: Просвещение, 2019. — 239 с.</w:t>
            </w:r>
          </w:p>
        </w:tc>
      </w:tr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 w:rsidP="005D480C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Программа направлена на реализацию 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цели 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- гармоничное развитие учащихся, воспитание и формирование высокого уровня личной физической культуры школьника как элемента здорового, активного образа жизни.</w:t>
            </w:r>
          </w:p>
          <w:p w:rsidR="00E43B5A" w:rsidRDefault="00E43B5A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/>
                <w:color w:val="000000"/>
                <w:lang w:eastAsia="en-US"/>
              </w:rPr>
            </w:pPr>
            <w:r>
              <w:rPr>
                <w:rStyle w:val="c36"/>
                <w:b/>
                <w:bCs/>
                <w:color w:val="000000"/>
                <w:lang w:eastAsia="en-US"/>
              </w:rPr>
              <w:t>2.</w:t>
            </w:r>
            <w:r>
              <w:rPr>
                <w:rFonts w:ascii="Constantia" w:hAnsi="Constantia"/>
                <w:lang w:eastAsia="en-US"/>
              </w:rPr>
              <w:t xml:space="preserve">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</w:t>
            </w:r>
            <w:r>
              <w:rPr>
                <w:rFonts w:ascii="Constantia" w:hAnsi="Constantia"/>
                <w:lang w:eastAsia="en-US"/>
              </w:rPr>
              <w:lastRenderedPageBreak/>
              <w:t>здорового образа жизни, использование ценности физической культуры для укрепления и длительного сохранения собственного здоровья.</w:t>
            </w:r>
            <w:r>
              <w:rPr>
                <w:rStyle w:val="c6"/>
                <w:rFonts w:ascii="Constantia" w:hAnsi="Constantia"/>
                <w:color w:val="000000"/>
                <w:lang w:eastAsia="en-US"/>
              </w:rPr>
              <w:t xml:space="preserve">  </w:t>
            </w:r>
          </w:p>
        </w:tc>
      </w:tr>
      <w:tr w:rsidR="00E43B5A" w:rsidTr="00E43B5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A" w:rsidRDefault="00E43B5A" w:rsidP="005D480C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Раздел. Легкая атлетика – 24 часов</w:t>
            </w:r>
          </w:p>
          <w:p w:rsidR="00E43B5A" w:rsidRDefault="00E43B5A" w:rsidP="005D480C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E43B5A" w:rsidRDefault="00E43B5A" w:rsidP="005D480C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lang w:eastAsia="en-US"/>
              </w:rPr>
              <w:t>Лыжная подготовка</w:t>
            </w:r>
            <w:r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– 14 часов</w:t>
            </w:r>
          </w:p>
          <w:p w:rsidR="00E43B5A" w:rsidRDefault="00E43B5A" w:rsidP="005D480C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E43B5A" w:rsidRDefault="00E43B5A" w:rsidP="005D480C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23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5A"/>
    <w:rsid w:val="004A24EE"/>
    <w:rsid w:val="0068691B"/>
    <w:rsid w:val="008A2A7B"/>
    <w:rsid w:val="00E43B5A"/>
    <w:rsid w:val="00F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5A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E4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3B5A"/>
  </w:style>
  <w:style w:type="character" w:customStyle="1" w:styleId="c36">
    <w:name w:val="c36"/>
    <w:basedOn w:val="a0"/>
    <w:rsid w:val="00E43B5A"/>
  </w:style>
  <w:style w:type="table" w:styleId="a4">
    <w:name w:val="Table Grid"/>
    <w:basedOn w:val="a1"/>
    <w:uiPriority w:val="59"/>
    <w:rsid w:val="00E43B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5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B5A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E4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43B5A"/>
  </w:style>
  <w:style w:type="character" w:customStyle="1" w:styleId="c36">
    <w:name w:val="c36"/>
    <w:basedOn w:val="a0"/>
    <w:rsid w:val="00E43B5A"/>
  </w:style>
  <w:style w:type="table" w:styleId="a4">
    <w:name w:val="Table Grid"/>
    <w:basedOn w:val="a1"/>
    <w:uiPriority w:val="59"/>
    <w:rsid w:val="00E43B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3</cp:revision>
  <dcterms:created xsi:type="dcterms:W3CDTF">2022-11-01T06:03:00Z</dcterms:created>
  <dcterms:modified xsi:type="dcterms:W3CDTF">2022-11-03T09:53:00Z</dcterms:modified>
</cp:coreProperties>
</file>