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3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B414BA">
        <w:rPr>
          <w:rFonts w:ascii="Constantia" w:hAnsi="Constantia"/>
          <w:sz w:val="24"/>
          <w:szCs w:val="24"/>
        </w:rPr>
        <w:t>я рабочей программы по физической культуре</w:t>
      </w:r>
    </w:p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B414BA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</w:t>
            </w:r>
            <w:r w:rsidR="00064D77"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B414BA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DC3D0D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A21B90">
              <w:rPr>
                <w:rFonts w:ascii="Constantia" w:hAnsi="Constantia"/>
                <w:sz w:val="24"/>
                <w:szCs w:val="24"/>
              </w:rPr>
              <w:t>составителей</w:t>
            </w:r>
          </w:p>
        </w:tc>
        <w:tc>
          <w:tcPr>
            <w:tcW w:w="8612" w:type="dxa"/>
          </w:tcPr>
          <w:p w:rsidR="007C2731" w:rsidRDefault="00B414BA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Александров Сергей Всеволодович</w:t>
            </w:r>
          </w:p>
          <w:p w:rsidR="00211E72" w:rsidRPr="00E80E69" w:rsidRDefault="007C273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Демьянов Виктор Петрович</w:t>
            </w:r>
            <w:r w:rsidR="00A21B90">
              <w:rPr>
                <w:rFonts w:ascii="Constantia" w:hAnsi="Constantia"/>
                <w:sz w:val="24"/>
                <w:szCs w:val="24"/>
              </w:rPr>
              <w:t>, учителя</w:t>
            </w:r>
            <w:bookmarkStart w:id="0" w:name="_GoBack"/>
            <w:bookmarkEnd w:id="0"/>
            <w:r w:rsidR="00B414BA">
              <w:rPr>
                <w:rFonts w:ascii="Constantia" w:hAnsi="Constantia"/>
                <w:sz w:val="24"/>
                <w:szCs w:val="24"/>
              </w:rPr>
              <w:t xml:space="preserve"> физической культуры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</w:t>
            </w:r>
            <w:r w:rsidR="001E6C08">
              <w:rPr>
                <w:rFonts w:ascii="Constantia" w:hAnsi="Constantia"/>
                <w:sz w:val="24"/>
                <w:szCs w:val="24"/>
              </w:rPr>
              <w:t>зовательного стандарта начального</w:t>
            </w:r>
            <w:r w:rsidRPr="00E80E69">
              <w:rPr>
                <w:rFonts w:ascii="Constantia" w:hAnsi="Constantia"/>
                <w:sz w:val="24"/>
                <w:szCs w:val="24"/>
              </w:rPr>
              <w:t xml:space="preserve">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</w:t>
            </w:r>
            <w:r w:rsidR="001E6C0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ой Федерации от 31.05.2021 № 286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211E72" w:rsidRPr="00B414BA" w:rsidRDefault="00B414BA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Составлена в соответствии с Федеральным государственным образовательным стандартом начального общего образования,</w:t>
            </w:r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 xml:space="preserve"> государственной программой доктора педагогических наук В.И.Ляха.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064D77" w:rsidRDefault="0072239F" w:rsidP="0072239F">
            <w:pPr>
              <w:rPr>
                <w:rFonts w:ascii="Constantia" w:hAnsi="Constantia"/>
                <w:sz w:val="24"/>
                <w:szCs w:val="24"/>
              </w:rPr>
            </w:pPr>
            <w:r w:rsidRPr="0072239F">
              <w:rPr>
                <w:rFonts w:ascii="Constantia" w:hAnsi="Constantia"/>
                <w:sz w:val="24"/>
                <w:szCs w:val="24"/>
              </w:rPr>
              <w:t>1.</w:t>
            </w:r>
            <w:r w:rsidR="00B414BA" w:rsidRPr="0072239F">
              <w:rPr>
                <w:rFonts w:ascii="Constantia" w:hAnsi="Constantia"/>
                <w:sz w:val="24"/>
                <w:szCs w:val="24"/>
              </w:rPr>
              <w:t>Физическая культура. 1-4 классы: Учебник для общеобразоват. организаций / В. И. Лях. — 6-е изд. — М.: Просвещение, 2019. — 176 с.</w:t>
            </w:r>
          </w:p>
          <w:p w:rsidR="0072239F" w:rsidRPr="0072239F" w:rsidRDefault="0072239F" w:rsidP="0072239F">
            <w:pPr>
              <w:shd w:val="clear" w:color="auto" w:fill="FFFFFF"/>
              <w:outlineLvl w:val="0"/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2.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"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Шахматная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школа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.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Учебник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для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младших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классов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"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Барский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239F">
              <w:rPr>
                <w:rFonts w:ascii="Constantia" w:eastAsia="Times New Roman" w:hAnsi="Constantia" w:cs="Arial"/>
                <w:bCs/>
                <w:color w:val="333333"/>
                <w:kern w:val="36"/>
                <w:sz w:val="24"/>
                <w:szCs w:val="24"/>
                <w:lang w:eastAsia="ru-RU"/>
              </w:rPr>
              <w:t>В</w:t>
            </w:r>
            <w:r w:rsidRPr="0072239F">
              <w:rPr>
                <w:rFonts w:ascii="Constantia" w:eastAsia="Times New Roman" w:hAnsi="Constantia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2173CC" w:rsidRPr="00B414BA" w:rsidRDefault="00B414BA" w:rsidP="00845C48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Программа направлена на реализацию 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цели 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 xml:space="preserve">- гармоничное развитие учащихся,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воспитание и 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формирование высокого уровня личной физической культуры школьника как элемента здорового, активного образа жизни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211E72" w:rsidRPr="00E80E69" w:rsidRDefault="0072239F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Легкая атлетика – 14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173CC" w:rsidRPr="00E80E69" w:rsidRDefault="002173CC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>Р</w:t>
            </w:r>
            <w:r w:rsidR="0072239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аздел. </w:t>
            </w:r>
            <w:r w:rsidR="0072239F"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Гимнастика с основами акробатики</w:t>
            </w:r>
            <w:r w:rsidR="0072239F" w:rsidRPr="00AD51AE">
              <w:rPr>
                <w:b/>
                <w:bCs/>
                <w:color w:val="000000"/>
              </w:rPr>
              <w:t> </w:t>
            </w:r>
            <w:r w:rsidR="0072239F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72239F"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2173CC" w:rsidRPr="00E80E69" w:rsidRDefault="0072239F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</w:rPr>
              <w:t>Лыжная подготовка</w:t>
            </w:r>
            <w:r w:rsidRPr="0072239F">
              <w:rPr>
                <w:b/>
                <w:bCs/>
                <w:color w:val="000000"/>
                <w:sz w:val="24"/>
              </w:rPr>
              <w:t xml:space="preserve"> </w:t>
            </w:r>
            <w:r w:rsidRPr="0072239F">
              <w:rPr>
                <w:color w:val="000000"/>
                <w:sz w:val="24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14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173CC" w:rsidRPr="00E80E69" w:rsidRDefault="0072239F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Подвижные игры</w:t>
            </w:r>
            <w:r w:rsidRPr="00AD51AE">
              <w:rPr>
                <w:b/>
                <w:bCs/>
                <w:color w:val="000000"/>
              </w:rPr>
              <w:t> 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2173CC" w:rsidRPr="0072239F" w:rsidRDefault="0072239F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color w:val="000000"/>
                <w:sz w:val="24"/>
                <w:szCs w:val="24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18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72239F" w:rsidRPr="00E80E69" w:rsidRDefault="0072239F" w:rsidP="00845C4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Шахматы- 35 часов</w:t>
            </w:r>
          </w:p>
        </w:tc>
      </w:tr>
    </w:tbl>
    <w:p w:rsidR="00211E72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2239F" w:rsidRPr="00E80E69" w:rsidRDefault="0072239F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72239F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38162B7"/>
    <w:multiLevelType w:val="hybridMultilevel"/>
    <w:tmpl w:val="EEC6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1E6C08"/>
    <w:rsid w:val="00211E72"/>
    <w:rsid w:val="002173CC"/>
    <w:rsid w:val="00427233"/>
    <w:rsid w:val="006A4357"/>
    <w:rsid w:val="0072239F"/>
    <w:rsid w:val="007C2731"/>
    <w:rsid w:val="00845C48"/>
    <w:rsid w:val="0099439A"/>
    <w:rsid w:val="00A00948"/>
    <w:rsid w:val="00A21B90"/>
    <w:rsid w:val="00B414BA"/>
    <w:rsid w:val="00DC3D0D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B414BA"/>
  </w:style>
  <w:style w:type="character" w:customStyle="1" w:styleId="10">
    <w:name w:val="Заголовок 1 Знак"/>
    <w:basedOn w:val="a0"/>
    <w:link w:val="1"/>
    <w:uiPriority w:val="9"/>
    <w:rsid w:val="00722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B414BA"/>
  </w:style>
  <w:style w:type="character" w:customStyle="1" w:styleId="10">
    <w:name w:val="Заголовок 1 Знак"/>
    <w:basedOn w:val="a0"/>
    <w:link w:val="1"/>
    <w:uiPriority w:val="9"/>
    <w:rsid w:val="00722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рм8</cp:lastModifiedBy>
  <cp:revision>8</cp:revision>
  <dcterms:created xsi:type="dcterms:W3CDTF">2022-11-01T05:42:00Z</dcterms:created>
  <dcterms:modified xsi:type="dcterms:W3CDTF">2022-11-01T06:14:00Z</dcterms:modified>
</cp:coreProperties>
</file>