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F6" w:rsidRDefault="004A053D">
      <w:pPr>
        <w:pStyle w:val="a4"/>
      </w:pPr>
      <w:r>
        <w:rPr>
          <w:spacing w:val="-2"/>
        </w:rPr>
        <w:t>Аннотация.</w:t>
      </w:r>
    </w:p>
    <w:p w:rsidR="00190BF6" w:rsidRDefault="004A053D">
      <w:pPr>
        <w:pStyle w:val="a3"/>
        <w:spacing w:before="92" w:line="264" w:lineRule="auto"/>
        <w:ind w:left="133" w:right="115" w:firstLine="610"/>
      </w:pPr>
      <w:r>
        <w:t>Рабочая программа по русскому языку для учащихся 1-4 классов разработана в соответствии с требованиями Федерального государственного образовательного стандарта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 МБОУ</w:t>
      </w:r>
      <w:r>
        <w:rPr>
          <w:spacing w:val="-1"/>
        </w:rPr>
        <w:t xml:space="preserve"> </w:t>
      </w:r>
      <w:r>
        <w:t>«</w:t>
      </w:r>
      <w:proofErr w:type="spellStart"/>
      <w:r>
        <w:t>Бичуринская</w:t>
      </w:r>
      <w:proofErr w:type="spellEnd"/>
      <w:r>
        <w:t xml:space="preserve"> </w:t>
      </w:r>
      <w:r>
        <w:t xml:space="preserve"> НШ-ДС»</w:t>
      </w:r>
      <w:r>
        <w:rPr>
          <w:spacing w:val="-4"/>
        </w:rPr>
        <w:t xml:space="preserve"> </w:t>
      </w:r>
    </w:p>
    <w:p w:rsidR="00190BF6" w:rsidRDefault="004A053D">
      <w:pPr>
        <w:pStyle w:val="a3"/>
        <w:spacing w:before="2" w:line="268" w:lineRule="auto"/>
        <w:ind w:right="139" w:firstLine="566"/>
      </w:pPr>
      <w:r>
        <w:t xml:space="preserve">Реализация данной программы предполагается через линию учебников под </w:t>
      </w:r>
      <w:r>
        <w:rPr>
          <w:w w:val="95"/>
        </w:rPr>
        <w:t xml:space="preserve">редакцией </w:t>
      </w:r>
      <w:proofErr w:type="spellStart"/>
      <w:r>
        <w:rPr>
          <w:w w:val="95"/>
        </w:rPr>
        <w:t>Рамзаевой</w:t>
      </w:r>
      <w:proofErr w:type="spellEnd"/>
      <w:r>
        <w:rPr>
          <w:spacing w:val="40"/>
        </w:rPr>
        <w:t xml:space="preserve"> </w:t>
      </w:r>
      <w:r>
        <w:rPr>
          <w:w w:val="95"/>
        </w:rPr>
        <w:t>для общеобразовательных школ. 1-4 классы.</w:t>
      </w:r>
    </w:p>
    <w:p w:rsidR="00190BF6" w:rsidRDefault="004A053D">
      <w:pPr>
        <w:pStyle w:val="a3"/>
        <w:spacing w:line="264" w:lineRule="auto"/>
        <w:ind w:left="132" w:right="149" w:firstLine="548"/>
      </w:pPr>
      <w:r>
        <w:t>Программа</w:t>
      </w:r>
      <w:r>
        <w:rPr>
          <w:spacing w:val="-2"/>
        </w:rPr>
        <w:t xml:space="preserve"> </w:t>
      </w:r>
      <w:r>
        <w:t>детализирует и</w:t>
      </w:r>
      <w:r>
        <w:rPr>
          <w:spacing w:val="-9"/>
        </w:rPr>
        <w:t xml:space="preserve"> </w:t>
      </w:r>
      <w:r>
        <w:t>раскрывает содержание стандарта,</w:t>
      </w:r>
      <w:r>
        <w:rPr>
          <w:spacing w:val="-2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 xml:space="preserve">общую </w:t>
      </w:r>
      <w:r>
        <w:rPr>
          <w:w w:val="95"/>
        </w:rPr>
        <w:t>стратегию</w:t>
      </w:r>
      <w:r>
        <w:rPr>
          <w:w w:val="95"/>
        </w:rPr>
        <w:t xml:space="preserve"> обучения, воспитания и </w:t>
      </w:r>
      <w:proofErr w:type="gramStart"/>
      <w:r>
        <w:rPr>
          <w:w w:val="95"/>
        </w:rPr>
        <w:t>развития</w:t>
      </w:r>
      <w:proofErr w:type="gramEnd"/>
      <w:r>
        <w:rPr>
          <w:w w:val="95"/>
        </w:rPr>
        <w:t xml:space="preserve"> обучающихся средствами учебного предмета</w:t>
      </w:r>
      <w:r>
        <w:rPr>
          <w:spacing w:val="40"/>
        </w:rPr>
        <w:t xml:space="preserve"> </w:t>
      </w:r>
      <w:r>
        <w:rPr>
          <w:w w:val="95"/>
        </w:rPr>
        <w:t>в соответствии с целями изучения русского языка, которые определены стандартом.</w:t>
      </w:r>
    </w:p>
    <w:p w:rsidR="00190BF6" w:rsidRDefault="004A053D">
      <w:pPr>
        <w:pStyle w:val="a3"/>
        <w:spacing w:line="264" w:lineRule="auto"/>
        <w:ind w:right="116" w:firstLine="565"/>
      </w:pPr>
      <w:proofErr w:type="gramStart"/>
      <w:r>
        <w:t>Главная идея программы по русскому языку -</w:t>
      </w:r>
      <w:r>
        <w:rPr>
          <w:spacing w:val="-1"/>
        </w:rPr>
        <w:t xml:space="preserve"> </w:t>
      </w:r>
      <w:r>
        <w:t>приобретение начальных знаний о строе русского языка, языко</w:t>
      </w:r>
      <w:r>
        <w:t xml:space="preserve">вой системе, особенностях, сходстве с родным языком и различии, приобретение начальных представлений о нормах русского литературного языка (орфоэпических, лексических, грамматических); овладение правилами речевого этикета; умение применять орфографические </w:t>
      </w:r>
      <w:r>
        <w:t>и пунктуационные знания (в объёме изученного); способность контролировать собственные учебные действия, а также результаты разных видов речевой деятельности;</w:t>
      </w:r>
      <w:proofErr w:type="gramEnd"/>
      <w:r>
        <w:t xml:space="preserve"> формирование умений опознавать и анализировать</w:t>
      </w:r>
      <w:r>
        <w:rPr>
          <w:spacing w:val="-16"/>
        </w:rPr>
        <w:t xml:space="preserve"> </w:t>
      </w:r>
      <w:r>
        <w:t>основные</w:t>
      </w:r>
      <w:r>
        <w:rPr>
          <w:spacing w:val="-16"/>
        </w:rPr>
        <w:t xml:space="preserve"> </w:t>
      </w:r>
      <w:r>
        <w:t>единицы</w:t>
      </w:r>
      <w:r>
        <w:rPr>
          <w:spacing w:val="-15"/>
        </w:rPr>
        <w:t xml:space="preserve"> </w:t>
      </w:r>
      <w:r>
        <w:t>языка,</w:t>
      </w:r>
      <w:r>
        <w:rPr>
          <w:spacing w:val="-16"/>
        </w:rPr>
        <w:t xml:space="preserve"> </w:t>
      </w:r>
      <w:r>
        <w:t>грамматические</w:t>
      </w:r>
      <w:r>
        <w:rPr>
          <w:spacing w:val="-16"/>
        </w:rPr>
        <w:t xml:space="preserve"> </w:t>
      </w:r>
      <w:r>
        <w:t>категории</w:t>
      </w:r>
      <w:r>
        <w:rPr>
          <w:spacing w:val="-15"/>
        </w:rPr>
        <w:t xml:space="preserve"> </w:t>
      </w:r>
      <w:r>
        <w:t>яз</w:t>
      </w:r>
      <w:r>
        <w:t>ыка,</w:t>
      </w:r>
      <w:r>
        <w:rPr>
          <w:spacing w:val="-16"/>
        </w:rPr>
        <w:t xml:space="preserve"> </w:t>
      </w:r>
      <w:r>
        <w:t>употреблять языковые единицы адекватно ситуации речевого общения; овладение учебными действиями с</w:t>
      </w:r>
      <w:r>
        <w:rPr>
          <w:spacing w:val="-5"/>
        </w:rPr>
        <w:t xml:space="preserve"> </w:t>
      </w:r>
      <w:r>
        <w:t>языковыми единицами и</w:t>
      </w:r>
      <w:r>
        <w:rPr>
          <w:spacing w:val="-7"/>
        </w:rPr>
        <w:t xml:space="preserve"> </w:t>
      </w:r>
      <w:r>
        <w:t>формирование умения использовать знания</w:t>
      </w:r>
      <w:r>
        <w:rPr>
          <w:spacing w:val="-3"/>
        </w:rPr>
        <w:t xml:space="preserve"> </w:t>
      </w:r>
      <w:r>
        <w:t xml:space="preserve">для </w:t>
      </w:r>
      <w:r>
        <w:rPr>
          <w:w w:val="95"/>
        </w:rPr>
        <w:t>решения познавательных, практических</w:t>
      </w:r>
      <w:r>
        <w:t xml:space="preserve"> </w:t>
      </w:r>
      <w:r>
        <w:rPr>
          <w:w w:val="95"/>
        </w:rPr>
        <w:t>и коммуникативных задач.</w:t>
      </w:r>
    </w:p>
    <w:p w:rsidR="00190BF6" w:rsidRDefault="004A053D">
      <w:pPr>
        <w:pStyle w:val="a3"/>
        <w:spacing w:before="3"/>
        <w:ind w:left="681"/>
      </w:pPr>
      <w:r>
        <w:rPr>
          <w:spacing w:val="-2"/>
          <w:w w:val="95"/>
        </w:rPr>
        <w:t>Количество</w:t>
      </w:r>
      <w:r>
        <w:rPr>
          <w:spacing w:val="10"/>
        </w:rPr>
        <w:t xml:space="preserve"> </w:t>
      </w:r>
      <w:r>
        <w:rPr>
          <w:spacing w:val="-2"/>
          <w:w w:val="95"/>
        </w:rPr>
        <w:t>учебных</w:t>
      </w:r>
      <w:r>
        <w:rPr>
          <w:spacing w:val="1"/>
        </w:rPr>
        <w:t xml:space="preserve"> </w:t>
      </w:r>
      <w:r>
        <w:rPr>
          <w:spacing w:val="-2"/>
          <w:w w:val="95"/>
        </w:rPr>
        <w:t>часов:</w:t>
      </w:r>
    </w:p>
    <w:p w:rsidR="00190BF6" w:rsidRDefault="004A053D">
      <w:pPr>
        <w:pStyle w:val="a5"/>
        <w:numPr>
          <w:ilvl w:val="0"/>
          <w:numId w:val="1"/>
        </w:numPr>
        <w:tabs>
          <w:tab w:val="left" w:pos="297"/>
        </w:tabs>
        <w:jc w:val="both"/>
        <w:rPr>
          <w:sz w:val="25"/>
        </w:rPr>
      </w:pPr>
      <w:r>
        <w:rPr>
          <w:sz w:val="25"/>
        </w:rPr>
        <w:t>класс</w:t>
      </w:r>
      <w:r>
        <w:rPr>
          <w:spacing w:val="72"/>
          <w:w w:val="150"/>
          <w:sz w:val="25"/>
        </w:rPr>
        <w:t xml:space="preserve"> 16</w:t>
      </w:r>
      <w:r>
        <w:rPr>
          <w:sz w:val="25"/>
        </w:rPr>
        <w:t xml:space="preserve">5 </w:t>
      </w:r>
      <w:r>
        <w:rPr>
          <w:spacing w:val="-16"/>
          <w:sz w:val="25"/>
        </w:rPr>
        <w:t xml:space="preserve"> </w:t>
      </w:r>
      <w:r>
        <w:rPr>
          <w:sz w:val="25"/>
        </w:rPr>
        <w:t>часов</w:t>
      </w:r>
      <w:r>
        <w:rPr>
          <w:spacing w:val="-12"/>
          <w:sz w:val="25"/>
        </w:rPr>
        <w:t xml:space="preserve"> </w:t>
      </w: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sz w:val="25"/>
        </w:rPr>
        <w:t>год</w:t>
      </w:r>
      <w:r>
        <w:rPr>
          <w:spacing w:val="-15"/>
          <w:sz w:val="25"/>
        </w:rPr>
        <w:t xml:space="preserve"> </w:t>
      </w:r>
      <w:r>
        <w:rPr>
          <w:sz w:val="25"/>
        </w:rPr>
        <w:t xml:space="preserve">(5 </w:t>
      </w:r>
      <w:r>
        <w:rPr>
          <w:spacing w:val="-15"/>
          <w:sz w:val="25"/>
        </w:rPr>
        <w:t xml:space="preserve"> </w:t>
      </w:r>
      <w:r>
        <w:rPr>
          <w:sz w:val="25"/>
        </w:rPr>
        <w:t>часа</w:t>
      </w:r>
      <w:r>
        <w:rPr>
          <w:spacing w:val="-13"/>
          <w:sz w:val="25"/>
        </w:rPr>
        <w:t xml:space="preserve"> </w:t>
      </w: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неделю);</w:t>
      </w:r>
    </w:p>
    <w:p w:rsidR="00190BF6" w:rsidRDefault="004A053D">
      <w:pPr>
        <w:pStyle w:val="a5"/>
        <w:numPr>
          <w:ilvl w:val="0"/>
          <w:numId w:val="1"/>
        </w:numPr>
        <w:tabs>
          <w:tab w:val="left" w:pos="297"/>
        </w:tabs>
        <w:spacing w:before="72" w:line="297" w:lineRule="auto"/>
        <w:ind w:left="115" w:right="4959" w:firstLine="3"/>
        <w:jc w:val="both"/>
        <w:rPr>
          <w:sz w:val="25"/>
        </w:rPr>
      </w:pPr>
      <w:r>
        <w:rPr>
          <w:w w:val="95"/>
          <w:sz w:val="25"/>
        </w:rPr>
        <w:t>класс -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170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часов 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год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(5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часов 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неделю); 3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класс</w:t>
      </w:r>
      <w:r>
        <w:rPr>
          <w:spacing w:val="-12"/>
          <w:w w:val="95"/>
          <w:sz w:val="25"/>
        </w:rPr>
        <w:t xml:space="preserve"> </w:t>
      </w:r>
      <w:r>
        <w:rPr>
          <w:w w:val="85"/>
          <w:sz w:val="25"/>
        </w:rPr>
        <w:t>—</w:t>
      </w:r>
      <w:r>
        <w:rPr>
          <w:spacing w:val="-7"/>
          <w:w w:val="85"/>
          <w:sz w:val="25"/>
        </w:rPr>
        <w:t xml:space="preserve"> </w:t>
      </w:r>
      <w:r>
        <w:rPr>
          <w:w w:val="95"/>
          <w:sz w:val="25"/>
        </w:rPr>
        <w:t>170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часов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год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(5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часов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неделю); 4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 xml:space="preserve">класс </w:t>
      </w:r>
      <w:r>
        <w:rPr>
          <w:w w:val="85"/>
          <w:sz w:val="25"/>
        </w:rPr>
        <w:t>—</w:t>
      </w:r>
      <w:r>
        <w:rPr>
          <w:spacing w:val="-2"/>
          <w:w w:val="85"/>
          <w:sz w:val="25"/>
        </w:rPr>
        <w:t xml:space="preserve"> </w:t>
      </w:r>
      <w:r>
        <w:rPr>
          <w:w w:val="95"/>
          <w:sz w:val="25"/>
        </w:rPr>
        <w:t>136 часов 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год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(4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часа 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неделю),</w:t>
      </w:r>
    </w:p>
    <w:p w:rsidR="00190BF6" w:rsidRDefault="004A053D">
      <w:pPr>
        <w:pStyle w:val="a3"/>
        <w:spacing w:line="250" w:lineRule="exact"/>
        <w:ind w:left="681"/>
        <w:jc w:val="left"/>
      </w:pPr>
      <w:r>
        <w:rPr>
          <w:w w:val="95"/>
        </w:rPr>
        <w:t>Рабочая</w:t>
      </w:r>
      <w:r>
        <w:rPr>
          <w:spacing w:val="12"/>
        </w:rPr>
        <w:t xml:space="preserve"> </w:t>
      </w:r>
      <w:r>
        <w:rPr>
          <w:w w:val="95"/>
        </w:rPr>
        <w:t>программа</w:t>
      </w:r>
      <w:r>
        <w:rPr>
          <w:spacing w:val="21"/>
        </w:rPr>
        <w:t xml:space="preserve"> </w:t>
      </w:r>
      <w:r>
        <w:rPr>
          <w:w w:val="95"/>
        </w:rPr>
        <w:t>включает</w:t>
      </w:r>
      <w:r>
        <w:rPr>
          <w:spacing w:val="18"/>
        </w:rPr>
        <w:t xml:space="preserve"> </w:t>
      </w:r>
      <w:r>
        <w:rPr>
          <w:w w:val="95"/>
        </w:rPr>
        <w:t>разделы:</w:t>
      </w:r>
      <w:r>
        <w:rPr>
          <w:spacing w:val="18"/>
        </w:rPr>
        <w:t xml:space="preserve"> </w:t>
      </w:r>
      <w:r>
        <w:rPr>
          <w:w w:val="95"/>
        </w:rPr>
        <w:t>результаты</w:t>
      </w:r>
      <w:r>
        <w:rPr>
          <w:spacing w:val="24"/>
        </w:rPr>
        <w:t xml:space="preserve"> </w:t>
      </w:r>
      <w:r>
        <w:rPr>
          <w:w w:val="95"/>
        </w:rPr>
        <w:t>освоения</w:t>
      </w:r>
      <w:r>
        <w:rPr>
          <w:spacing w:val="19"/>
        </w:rPr>
        <w:t xml:space="preserve"> </w:t>
      </w:r>
      <w:r>
        <w:rPr>
          <w:w w:val="95"/>
        </w:rPr>
        <w:t>предмета:</w:t>
      </w:r>
      <w:r>
        <w:rPr>
          <w:spacing w:val="18"/>
        </w:rPr>
        <w:t xml:space="preserve"> </w:t>
      </w:r>
      <w:r>
        <w:rPr>
          <w:spacing w:val="-2"/>
          <w:w w:val="95"/>
        </w:rPr>
        <w:t>личностные,</w:t>
      </w:r>
    </w:p>
    <w:p w:rsidR="00190BF6" w:rsidRDefault="004A053D">
      <w:pPr>
        <w:pStyle w:val="a3"/>
        <w:tabs>
          <w:tab w:val="left" w:pos="2096"/>
          <w:tab w:val="left" w:pos="2509"/>
          <w:tab w:val="left" w:pos="4085"/>
          <w:tab w:val="left" w:pos="5576"/>
          <w:tab w:val="left" w:pos="6786"/>
          <w:tab w:val="left" w:pos="8071"/>
        </w:tabs>
        <w:spacing w:before="30" w:line="268" w:lineRule="auto"/>
        <w:ind w:left="118" w:right="154"/>
        <w:jc w:val="left"/>
      </w:pPr>
      <w:proofErr w:type="spellStart"/>
      <w:r>
        <w:rPr>
          <w:spacing w:val="-2"/>
        </w:rPr>
        <w:t>метапредметные</w:t>
      </w:r>
      <w:proofErr w:type="spellEnd"/>
      <w:r>
        <w:tab/>
      </w:r>
      <w:r>
        <w:rPr>
          <w:spacing w:val="-10"/>
        </w:rPr>
        <w:t>и</w:t>
      </w:r>
      <w:r>
        <w:tab/>
      </w:r>
      <w:proofErr w:type="gramStart"/>
      <w:r>
        <w:rPr>
          <w:spacing w:val="-2"/>
        </w:rPr>
        <w:t>предметные</w:t>
      </w:r>
      <w:proofErr w:type="gramEnd"/>
      <w:r>
        <w:rPr>
          <w:spacing w:val="-2"/>
        </w:rPr>
        <w:t>,</w:t>
      </w:r>
      <w:r>
        <w:tab/>
      </w:r>
      <w:r>
        <w:rPr>
          <w:spacing w:val="-2"/>
        </w:rPr>
        <w:t>содержание</w:t>
      </w:r>
      <w:r>
        <w:tab/>
      </w:r>
      <w:r>
        <w:rPr>
          <w:spacing w:val="-2"/>
        </w:rPr>
        <w:t>учебного</w:t>
      </w:r>
      <w:r>
        <w:tab/>
      </w:r>
      <w:r>
        <w:rPr>
          <w:spacing w:val="-2"/>
        </w:rPr>
        <w:t>предмета,</w:t>
      </w:r>
      <w:r>
        <w:tab/>
      </w:r>
      <w:r>
        <w:rPr>
          <w:spacing w:val="-2"/>
          <w:w w:val="95"/>
        </w:rPr>
        <w:t xml:space="preserve">тематическое </w:t>
      </w:r>
      <w:r>
        <w:rPr>
          <w:spacing w:val="-2"/>
        </w:rPr>
        <w:t>планирование.</w:t>
      </w:r>
    </w:p>
    <w:p w:rsidR="00190BF6" w:rsidRDefault="004A053D">
      <w:pPr>
        <w:pStyle w:val="a3"/>
        <w:tabs>
          <w:tab w:val="left" w:pos="2629"/>
          <w:tab w:val="left" w:pos="4267"/>
          <w:tab w:val="left" w:pos="5460"/>
        </w:tabs>
        <w:spacing w:line="264" w:lineRule="auto"/>
        <w:ind w:left="133" w:right="124" w:firstLine="548"/>
        <w:jc w:val="left"/>
      </w:pPr>
      <w:r>
        <w:t>В</w:t>
      </w:r>
      <w:r>
        <w:rPr>
          <w:spacing w:val="80"/>
        </w:rPr>
        <w:t xml:space="preserve"> </w:t>
      </w:r>
      <w:r>
        <w:t>тематическом</w:t>
      </w:r>
      <w:r>
        <w:tab/>
      </w:r>
      <w:r>
        <w:rPr>
          <w:spacing w:val="-2"/>
        </w:rPr>
        <w:t>планировании</w:t>
      </w:r>
      <w:r>
        <w:tab/>
      </w:r>
      <w:r>
        <w:rPr>
          <w:spacing w:val="-2"/>
        </w:rPr>
        <w:t>отражены</w:t>
      </w:r>
      <w:r>
        <w:tab/>
        <w:t>темы</w:t>
      </w:r>
      <w:r>
        <w:rPr>
          <w:spacing w:val="65"/>
        </w:rPr>
        <w:t xml:space="preserve"> </w:t>
      </w:r>
      <w:r>
        <w:t>курса,</w:t>
      </w:r>
      <w:r>
        <w:rPr>
          <w:spacing w:val="65"/>
        </w:rPr>
        <w:t xml:space="preserve"> </w:t>
      </w:r>
      <w:r>
        <w:t>последовательность</w:t>
      </w:r>
      <w:r>
        <w:rPr>
          <w:spacing w:val="54"/>
        </w:rPr>
        <w:t xml:space="preserve"> </w:t>
      </w:r>
      <w:r>
        <w:t xml:space="preserve">их </w:t>
      </w:r>
      <w:r>
        <w:rPr>
          <w:spacing w:val="-2"/>
        </w:rPr>
        <w:t>изучения,</w:t>
      </w:r>
      <w:r>
        <w:rPr>
          <w:spacing w:val="-7"/>
        </w:rPr>
        <w:t xml:space="preserve"> </w:t>
      </w:r>
      <w:r>
        <w:rPr>
          <w:spacing w:val="-2"/>
        </w:rPr>
        <w:t>количество часов,</w:t>
      </w:r>
      <w:r>
        <w:rPr>
          <w:spacing w:val="-9"/>
        </w:rPr>
        <w:t xml:space="preserve"> </w:t>
      </w:r>
      <w:r>
        <w:rPr>
          <w:spacing w:val="-2"/>
        </w:rPr>
        <w:t>отводимых на</w:t>
      </w:r>
      <w:r>
        <w:rPr>
          <w:spacing w:val="-14"/>
        </w:rPr>
        <w:t xml:space="preserve"> </w:t>
      </w:r>
      <w:r>
        <w:rPr>
          <w:spacing w:val="-2"/>
        </w:rPr>
        <w:t>изучение</w:t>
      </w:r>
      <w:r>
        <w:rPr>
          <w:spacing w:val="-10"/>
        </w:rPr>
        <w:t xml:space="preserve"> </w:t>
      </w:r>
      <w:r>
        <w:rPr>
          <w:spacing w:val="-2"/>
        </w:rPr>
        <w:t>тем.</w:t>
      </w:r>
    </w:p>
    <w:sectPr w:rsidR="00190BF6" w:rsidSect="00190BF6">
      <w:type w:val="continuous"/>
      <w:pgSz w:w="11900" w:h="16840"/>
      <w:pgMar w:top="13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B4504"/>
    <w:multiLevelType w:val="hybridMultilevel"/>
    <w:tmpl w:val="14F088D8"/>
    <w:lvl w:ilvl="0" w:tplc="64C2C454">
      <w:start w:val="1"/>
      <w:numFmt w:val="decimal"/>
      <w:lvlText w:val="%1"/>
      <w:lvlJc w:val="left"/>
      <w:pPr>
        <w:ind w:left="296" w:hanging="1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5"/>
        <w:sz w:val="25"/>
        <w:szCs w:val="25"/>
        <w:lang w:val="ru-RU" w:eastAsia="en-US" w:bidi="ar-SA"/>
      </w:rPr>
    </w:lvl>
    <w:lvl w:ilvl="1" w:tplc="54A0EC84">
      <w:numFmt w:val="bullet"/>
      <w:lvlText w:val="•"/>
      <w:lvlJc w:val="left"/>
      <w:pPr>
        <w:ind w:left="1228" w:hanging="178"/>
      </w:pPr>
      <w:rPr>
        <w:rFonts w:hint="default"/>
        <w:lang w:val="ru-RU" w:eastAsia="en-US" w:bidi="ar-SA"/>
      </w:rPr>
    </w:lvl>
    <w:lvl w:ilvl="2" w:tplc="3DECE148">
      <w:numFmt w:val="bullet"/>
      <w:lvlText w:val="•"/>
      <w:lvlJc w:val="left"/>
      <w:pPr>
        <w:ind w:left="2156" w:hanging="178"/>
      </w:pPr>
      <w:rPr>
        <w:rFonts w:hint="default"/>
        <w:lang w:val="ru-RU" w:eastAsia="en-US" w:bidi="ar-SA"/>
      </w:rPr>
    </w:lvl>
    <w:lvl w:ilvl="3" w:tplc="2DE631AC">
      <w:numFmt w:val="bullet"/>
      <w:lvlText w:val="•"/>
      <w:lvlJc w:val="left"/>
      <w:pPr>
        <w:ind w:left="3084" w:hanging="178"/>
      </w:pPr>
      <w:rPr>
        <w:rFonts w:hint="default"/>
        <w:lang w:val="ru-RU" w:eastAsia="en-US" w:bidi="ar-SA"/>
      </w:rPr>
    </w:lvl>
    <w:lvl w:ilvl="4" w:tplc="1F7C2906">
      <w:numFmt w:val="bullet"/>
      <w:lvlText w:val="•"/>
      <w:lvlJc w:val="left"/>
      <w:pPr>
        <w:ind w:left="4012" w:hanging="178"/>
      </w:pPr>
      <w:rPr>
        <w:rFonts w:hint="default"/>
        <w:lang w:val="ru-RU" w:eastAsia="en-US" w:bidi="ar-SA"/>
      </w:rPr>
    </w:lvl>
    <w:lvl w:ilvl="5" w:tplc="196EE56A">
      <w:numFmt w:val="bullet"/>
      <w:lvlText w:val="•"/>
      <w:lvlJc w:val="left"/>
      <w:pPr>
        <w:ind w:left="4940" w:hanging="178"/>
      </w:pPr>
      <w:rPr>
        <w:rFonts w:hint="default"/>
        <w:lang w:val="ru-RU" w:eastAsia="en-US" w:bidi="ar-SA"/>
      </w:rPr>
    </w:lvl>
    <w:lvl w:ilvl="6" w:tplc="A9C46A26">
      <w:numFmt w:val="bullet"/>
      <w:lvlText w:val="•"/>
      <w:lvlJc w:val="left"/>
      <w:pPr>
        <w:ind w:left="5868" w:hanging="178"/>
      </w:pPr>
      <w:rPr>
        <w:rFonts w:hint="default"/>
        <w:lang w:val="ru-RU" w:eastAsia="en-US" w:bidi="ar-SA"/>
      </w:rPr>
    </w:lvl>
    <w:lvl w:ilvl="7" w:tplc="9D7642AC">
      <w:numFmt w:val="bullet"/>
      <w:lvlText w:val="•"/>
      <w:lvlJc w:val="left"/>
      <w:pPr>
        <w:ind w:left="6796" w:hanging="178"/>
      </w:pPr>
      <w:rPr>
        <w:rFonts w:hint="default"/>
        <w:lang w:val="ru-RU" w:eastAsia="en-US" w:bidi="ar-SA"/>
      </w:rPr>
    </w:lvl>
    <w:lvl w:ilvl="8" w:tplc="1C2042FC">
      <w:numFmt w:val="bullet"/>
      <w:lvlText w:val="•"/>
      <w:lvlJc w:val="left"/>
      <w:pPr>
        <w:ind w:left="7724" w:hanging="1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0BF6"/>
    <w:rsid w:val="00190BF6"/>
    <w:rsid w:val="004A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0B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B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0BF6"/>
    <w:pPr>
      <w:ind w:left="115"/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rsid w:val="00190BF6"/>
    <w:pPr>
      <w:spacing w:before="68"/>
      <w:ind w:left="746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rsid w:val="00190BF6"/>
    <w:pPr>
      <w:spacing w:before="30"/>
      <w:ind w:left="115" w:hanging="178"/>
      <w:jc w:val="both"/>
    </w:pPr>
  </w:style>
  <w:style w:type="paragraph" w:customStyle="1" w:styleId="TableParagraph">
    <w:name w:val="Table Paragraph"/>
    <w:basedOn w:val="a"/>
    <w:uiPriority w:val="1"/>
    <w:qFormat/>
    <w:rsid w:val="00190B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</cp:revision>
  <dcterms:created xsi:type="dcterms:W3CDTF">2022-10-24T18:05:00Z</dcterms:created>
  <dcterms:modified xsi:type="dcterms:W3CDTF">2022-10-24T18:05:00Z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2022-10-24T00:00:00Z</vt:filetime>
  </property>
</Properties>
</file>