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8" w:rsidRPr="00AA3F87" w:rsidRDefault="00D35D09" w:rsidP="000B19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19D8"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«Истоки способностей и дарования детей - на кончиках пальцев.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пальцев, образно говоря, идут тончайшие нити – ручейки,</w:t>
      </w:r>
    </w:p>
    <w:p w:rsidR="000B19D8" w:rsidRPr="00AA3F87" w:rsidRDefault="000B19D8" w:rsidP="000B19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питают источник творческой мысли.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словами,</w:t>
      </w:r>
    </w:p>
    <w:p w:rsidR="000B19D8" w:rsidRPr="00AA3F87" w:rsidRDefault="000B19D8" w:rsidP="000B19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больше мастерства в детской руке, тем умнее ребёнок».</w:t>
      </w:r>
    </w:p>
    <w:p w:rsidR="000B19D8" w:rsidRPr="00AA3F87" w:rsidRDefault="000B19D8" w:rsidP="00AA3F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А. Сухомлинский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0B19D8" w:rsidRPr="00AA3F87" w:rsidRDefault="000B19D8" w:rsidP="000B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</w:p>
    <w:p w:rsidR="000B19D8" w:rsidRPr="00AA3F87" w:rsidRDefault="000B19D8" w:rsidP="000B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«Я»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любой объективной ситуации; неотделимость эмоций от процессов восприятия, мышления и воображения. Художественное творчество оказывает самое непосредственное влияние на развитие эстетического отношения детей к действительности.        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0B19D8" w:rsidRPr="00AA3F87" w:rsidRDefault="000B19D8" w:rsidP="000B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0B19D8" w:rsidRPr="00AA3F87" w:rsidRDefault="000B19D8" w:rsidP="000B19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Именно взрослые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0B19D8" w:rsidRPr="00AA3F87" w:rsidRDefault="000B19D8" w:rsidP="000B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 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 рисования 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 способности: зрительную оценку формы, ориентирование в пространстве, чувство цвета</w:t>
      </w: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Также развиваются специальные умения и навыки: координация глаза и руки, владение кистью руки. Систематическое овладение всеми необходимыми средствами и способами деятельности обеспечивает детям радость творчества и их всестороннее развитие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(эстетическое, интеллектуальное, нравственно-трудовое, физическое)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также, позволяет плодотворно решать задачи подготовки детей к школе.</w:t>
      </w:r>
    </w:p>
    <w:p w:rsidR="000B19D8" w:rsidRPr="00AA3F87" w:rsidRDefault="000B19D8" w:rsidP="000B19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красок» направлены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расковывает ребенка, позволяет почувствовать краски, их характер, настроение. Незаметно для себя дети учатся наблюдать, думать, фантазировать. 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Pr="00AA3F87" w:rsidRDefault="000B19D8" w:rsidP="000B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Актуальность.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Рисование нетрадиционными способами, увлекательная, завораживающая 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самовыражаться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 А главное, нетрадиционная техника рисования даёт ребёнку возможность удивиться и порадоваться миру.</w:t>
      </w:r>
    </w:p>
    <w:p w:rsidR="000B19D8" w:rsidRPr="00AA3F87" w:rsidRDefault="000B19D8" w:rsidP="000B19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этой целью был создан кружок по нетрадиционной технике рисования "Фантазеры» (образовательная область «Художественное творчество»).</w:t>
      </w:r>
    </w:p>
    <w:p w:rsidR="000B19D8" w:rsidRPr="00AA3F87" w:rsidRDefault="000B19D8" w:rsidP="000B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дополнительной образовательной услуги – кружка «Фантазеры» является составным компонентом Образовательной программы ДОУ, характеризует систему организации образовательной деятельности педагогов с детьми дошкольного возраста, определяет ценностно – целевые ориентиры, образовательную модель и содержание образования для детей 3-4 лет. Рабочая программа по разделу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«Изобразительная деятельность»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составлена на основе обязательного минимума содержания федерального компонента государственного стандарта - Примерной основной общеобразовательной программы дошкольного образования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«От рождения до школы»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 редакцией, Н. Е.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Васильевой. В дополнение к ней используется программа художественного воспитания, обучения и развития детей 3-4 лет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«Цветные ладошки»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И. А. Лыковой.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в соответствии с действующими Федеральными государственными образовательными стандартами.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Новизна и оригинальность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обобщение, которые делают возможными усложнения всех видов деятельности (игровой, художественной, познавательной).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потенциальные способности, заложенные в ребенке, интерес к собственным открытиям через поисковую деятельность.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Развивающие: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творческое мышление, устойчивый интерес к художественной деятельности;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художественный вкус, фантазию, изобретательность, пространственное воображение;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умения и навыки, необходимые для создания творческих работ;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и обогащать знания детей о разных видах художественного творчества;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: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трудолюбие и желание добиваться успеха собственным трудом;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внимание, аккуратность, целеустремлённость, творческую самореализацию.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 составлена с учетом реализации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по разделам:</w:t>
      </w:r>
    </w:p>
    <w:p w:rsidR="000B19D8" w:rsidRPr="00AA3F87" w:rsidRDefault="000B19D8" w:rsidP="000B19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занятиях используется прием комментированного рисования. В процессе обыгрывания сюжета и самого рисования ведется непрерывный разговор с детьми, дети друг с другом в процессе рисования обсуждают свою</w:t>
      </w: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работу. Использование на занятиях художественного слова: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загадок. Выполняя практические действия, малыши 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</w:r>
    </w:p>
    <w:p w:rsidR="000B19D8" w:rsidRPr="00AA3F87" w:rsidRDefault="000B19D8" w:rsidP="000B19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«Ознакомление с 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окружающим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занятий по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подбираются сюжеты близкие опыту ребенка, позволяют уточнить уже усвоенные им знания, расширить их, применить первые варианты обобщения. На занятиях дети узнают о различных явлениях природы, о жизни людей, о жизни животных.</w:t>
      </w:r>
    </w:p>
    <w:p w:rsidR="000B19D8" w:rsidRPr="00AA3F87" w:rsidRDefault="000B19D8" w:rsidP="000B19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«Сенсорное воспитание»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Занятия по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способствуют усвоению знаний о цвете, величине, форме, количестве предметов и их пространственном расположении.</w:t>
      </w:r>
    </w:p>
    <w:p w:rsidR="000B19D8" w:rsidRPr="00AA3F87" w:rsidRDefault="000B19D8" w:rsidP="000B19D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«Музыкальное воспитание»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Рисование по передаче восприятия музыкальных произведений. Использование рисунков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0B19D8" w:rsidRPr="00AA3F87" w:rsidRDefault="000B19D8" w:rsidP="000B19D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«Физическая культура»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Использование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физминуток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пальчиковой гимнастики, работа по охране зрения и предупреждению нарушения осанки.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по программе придерживается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общедидактических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частно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-методических принципов и методов обучения, предусмотренных Федеральным государственным образовательным стандартом дошкольного образования:</w:t>
      </w:r>
    </w:p>
    <w:p w:rsidR="000B19D8" w:rsidRPr="00AA3F87" w:rsidRDefault="000B19D8" w:rsidP="000B19D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Системность подачи материала – взаимосвязь комплекса методов и приёмов во всех видах занятий, и на протяжении всего периода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данной программе;</w:t>
      </w:r>
    </w:p>
    <w:p w:rsidR="000B19D8" w:rsidRPr="00AA3F87" w:rsidRDefault="000B19D8" w:rsidP="000B19D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Наглядность в обучении - осуществляется на основе восприятия наглядного материала;</w:t>
      </w:r>
    </w:p>
    <w:p w:rsidR="000B19D8" w:rsidRPr="00AA3F87" w:rsidRDefault="000B19D8" w:rsidP="000B19D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Цикличность построения занятия – занятия составлены на основе предыдущего занятия;</w:t>
      </w:r>
    </w:p>
    <w:p w:rsidR="000B19D8" w:rsidRPr="00AA3F87" w:rsidRDefault="000B19D8" w:rsidP="000B19D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Доступность</w:t>
      </w: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комплекс занятий составлен с учётом возрастных особенностей дошкольников по принципу дидактики (от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простого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 сложному);</w:t>
      </w:r>
    </w:p>
    <w:p w:rsidR="000B19D8" w:rsidRPr="00AA3F87" w:rsidRDefault="000B19D8" w:rsidP="000B19D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гуманности</w:t>
      </w: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 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 занятий составлен на основе;</w:t>
      </w:r>
    </w:p>
    <w:p w:rsidR="000B19D8" w:rsidRPr="00AA3F87" w:rsidRDefault="000B19D8" w:rsidP="000B19D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Глубокого знания и понимания физических, эмоциональных и интеллектуальных потребностей детей; созданы условия для максимального раскрытия индивидуальности каждого ребенка, его самореализации и самоутверждения;</w:t>
      </w:r>
    </w:p>
    <w:p w:rsidR="000B19D8" w:rsidRPr="00AA3F87" w:rsidRDefault="000B19D8" w:rsidP="000B19D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Проблемность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активизирующие методы, направленные на поиск разрешения проблемных ситуаций;</w:t>
      </w:r>
    </w:p>
    <w:p w:rsidR="000B19D8" w:rsidRPr="00AA3F87" w:rsidRDefault="000B19D8" w:rsidP="000B19D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сознательности и активност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обучение, опирается на сознательное и заинтересованное отношение воспитанника к своим действиям;</w:t>
      </w:r>
    </w:p>
    <w:p w:rsidR="000B19D8" w:rsidRPr="00AA3F87" w:rsidRDefault="000B19D8" w:rsidP="000B19D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Развивающий и воспитательный характер обучения – направлен на развитие эстетических чувств, познавательных процессов, на расширение кругозора.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реализации программы 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Программа рассчитана на детей 3-4лет, продолжительность обучающей программы 1 год. Кружок посещают дети  младшей группы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Форма проведения занятий: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групповая.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Периодичность занятий – два раза в неделю во вторую половину дня. Длительность занятий: вторая младшая группа 10-15 минут. Занятия кружка начинаются с сентября и заканчиваются в мае.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проходят во второй половине дня.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по программе устанавливается в соответствии с годовым календарным учебным графиком.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каникул в течение учебного года устанавливается в соответствии с годовым календарным учебным графиком.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результат:</w:t>
      </w:r>
    </w:p>
    <w:p w:rsidR="000B19D8" w:rsidRPr="00AA3F87" w:rsidRDefault="000B19D8" w:rsidP="000B19D8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научатся различать, называть и применять на практике нетрадиционные способы рисования;</w:t>
      </w:r>
    </w:p>
    <w:p w:rsidR="000B19D8" w:rsidRPr="00AA3F87" w:rsidRDefault="000B19D8" w:rsidP="000B19D8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приемам работы кистью, мелками, пластилином, нетрадиционным художественным материалом;</w:t>
      </w:r>
    </w:p>
    <w:p w:rsidR="000B19D8" w:rsidRPr="00AA3F87" w:rsidRDefault="000B19D8" w:rsidP="000B19D8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научатся различать цвета спектра  и их оттенки, основные геометрические фигуры;</w:t>
      </w:r>
    </w:p>
    <w:p w:rsidR="000B19D8" w:rsidRPr="00AA3F87" w:rsidRDefault="000B19D8" w:rsidP="000B19D8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разовьется мелкая моторика рук;</w:t>
      </w:r>
    </w:p>
    <w:p w:rsidR="000B19D8" w:rsidRPr="00AA3F87" w:rsidRDefault="000B19D8" w:rsidP="000B19D8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сформируется способность смотреть на мир и видеть его глазами художников,  замечать и творить Красоту;</w:t>
      </w:r>
    </w:p>
    <w:p w:rsidR="000B19D8" w:rsidRPr="00AA3F87" w:rsidRDefault="000B19D8" w:rsidP="000B19D8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разовьется творчество и фантазия, наблюдательность, воображение, ассоциативное мышление и любознательность;</w:t>
      </w:r>
    </w:p>
    <w:p w:rsidR="000B19D8" w:rsidRPr="00AA3F87" w:rsidRDefault="000B19D8" w:rsidP="000B19D8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появится любовь и уважение к изобразительному искусству;</w:t>
      </w:r>
    </w:p>
    <w:p w:rsidR="000B19D8" w:rsidRPr="00AA3F87" w:rsidRDefault="000B19D8" w:rsidP="000B19D8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сформируется художественный вкус и чувство гармонии</w:t>
      </w:r>
    </w:p>
    <w:p w:rsidR="000B19D8" w:rsidRPr="00AA3F87" w:rsidRDefault="000B19D8" w:rsidP="000B19D8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сформируются навыки самостоятельности.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 обучения:</w:t>
      </w:r>
    </w:p>
    <w:p w:rsidR="000B19D8" w:rsidRPr="00AA3F87" w:rsidRDefault="000B19D8" w:rsidP="000B19D8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(рассказ, беседа, чтение художественной литературы, объяснение, пояснение);</w:t>
      </w:r>
      <w:proofErr w:type="gramEnd"/>
    </w:p>
    <w:p w:rsidR="000B19D8" w:rsidRPr="00AA3F87" w:rsidRDefault="000B19D8" w:rsidP="000B19D8">
      <w:pPr>
        <w:numPr>
          <w:ilvl w:val="1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(показ педагогом, демонстрация, рассматривание);</w:t>
      </w:r>
    </w:p>
    <w:p w:rsidR="000B19D8" w:rsidRPr="00AA3F87" w:rsidRDefault="000B19D8" w:rsidP="000B19D8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(самостоятельная продуктивная деятельность детей, экспериментирование)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проведения итогов реализации рабочей программы:</w:t>
      </w:r>
    </w:p>
    <w:p w:rsidR="000B19D8" w:rsidRPr="00AA3F87" w:rsidRDefault="000B19D8" w:rsidP="000B19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ежемесячных выставок детских работ для родителей;</w:t>
      </w:r>
    </w:p>
    <w:p w:rsidR="000B19D8" w:rsidRPr="00AA3F87" w:rsidRDefault="000B19D8" w:rsidP="000B19D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выставки в ДОУ;</w:t>
      </w:r>
    </w:p>
    <w:p w:rsidR="000B19D8" w:rsidRPr="00AA3F87" w:rsidRDefault="000B19D8" w:rsidP="000B19D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открытого мероприятия;</w:t>
      </w:r>
    </w:p>
    <w:p w:rsidR="000B19D8" w:rsidRPr="00AA3F87" w:rsidRDefault="000B19D8" w:rsidP="000B19D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мастер-класса среди педагогов</w:t>
      </w:r>
    </w:p>
    <w:p w:rsidR="000B19D8" w:rsidRPr="00AA3F87" w:rsidRDefault="000B19D8" w:rsidP="000B19D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отчет воспитателя – руководителя кружка.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может быть успешно реализована при наличии </w:t>
      </w:r>
      <w:proofErr w:type="gramStart"/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следующих</w:t>
      </w:r>
      <w:proofErr w:type="gramEnd"/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материалов и оборудования:</w:t>
      </w:r>
    </w:p>
    <w:p w:rsidR="000B19D8" w:rsidRPr="00AA3F87" w:rsidRDefault="000B19D8" w:rsidP="000B19D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-Наборов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разнофактурной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бумаги, ткани.</w:t>
      </w:r>
    </w:p>
    <w:p w:rsidR="000B19D8" w:rsidRPr="00AA3F87" w:rsidRDefault="000B19D8" w:rsidP="000B19D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Дополнительного материала (природного, бытового, бросового).</w:t>
      </w:r>
    </w:p>
    <w:p w:rsidR="000B19D8" w:rsidRPr="00AA3F87" w:rsidRDefault="000B19D8" w:rsidP="000B19D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Художественно-изобразительного материала.</w:t>
      </w:r>
    </w:p>
    <w:p w:rsidR="000B19D8" w:rsidRPr="00AA3F87" w:rsidRDefault="000B19D8" w:rsidP="000B19D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Инструментов для художественного творчества.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достижения целей программы первостепенное значение имеют принципы:</w:t>
      </w:r>
    </w:p>
    <w:p w:rsidR="000B19D8" w:rsidRPr="00AA3F87" w:rsidRDefault="000B19D8" w:rsidP="000B19D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Гуманистической направленности воспитания: создание атмосферы гуманного и доброжелательного отношения ко всем воспи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танникам, что позволит растить их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общительными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добрыми, любознательными, инициативны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стремящимися к самостоятельности и творчеству.</w:t>
      </w:r>
    </w:p>
    <w:p w:rsidR="000B19D8" w:rsidRPr="00AA3F87" w:rsidRDefault="000B19D8" w:rsidP="000B19D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Творческого подхода: креативность организация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процесса.</w:t>
      </w:r>
    </w:p>
    <w:p w:rsidR="000B19D8" w:rsidRPr="00AA3F87" w:rsidRDefault="000B19D8" w:rsidP="000B19D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Вариативности: использования образовательного материала, позволяющего развивать творче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 в соответствии с интересами и наклонностями каждого ребенка.</w:t>
      </w:r>
    </w:p>
    <w:p w:rsidR="000B19D8" w:rsidRPr="00AA3F87" w:rsidRDefault="000B19D8" w:rsidP="000B19D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Уважительного отношения к результатам детского творчества.</w:t>
      </w:r>
    </w:p>
    <w:p w:rsidR="000B19D8" w:rsidRPr="00AA3F87" w:rsidRDefault="000B19D8" w:rsidP="00D445F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Индивидуализации: дифференцированный подход в обучении к каждому воспитаннику.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 ходе реализации данной программы дети знакомятся со следующими нетрадиционными техниками рисования:</w:t>
      </w:r>
    </w:p>
    <w:p w:rsidR="000B19D8" w:rsidRPr="00AA3F87" w:rsidRDefault="000B19D8" w:rsidP="000B19D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«пальчиковая живопись»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(краска наносится пальцем, ладошкой);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(Средства выразительности: пятно, точка, короткая линия, цвет.</w:t>
      </w:r>
      <w:proofErr w:type="gramEnd"/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Материалы: мисочки с гуашью, плотная бумага, небольшие листы, салфетки.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получения изображения: ребенок опускает в гуашь пальчик и наносит точки на бумагу).</w:t>
      </w:r>
      <w:proofErr w:type="gramEnd"/>
    </w:p>
    <w:p w:rsidR="000B19D8" w:rsidRPr="00AA3F87" w:rsidRDefault="000B19D8" w:rsidP="000B19D8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монотипия;</w:t>
      </w:r>
      <w:r w:rsidR="00D445F4"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(Задачи: закреплять знания детей о симметрии и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ассиметрии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Совершенствовать умения и навыки в нетрадиционных изобразительных техниках.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воображение, пространственное мышление).</w:t>
      </w:r>
      <w:proofErr w:type="gramEnd"/>
    </w:p>
    <w:p w:rsidR="000B19D8" w:rsidRPr="00AA3F87" w:rsidRDefault="000B19D8" w:rsidP="000B19D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рисование по мокрой бумаге;</w:t>
      </w:r>
      <w:r w:rsidR="00D445F4"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(Материалы: бумага для акварели, акварельные краски, кисти, акварельные карандаши или мелки, влажная чистая ткань.</w:t>
      </w:r>
      <w:proofErr w:type="gramEnd"/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 получения изображения: хорошо смочить лист водой, по мокрому листу нанести тон акварельной краски, промокнуть лист чуть влажной ткань, рассмотреть с ребенком изображения различных цветов, обговорить форму, цвет. Хорошо смочить кисть, набрать достаточное количество краски.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мокрой бумаге, слегка касаясь листа кистью, наносим изображение выбранного предмета (например, цветка), как бы капаем краской на бумагу, придерживаясь формы и цвета, дорисовываем нужные элементы.)</w:t>
      </w:r>
      <w:proofErr w:type="gramEnd"/>
    </w:p>
    <w:p w:rsidR="000B19D8" w:rsidRPr="00AA3F87" w:rsidRDefault="000B19D8" w:rsidP="000B19D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рисование путем разбрызгивание краски;</w:t>
      </w:r>
      <w:r w:rsidR="00D445F4"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(Средства выразительности: точка, фактура.</w:t>
      </w:r>
      <w:proofErr w:type="gramEnd"/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Материалы: бумага, гуашь, жесткая кисть, кусочек плотного картона либо пластика.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 получения изображения: ребенок набирает краску на кисть и ударяет кистью о картон, который держит над бумагой.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Краска разбрызгивается на бумагу, оттиски штампов различных видов)</w:t>
      </w:r>
      <w:proofErr w:type="gramEnd"/>
    </w:p>
    <w:p w:rsidR="000B19D8" w:rsidRPr="00AA3F87" w:rsidRDefault="000B19D8" w:rsidP="000B19D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рисование жесткой кистью (тычок)</w:t>
      </w:r>
      <w:r w:rsidR="00D445F4"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(Средства выразительности: фактурность окраски, цвет.</w:t>
      </w:r>
      <w:proofErr w:type="gramEnd"/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Материалы: жесткая кисть или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тычок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сделанный при помощи карандаша и поролона, гуашь, бумага, на которой нарисован контур предмета или животного.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 получения изображения: ребенок опускает в гуашь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тычок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кисть, и ударяет по бумаге, держа вертикально.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заполняется весь контур или шаблон.)</w:t>
      </w:r>
      <w:proofErr w:type="gramEnd"/>
    </w:p>
    <w:p w:rsidR="000B19D8" w:rsidRPr="00AA3F87" w:rsidRDefault="000B19D8" w:rsidP="000B19D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рисование ладошками</w:t>
      </w:r>
      <w:r w:rsidR="00D445F4"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(Средства выразительности: пятно, цвет, фантастический силуэт.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Материалы: широкие блюдечки с гуашью, кисть, плотная бумага, листы большого формата, салфетки.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получения изображения: ребенок опускает в гуашь ладошку (всю кисть) или окрашивает ее с помощью кисточки и делает отпечаток на бумаге.)</w:t>
      </w:r>
    </w:p>
    <w:p w:rsidR="000B19D8" w:rsidRPr="00AA3F87" w:rsidRDefault="000B19D8" w:rsidP="000B19D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рисование трафаретом</w:t>
      </w:r>
      <w:r w:rsidR="00D445F4"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(Вариант 1. Сначала вырежем трафарет. Затем, прижав пальцем к листу бумаги, обведем по контуру частыми и лёгкими прикосновениями тампона.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Вариант 2. Вырежем в центре листа силуэт, приложим лист к другому листу и с помощью тампона «Закрасим» силуэт.)</w:t>
      </w:r>
    </w:p>
    <w:p w:rsidR="000B19D8" w:rsidRPr="00AA3F87" w:rsidRDefault="000B19D8" w:rsidP="00AA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9D8" w:rsidRPr="00AA3F87" w:rsidRDefault="000B19D8" w:rsidP="000B19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Примерное годовое планирование</w:t>
      </w:r>
    </w:p>
    <w:tbl>
      <w:tblPr>
        <w:tblW w:w="987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67"/>
        <w:gridCol w:w="4594"/>
        <w:gridCol w:w="3409"/>
      </w:tblGrid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D445F4"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часов</w:t>
            </w:r>
          </w:p>
        </w:tc>
      </w:tr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жёсткой кистью (тычок)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часов</w:t>
            </w:r>
          </w:p>
        </w:tc>
      </w:tr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часов</w:t>
            </w:r>
          </w:p>
        </w:tc>
      </w:tr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путём разбрызгивания краски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Оттиски штампов различных видов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0B19D8" w:rsidRPr="00AA3F87" w:rsidTr="000B19D8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часов</w:t>
            </w:r>
          </w:p>
        </w:tc>
      </w:tr>
    </w:tbl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A3F87" w:rsidRDefault="00AA3F87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F87" w:rsidRDefault="00AA3F87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F87" w:rsidRDefault="00AA3F87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F87" w:rsidRDefault="00AA3F87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F87" w:rsidRDefault="00AA3F87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F87" w:rsidRPr="00AA3F87" w:rsidRDefault="00AA3F87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9D8" w:rsidRPr="00AA3F87" w:rsidRDefault="000B19D8" w:rsidP="000B19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 ИСПОЛЬЗОВАНИЕМ НЕТРАДИЦИОННЫХ ТЕХНИК РИСОВАНИЯ</w:t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(вторая младшая группа)</w:t>
      </w:r>
    </w:p>
    <w:tbl>
      <w:tblPr>
        <w:tblW w:w="15735" w:type="dxa"/>
        <w:tblInd w:w="-311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6"/>
        <w:gridCol w:w="44"/>
        <w:gridCol w:w="61"/>
        <w:gridCol w:w="1581"/>
        <w:gridCol w:w="62"/>
        <w:gridCol w:w="3134"/>
        <w:gridCol w:w="2600"/>
        <w:gridCol w:w="2949"/>
        <w:gridCol w:w="693"/>
        <w:gridCol w:w="3915"/>
      </w:tblGrid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дождик»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- рисование пальчиками. Учить рисовать дождик из тучек, используя точку как средство выразительности.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внимание, мышление, память, мелкую моторику, речь. Воспитывать интерес к рисованию нетрадиционными способами.</w:t>
            </w:r>
          </w:p>
          <w:p w:rsidR="00D445F4" w:rsidRPr="00AA3F87" w:rsidRDefault="00D445F4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5F4" w:rsidRPr="00AA3F87" w:rsidRDefault="00D445F4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в мисочках,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 альбомный лист.</w:t>
            </w:r>
          </w:p>
        </w:tc>
      </w:tr>
      <w:tr w:rsidR="000B19D8" w:rsidRPr="00AA3F87" w:rsidTr="00B3779B">
        <w:trPr>
          <w:trHeight w:val="570"/>
        </w:trPr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34F" w:rsidRDefault="0030334F" w:rsidP="003033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поляна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34F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 данной</w:t>
            </w:r>
          </w:p>
          <w:p w:rsidR="0030334F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технике. Развивать чувство композиции.</w:t>
            </w:r>
          </w:p>
          <w:p w:rsidR="00D445F4" w:rsidRPr="00AA3F87" w:rsidRDefault="00D445F4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5F4" w:rsidRPr="00AA3F87" w:rsidRDefault="00D445F4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34F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тонированным</w:t>
            </w:r>
          </w:p>
          <w:p w:rsidR="0030334F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зеленым цветом,</w:t>
            </w:r>
          </w:p>
          <w:p w:rsidR="000B19D8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гуашь разных цветов.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наносить ритмично точки на всю поверхность шляпки мухомора.</w:t>
            </w:r>
          </w:p>
          <w:p w:rsidR="00D445F4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гуашь в мисочках,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 альбомный лист.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поляна</w:t>
            </w:r>
          </w:p>
          <w:p w:rsidR="0030334F" w:rsidRPr="00AA3F87" w:rsidRDefault="0030334F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30334F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34F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 данной технике. Развивать чувство ритма, композиции, воображение. Воспитывать аккуратность.</w:t>
            </w:r>
          </w:p>
          <w:p w:rsidR="00D445F4" w:rsidRPr="00AA3F87" w:rsidRDefault="00D445F4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34F" w:rsidRPr="00AA3F87" w:rsidRDefault="000B19D8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334F"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Жесткие кисти,</w:t>
            </w:r>
          </w:p>
          <w:p w:rsidR="0030334F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в мисочках,</w:t>
            </w:r>
          </w:p>
          <w:p w:rsidR="000B19D8" w:rsidRPr="00AA3F87" w:rsidRDefault="0030334F" w:rsidP="00303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 альбомный лист.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F4" w:rsidRPr="00AA3F87" w:rsidRDefault="00D445F4" w:rsidP="00D44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9D8" w:rsidRPr="00AA3F87" w:rsidRDefault="000B19D8" w:rsidP="00D4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Ветка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рябины   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пальчиками, 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рисовать на ветке ягодки (пальчиками) и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листики (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Закрепить данные навыки рисования. Развивать чувство композиции.</w:t>
            </w:r>
          </w:p>
          <w:p w:rsidR="00D445F4" w:rsidRPr="00AA3F87" w:rsidRDefault="00D445F4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 тонированной бумаги, гуашь, кисти.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воздушные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пробкой,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предметы овальной формы.</w:t>
            </w:r>
          </w:p>
          <w:p w:rsidR="00D445F4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украшении рисунков.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гуашь, кисти, пробка.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Компоты и варенье в баночках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Продолжать учить наносить ритмично точки на всю поверхность банки. Развивать чувство композиции.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бумаги банки.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печати, гуашь.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Отпечаток листьев.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листьев. Развивать наблюдательность, внимание, мышление, память, мелкую моторику, речь.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поролоновые тампоны, принадлежности для рисования.</w:t>
            </w:r>
          </w:p>
        </w:tc>
      </w:tr>
      <w:tr w:rsidR="000B19D8" w:rsidRPr="00AA3F87" w:rsidTr="00B3779B">
        <w:trPr>
          <w:trHeight w:val="822"/>
        </w:trPr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– красное, сладкое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яблоко гуашью. Совершенствовать технику рисования.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гуашь, кисти.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 данной технике.</w:t>
            </w:r>
          </w:p>
          <w:p w:rsidR="00D445F4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композиции.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Мисочка с гуашью,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кисточка, смятая бумага.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5F4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листопад, передавая его образ. Воспитывать аккуратность.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0B19D8" w:rsidRPr="00AA3F87" w:rsidTr="00B3779B">
        <w:tc>
          <w:tcPr>
            <w:tcW w:w="8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Ласковый котенок</w:t>
            </w:r>
          </w:p>
        </w:tc>
        <w:tc>
          <w:tcPr>
            <w:tcW w:w="3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5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внимание, мышление, память, речь.</w:t>
            </w:r>
          </w:p>
          <w:p w:rsidR="00D445F4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способами. Вызвать у детей желание помочь котенку.</w:t>
            </w:r>
          </w:p>
        </w:tc>
        <w:tc>
          <w:tcPr>
            <w:tcW w:w="4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гуашь.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5F4" w:rsidRPr="00AA3F87" w:rsidRDefault="00D445F4" w:rsidP="00D445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9D8" w:rsidRPr="00AA3F87" w:rsidRDefault="000B19D8" w:rsidP="00D44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</w:t>
            </w:r>
            <w:r w:rsid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пробкой,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рисовании предметов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круглой формы. Закреплять умение украшать предметы.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кисти, пробка.</w:t>
            </w:r>
          </w:p>
        </w:tc>
      </w:tr>
      <w:tr w:rsidR="000B19D8" w:rsidRPr="00AA3F87" w:rsidTr="00B3779B">
        <w:trPr>
          <w:trHeight w:val="780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 катится по дорожке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колобка на основе круга. Самостоятельное использование таких выразительных средств, как линия, форма, цвет.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гуашь,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ритмические композиции.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 Воспитывать интерес к рисованию нетрадиционными способами.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 для наших кукол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ритмические композиции.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нарисовать красивые платья для кукол, живущих в нашей группе.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бумаги платья,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гуашь.</w:t>
            </w:r>
          </w:p>
        </w:tc>
      </w:tr>
      <w:tr w:rsidR="000B19D8" w:rsidRPr="00AA3F87" w:rsidTr="00B3779B">
        <w:trPr>
          <w:trHeight w:val="1238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 – неваляшка»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предмет, состоящий из двух  частей одинаковой формы, но разной величины. Учить закрашивать изображение. Дополняя предмет дополнительными деталями 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акварель,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и грибок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ритмические композиции.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доступными каждому ребёнку средствами выразительности изображать которые они видели, пробовали и хотели бы нарисовать.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цветочек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внимание, мышление, память, речь.</w:t>
            </w:r>
          </w:p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гуашь.</w:t>
            </w:r>
          </w:p>
        </w:tc>
      </w:tr>
      <w:tr w:rsidR="000B19D8" w:rsidRPr="00AA3F87" w:rsidTr="00B3779B">
        <w:trPr>
          <w:trHeight w:val="225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Украсить свитер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 данной технике.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бумаги свитера.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кисть, гуашь.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0B19D8" w:rsidRPr="00AA3F87" w:rsidTr="00B3779B">
        <w:trPr>
          <w:trHeight w:val="825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салфетки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кистью.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узоры на салфетках круглой 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формы.Закрепить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сочетать элементы декора по цвету и форме (точки, круги, пятна, линии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прямые). Развитие чувства композиции.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 тонированной бумаги круглой формы, гуашь, кисти.</w:t>
            </w:r>
          </w:p>
        </w:tc>
      </w:tr>
      <w:tr w:rsidR="000B19D8" w:rsidRPr="00AA3F87" w:rsidTr="00B3779B">
        <w:trPr>
          <w:trHeight w:val="690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чашка»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 технике печатанья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печатанья.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печати.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зимой»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кистью.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отражать впечатления зимы; рисовать предмет, состоящий из вертикальных и наклонных линий. Дорисовывать хлопья снега путем 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белой краски, ворсом кисти.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 на небе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ритмические композиции.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представлений в рисунке.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0B19D8" w:rsidRPr="00AA3F87" w:rsidTr="00B3779B">
        <w:trPr>
          <w:trHeight w:val="420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печатанья ладошками – учить рисовать бороду Деда Мороза.</w:t>
            </w:r>
          </w:p>
          <w:p w:rsidR="00772F12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глаза, украшать шапочку Деда Мороза помпончиками.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внимание, мышление, память, речь.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поролон.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работа, рисование ладошками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  <w:p w:rsidR="00772F12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работа, рисование ладошками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пальчиками.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«Новогодние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2F12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изображать округлые формы и знакомые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ёлочные игрушки доступными им средствами выразительности. Вызвать у детей радостное настроение в связи с приходом новогодних праздников.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Альбомный лист, акварель,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2F12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деревья. Развивать чувство композиции.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мелкую моторику, внимание, мышление, память, речь.</w:t>
            </w:r>
          </w:p>
          <w:p w:rsidR="00772F12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способами; вызвать у детей желание помочь зайчику спрятаться в зимнем лесу – нарисовать для него белую шубку.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листа.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772F12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хаотичных узоров в технике по – мокрому.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  <w:p w:rsidR="00772F12" w:rsidRPr="00AA3F87" w:rsidRDefault="00772F12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акварель.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нетрадиционной изобразительной техникой рисования. Учить прижимать пенопласт к блюдцу с краской и наносить оттиск на бумагу.</w:t>
            </w:r>
          </w:p>
          <w:p w:rsidR="00772F12" w:rsidRPr="00AA3F87" w:rsidRDefault="00772F12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гуашь, кусочки пенопласта,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F12" w:rsidRPr="00AA3F87" w:rsidRDefault="00772F12" w:rsidP="00772F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9D8" w:rsidRPr="00AA3F87" w:rsidRDefault="000B19D8" w:rsidP="00772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поролоном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передавать в рисунке образ знакомой игрушки, закреплять умение изображать форму частей, их относительную величину, расположение, цвет.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крупно.</w:t>
            </w:r>
            <w:r w:rsid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кисти.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мелкую моторику, внимание, мышление, память, речь.</w:t>
            </w:r>
            <w:r w:rsid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птичка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Учить различать оттенки оранжевый, фиолетовый.</w:t>
            </w:r>
          </w:p>
          <w:p w:rsidR="000B19D8" w:rsidRPr="00AA3F87" w:rsidRDefault="000B19D8" w:rsidP="00AA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мелкую моторику, внимание, мышление, память, речь.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Развивать мелкую моторику, внимание, мышление, память, речь.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Развивать мелкую моторику, внимание, мышление, память, речь.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друг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тычка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тычком полусухой жесткой кистью. Учить имитировать шерсть животного,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кисти.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 игрушка»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кисти.</w:t>
            </w:r>
          </w:p>
        </w:tc>
      </w:tr>
      <w:tr w:rsidR="000B19D8" w:rsidRPr="00AA3F87" w:rsidTr="00B3779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и укрась вазу для цветов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Развивать воображение, чувство композиции.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акварель, кисти.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 и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технике рисования пальчиками и печатанья ладошками. Развивать чувство ритма и композиции,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мелкую моторику. Воспитывать интерес и отображению ярких впечатлений в рисунке различными средствами. Развивать чувство композиции.</w:t>
            </w:r>
          </w:p>
          <w:p w:rsidR="00B3779B" w:rsidRPr="00AA3F87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осьминожки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(коллективная работа).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мелкую моторику, внимание, мышление, память, речь.</w:t>
            </w:r>
          </w:p>
          <w:p w:rsidR="000B19D8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  <w:p w:rsidR="00B3779B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Pr="00AA3F87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</w:t>
            </w:r>
          </w:p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0B19D8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способами. Вызвать желание сделать в подарок маме красивый букет.</w:t>
            </w:r>
          </w:p>
          <w:p w:rsidR="00B3779B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Pr="00AA3F87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0B19D8" w:rsidRPr="00AA3F87" w:rsidTr="00B3779B">
        <w:trPr>
          <w:trHeight w:val="604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оттенки фиолетовый, розовый. Воспитывать интерес к рисованию нетрадиционными способами.</w:t>
            </w:r>
          </w:p>
          <w:p w:rsidR="00B3779B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Pr="00AA3F87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rPr>
          <w:trHeight w:val="671"/>
        </w:trPr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 звезды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79B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оттенки оранжевого, розового и голубого. Воспитывать интерес к природе и отображению ярких впечатлений в рисунке</w:t>
            </w:r>
          </w:p>
          <w:p w:rsidR="00B3779B" w:rsidRPr="00AA3F87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 тонированной бумаги,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куклы Кати.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 - рисовать узор бусины на нитке.</w:t>
            </w:r>
          </w:p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внимание, мышление, память, речь.</w:t>
            </w:r>
          </w:p>
          <w:p w:rsidR="000B19D8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способами. Вызвать желание сделать в подарок кукле Кате красивые разноцветные бусы.</w:t>
            </w:r>
          </w:p>
          <w:p w:rsidR="00B3779B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Pr="00AA3F87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матрешки»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Развивать мелкую моторику, внимание, мышление, память, речь.</w:t>
            </w:r>
          </w:p>
          <w:p w:rsidR="000B19D8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нарисовать красивые сарафаны для матрешек.</w:t>
            </w:r>
          </w:p>
          <w:p w:rsidR="00B3779B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Pr="00AA3F87" w:rsidRDefault="00B3779B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печатанья ладошками. Учить наносить быстро краску и делать отпечатки – лошадки. Развивать мелкую моторику, внимание, мышление, память, речь.</w:t>
            </w:r>
          </w:p>
          <w:p w:rsidR="00B3779B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79B" w:rsidRPr="00AA3F87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Ваза с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фруктами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B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составлять натюрморт из фруктов,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форму, величину, цвет и расположение</w:t>
            </w:r>
          </w:p>
          <w:p w:rsidR="000B19D8" w:rsidRPr="00AA3F87" w:rsidRDefault="000B19D8" w:rsidP="00B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частей, отображать эти признаки в рисунке. Продолжать знакомить с техникой сочетания восковых мелков и акварели.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Альбомный лист, гуашь,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(коллективная работа).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B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техникой печатанья ладошками. Учить наносить быстро краску и делать отпечатки – лучики для 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солнышка.Развивать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мелкую моторику, внимание, мышление, память, речь.</w:t>
            </w:r>
          </w:p>
          <w:p w:rsidR="000B19D8" w:rsidRPr="00AA3F87" w:rsidRDefault="000B19D8" w:rsidP="00B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Жар- птица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наносить быстро краску и делать отпечатки –птицы. Развивать мелкую моторику, внимание, мышление. Воспитывать интерес к рисованию нетрадиционными способам.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Улитки на прогулке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B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предмета.</w:t>
            </w:r>
            <w:r w:rsidR="00B3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мелкую моторику, внимание, мышление, память, </w:t>
            </w:r>
            <w:proofErr w:type="spellStart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речь.Воспитывать</w:t>
            </w:r>
            <w:proofErr w:type="spellEnd"/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рисованию нетрадиционными способами.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“Клубнички-невелички”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клубничек.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чувство цвета, ритма. Воспитывать аккуратность, эмоциональную отзывчивость.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изображения предметов, состоящих из прямо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угольных, квадратных, треуголь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частей (скворечник, улей, конура, будка).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акварель,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Украсим кукле платьице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фломастерами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узор из знакомых элементов (полосы, точки, круги).</w:t>
            </w:r>
          </w:p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начало, эстетическое восприятие, воображение.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фломастеры.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пальчиками. Развивать мелкую моторику, внимание, мышление, память, речь.</w:t>
            </w:r>
          </w:p>
          <w:p w:rsidR="00772F12" w:rsidRPr="00AA3F87" w:rsidRDefault="000B19D8" w:rsidP="007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0B19D8" w:rsidRPr="00AA3F87" w:rsidTr="000B19D8">
        <w:tc>
          <w:tcPr>
            <w:tcW w:w="1573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рыбок, пла</w:t>
            </w: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вающих в разных направлениях; правильно передавать их форму, хвост, плавники. Закреплять умение рисовать кистью и красками, используя штрихи разного характера.</w:t>
            </w:r>
          </w:p>
          <w:p w:rsidR="00B3779B" w:rsidRPr="00AA3F87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гуашь, кисти.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фломастерами.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рисунке образ сказки. Развивать: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образные представления;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воображение;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самостоятельность и творчество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 и украшении сказочного домика.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фломастеры.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ритмично точки на всю поверхность листа.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пальчиком рисовать кружочки, черного цвета. Развивать мелкую моторику.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тонированной бумаги, гуашь, кисти.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звонкий мяч»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B3779B" w:rsidRPr="00AA3F87" w:rsidRDefault="00B3779B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кисть.</w:t>
            </w:r>
          </w:p>
        </w:tc>
      </w:tr>
      <w:tr w:rsidR="000B19D8" w:rsidRPr="00AA3F87" w:rsidTr="00B3779B">
        <w:tc>
          <w:tcPr>
            <w:tcW w:w="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«Радуга-дуга»</w:t>
            </w:r>
          </w:p>
        </w:tc>
        <w:tc>
          <w:tcPr>
            <w:tcW w:w="3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6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сказочной радуги и цветных королевств (по выбору, развитие творческого воображения.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9D8" w:rsidRPr="00AA3F87" w:rsidRDefault="000B19D8" w:rsidP="000B1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гуашь, кисть.</w:t>
            </w:r>
          </w:p>
        </w:tc>
      </w:tr>
    </w:tbl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Список используемой литературы: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Аверьянова А. П. «Изобразительная деятельность в детском саду» - М., 2004г.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Александрова Т. Н. «Чудесная клякса», - М., 1998г.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Давыдова Г. Н. «Нетрадиционные техники рисования в детском саду» - М. 2007г.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Кожохина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К. «Сделаем жизнь наших малышей ярче» - Ярославль, 2007г.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Лыкова И. А. «Цветные ладошки», - М., 1996г.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ТРИЗ в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г. Набережные Челны, 2007г.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Утробина К. К. «Рисованием 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тычком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М., 2004г.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Галанов А. С., Корнилова С. Н., Куликова С. Л. Занятия с дошкольниками по изобразительному искусству. – М: ТЦ «Сфера», 2000. – 80с.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Колль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-Э. Дошкольное творчество, пер. с англ.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Бакушева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А. –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ООО «Попурри», 2005. – 256с.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Белкина В. Н., Васильева Н. Н.,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Елкина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В. Дошкольник: обучение и развитие. Воспитателям и родителям. – Ярославль: «Академия развития», «Академия</w:t>
      </w:r>
      <w:proofErr w:type="gram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1998.– 256с.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Фатеева А. А. Рисуем без кисточки. – Ярославль: Академия развития, 2006. – 96с.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Колль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Мери Энн Ф. Рисование красками. – М: АСТ: 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2005. – 63с.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Колль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Мери Энн Ф. Рисование. – М: ООО Издательство «АСТ»: Издательство «</w:t>
      </w:r>
      <w:proofErr w:type="spellStart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2005. – 63с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35D09" w:rsidRDefault="00D35D09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D09" w:rsidRDefault="00D35D09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D09" w:rsidRDefault="00D35D09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D09" w:rsidRDefault="00D35D09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D09" w:rsidRDefault="00D35D09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D09" w:rsidRPr="00AA3F87" w:rsidRDefault="00D35D09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9D8" w:rsidRPr="00AA3F87" w:rsidRDefault="000B19D8" w:rsidP="000B1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Список детей.</w:t>
      </w:r>
    </w:p>
    <w:p w:rsidR="00772F12" w:rsidRPr="00AA3F87" w:rsidRDefault="000B19D8" w:rsidP="00772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72F12" w:rsidRPr="00AA3F87">
        <w:rPr>
          <w:rFonts w:ascii="Times New Roman" w:hAnsi="Times New Roman" w:cs="Times New Roman"/>
          <w:b/>
          <w:bCs/>
          <w:sz w:val="24"/>
          <w:szCs w:val="24"/>
        </w:rPr>
        <w:t>Список детей.</w:t>
      </w:r>
    </w:p>
    <w:p w:rsidR="00772F12" w:rsidRPr="00AA3F87" w:rsidRDefault="00772F12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1.Абдулхаев Тимур</w:t>
      </w:r>
    </w:p>
    <w:p w:rsidR="00772F12" w:rsidRPr="00AA3F87" w:rsidRDefault="00772F12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2.Васильева Агния</w:t>
      </w:r>
    </w:p>
    <w:p w:rsidR="00AA3F87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3.Дмитриев Марк</w:t>
      </w:r>
    </w:p>
    <w:p w:rsidR="00AA3F87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4.Дмитриев Тимофей</w:t>
      </w:r>
    </w:p>
    <w:p w:rsidR="00772F12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5</w:t>
      </w:r>
      <w:r w:rsidR="00772F12" w:rsidRPr="00AA3F87">
        <w:rPr>
          <w:rFonts w:ascii="Times New Roman" w:hAnsi="Times New Roman" w:cs="Times New Roman"/>
          <w:sz w:val="24"/>
          <w:szCs w:val="24"/>
        </w:rPr>
        <w:t>.Квасков Марк</w:t>
      </w:r>
    </w:p>
    <w:p w:rsidR="00772F12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6</w:t>
      </w:r>
      <w:r w:rsidR="00772F12" w:rsidRPr="00AA3F87">
        <w:rPr>
          <w:rFonts w:ascii="Times New Roman" w:hAnsi="Times New Roman" w:cs="Times New Roman"/>
          <w:sz w:val="24"/>
          <w:szCs w:val="24"/>
        </w:rPr>
        <w:t xml:space="preserve">.Каменнева </w:t>
      </w:r>
      <w:proofErr w:type="spellStart"/>
      <w:r w:rsidR="00772F12" w:rsidRPr="00AA3F87">
        <w:rPr>
          <w:rFonts w:ascii="Times New Roman" w:hAnsi="Times New Roman" w:cs="Times New Roman"/>
          <w:sz w:val="24"/>
          <w:szCs w:val="24"/>
        </w:rPr>
        <w:t>Мия</w:t>
      </w:r>
      <w:proofErr w:type="spellEnd"/>
    </w:p>
    <w:p w:rsidR="00772F12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7</w:t>
      </w:r>
      <w:r w:rsidR="00772F12" w:rsidRPr="00AA3F87">
        <w:rPr>
          <w:rFonts w:ascii="Times New Roman" w:hAnsi="Times New Roman" w:cs="Times New Roman"/>
          <w:sz w:val="24"/>
          <w:szCs w:val="24"/>
        </w:rPr>
        <w:t>.Лобаев Алексей</w:t>
      </w:r>
    </w:p>
    <w:p w:rsidR="00AA3F87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8</w:t>
      </w:r>
      <w:r w:rsidR="00772F12" w:rsidRPr="00AA3F87">
        <w:rPr>
          <w:rFonts w:ascii="Times New Roman" w:hAnsi="Times New Roman" w:cs="Times New Roman"/>
          <w:sz w:val="24"/>
          <w:szCs w:val="24"/>
        </w:rPr>
        <w:t>.Маркова Алиса</w:t>
      </w:r>
    </w:p>
    <w:p w:rsidR="00AA3F87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9.Мингазов Егор</w:t>
      </w:r>
    </w:p>
    <w:p w:rsidR="00772F12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10</w:t>
      </w:r>
      <w:r w:rsidR="00772F12" w:rsidRPr="00AA3F87">
        <w:rPr>
          <w:rFonts w:ascii="Times New Roman" w:hAnsi="Times New Roman" w:cs="Times New Roman"/>
          <w:sz w:val="24"/>
          <w:szCs w:val="24"/>
        </w:rPr>
        <w:t>.Никифоров Максим</w:t>
      </w:r>
    </w:p>
    <w:p w:rsidR="00772F12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11</w:t>
      </w:r>
      <w:r w:rsidR="00772F12" w:rsidRPr="00AA3F87">
        <w:rPr>
          <w:rFonts w:ascii="Times New Roman" w:hAnsi="Times New Roman" w:cs="Times New Roman"/>
          <w:sz w:val="24"/>
          <w:szCs w:val="24"/>
        </w:rPr>
        <w:t>.Перцев Ярослав</w:t>
      </w:r>
    </w:p>
    <w:p w:rsidR="00772F12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12</w:t>
      </w:r>
      <w:r w:rsidR="00772F12" w:rsidRPr="00AA3F87">
        <w:rPr>
          <w:rFonts w:ascii="Times New Roman" w:hAnsi="Times New Roman" w:cs="Times New Roman"/>
          <w:sz w:val="24"/>
          <w:szCs w:val="24"/>
        </w:rPr>
        <w:t>.Перцев Макар</w:t>
      </w:r>
    </w:p>
    <w:p w:rsidR="00772F12" w:rsidRPr="00AA3F87" w:rsidRDefault="00AA3F87" w:rsidP="0077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13</w:t>
      </w:r>
      <w:r w:rsidR="00772F12" w:rsidRPr="00AA3F87">
        <w:rPr>
          <w:rFonts w:ascii="Times New Roman" w:hAnsi="Times New Roman" w:cs="Times New Roman"/>
          <w:sz w:val="24"/>
          <w:szCs w:val="24"/>
        </w:rPr>
        <w:t>.Перцева Карина</w:t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B19D8" w:rsidRPr="00AA3F87" w:rsidRDefault="000B19D8" w:rsidP="000B1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35D09" w:rsidRDefault="00D35D09" w:rsidP="00772F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9D8" w:rsidRPr="00AA3F87" w:rsidRDefault="00772F12" w:rsidP="00772F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A3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35D09" w:rsidRPr="00D35D09" w:rsidRDefault="00D35D09" w:rsidP="00D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D35D09" w:rsidRPr="00D35D09" w:rsidRDefault="00D35D09" w:rsidP="00D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«Детский сад «Радуга» г. </w:t>
      </w:r>
      <w:proofErr w:type="spellStart"/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Козловка</w:t>
      </w:r>
      <w:proofErr w:type="spellEnd"/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Чувашской Республики</w:t>
      </w: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04A2EC"/>
          <w:kern w:val="36"/>
          <w:sz w:val="28"/>
          <w:szCs w:val="28"/>
          <w:lang w:eastAsia="ru-RU"/>
        </w:rPr>
      </w:pPr>
    </w:p>
    <w:p w:rsidR="00D35D09" w:rsidRPr="00D35D09" w:rsidRDefault="00D35D09" w:rsidP="00D3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Рассмотрено: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D35D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Утверждено приказом</w:t>
      </w:r>
    </w:p>
    <w:p w:rsidR="00D35D09" w:rsidRPr="00D35D09" w:rsidRDefault="00D35D09" w:rsidP="00D3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заседании Совета педагогов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«Детский сад «Радуга»</w:t>
      </w:r>
    </w:p>
    <w:p w:rsidR="00D35D09" w:rsidRPr="00D35D09" w:rsidRDefault="00D35D09" w:rsidP="00D3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Протокол от 29.08.2022  № 4</w:t>
      </w:r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от «29» августа 2022 г. № 6</w:t>
      </w:r>
      <w:r w:rsidRPr="00D35D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</w:p>
    <w:p w:rsidR="00D35D09" w:rsidRPr="00D35D09" w:rsidRDefault="00D35D09" w:rsidP="00D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Рабочая программа кружка</w:t>
      </w:r>
    </w:p>
    <w:p w:rsidR="00D35D09" w:rsidRPr="00D35D09" w:rsidRDefault="00D35D09" w:rsidP="00D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Рисовашки</w:t>
      </w:r>
      <w:proofErr w:type="spellEnd"/>
      <w:r w:rsidRPr="00D35D09"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»</w:t>
      </w:r>
    </w:p>
    <w:p w:rsidR="00D35D09" w:rsidRDefault="00D35D09" w:rsidP="00D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  <w:t>2 группы раннего возраста</w:t>
      </w:r>
      <w:r w:rsidRPr="00D35D09"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  <w:t xml:space="preserve"> </w:t>
      </w:r>
    </w:p>
    <w:p w:rsidR="00D35D09" w:rsidRPr="00D35D09" w:rsidRDefault="00D35D09" w:rsidP="00D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44"/>
          <w:szCs w:val="44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  <w:t>на 2022-2023 уч. год</w:t>
      </w:r>
    </w:p>
    <w:p w:rsidR="00D35D09" w:rsidRDefault="00D35D09" w:rsidP="00D35D0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                                  </w:t>
      </w: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color w:val="291E1E"/>
          <w:sz w:val="32"/>
          <w:szCs w:val="32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291E1E"/>
          <w:sz w:val="32"/>
          <w:szCs w:val="32"/>
          <w:lang w:eastAsia="ru-RU"/>
        </w:rPr>
        <w:t xml:space="preserve">                                                                   </w:t>
      </w:r>
      <w:r w:rsidRPr="00D35D09">
        <w:rPr>
          <w:rFonts w:ascii="Times New Roman" w:eastAsia="Times New Roman" w:hAnsi="Times New Roman" w:cs="Times New Roman"/>
          <w:b/>
          <w:color w:val="291E1E"/>
          <w:sz w:val="32"/>
          <w:szCs w:val="32"/>
          <w:lang w:eastAsia="ru-RU"/>
        </w:rPr>
        <w:t xml:space="preserve">Составила: 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Николаева Алёна Львовна</w:t>
      </w: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 xml:space="preserve">                                            </w:t>
      </w:r>
      <w:r w:rsidRPr="00D35D09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воспитатель </w:t>
      </w:r>
      <w:r w:rsidRPr="00D35D09"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  <w:t>I</w:t>
      </w:r>
      <w:r w:rsidRPr="00D35D09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квалификационной  категории</w:t>
      </w: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D35D09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</w:t>
      </w: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35D09" w:rsidRPr="00D35D09" w:rsidRDefault="00D35D09" w:rsidP="00D35D0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</w:pPr>
      <w:r w:rsidRPr="00D35D09"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 xml:space="preserve">г. </w:t>
      </w:r>
      <w:proofErr w:type="spellStart"/>
      <w:r w:rsidRPr="00D35D09"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>Козловка</w:t>
      </w:r>
      <w:proofErr w:type="spellEnd"/>
    </w:p>
    <w:p w:rsidR="0082634B" w:rsidRPr="00AA3F87" w:rsidRDefault="00D35D09" w:rsidP="00D35D09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 xml:space="preserve">2022 </w:t>
      </w:r>
      <w:r w:rsidRPr="00D35D09"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>.</w:t>
      </w:r>
    </w:p>
    <w:sectPr w:rsidR="0082634B" w:rsidRPr="00AA3F87" w:rsidSect="000B1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12"/>
    <w:multiLevelType w:val="multilevel"/>
    <w:tmpl w:val="B4A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CD9"/>
    <w:multiLevelType w:val="multilevel"/>
    <w:tmpl w:val="8A0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6268"/>
    <w:multiLevelType w:val="multilevel"/>
    <w:tmpl w:val="FA92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41153"/>
    <w:multiLevelType w:val="multilevel"/>
    <w:tmpl w:val="B52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92D61"/>
    <w:multiLevelType w:val="multilevel"/>
    <w:tmpl w:val="48B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02CE"/>
    <w:multiLevelType w:val="multilevel"/>
    <w:tmpl w:val="8A9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72089"/>
    <w:multiLevelType w:val="multilevel"/>
    <w:tmpl w:val="D69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E7EA1"/>
    <w:multiLevelType w:val="multilevel"/>
    <w:tmpl w:val="528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1662E"/>
    <w:multiLevelType w:val="multilevel"/>
    <w:tmpl w:val="7DD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D4267"/>
    <w:multiLevelType w:val="multilevel"/>
    <w:tmpl w:val="30CA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610C8"/>
    <w:multiLevelType w:val="multilevel"/>
    <w:tmpl w:val="DD8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423D5"/>
    <w:multiLevelType w:val="multilevel"/>
    <w:tmpl w:val="A89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C21CE"/>
    <w:multiLevelType w:val="multilevel"/>
    <w:tmpl w:val="34B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02806"/>
    <w:multiLevelType w:val="multilevel"/>
    <w:tmpl w:val="441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52137"/>
    <w:multiLevelType w:val="multilevel"/>
    <w:tmpl w:val="D48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631AA"/>
    <w:multiLevelType w:val="multilevel"/>
    <w:tmpl w:val="00D2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D5CEB"/>
    <w:multiLevelType w:val="multilevel"/>
    <w:tmpl w:val="CD2C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A15FA4"/>
    <w:multiLevelType w:val="multilevel"/>
    <w:tmpl w:val="C3A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FD1349"/>
    <w:multiLevelType w:val="multilevel"/>
    <w:tmpl w:val="1A2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400C83"/>
    <w:multiLevelType w:val="multilevel"/>
    <w:tmpl w:val="4FE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2F5994"/>
    <w:multiLevelType w:val="multilevel"/>
    <w:tmpl w:val="B2C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684E0A"/>
    <w:multiLevelType w:val="multilevel"/>
    <w:tmpl w:val="3D7C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C65D4"/>
    <w:multiLevelType w:val="multilevel"/>
    <w:tmpl w:val="A956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DA4907"/>
    <w:multiLevelType w:val="multilevel"/>
    <w:tmpl w:val="869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E84314"/>
    <w:multiLevelType w:val="multilevel"/>
    <w:tmpl w:val="51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215108"/>
    <w:multiLevelType w:val="multilevel"/>
    <w:tmpl w:val="E50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BC09D3"/>
    <w:multiLevelType w:val="multilevel"/>
    <w:tmpl w:val="14A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BB5A66"/>
    <w:multiLevelType w:val="multilevel"/>
    <w:tmpl w:val="A57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182BBF"/>
    <w:multiLevelType w:val="multilevel"/>
    <w:tmpl w:val="E4E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A7037D"/>
    <w:multiLevelType w:val="multilevel"/>
    <w:tmpl w:val="EDF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5D27AA"/>
    <w:multiLevelType w:val="multilevel"/>
    <w:tmpl w:val="9C0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175EF4"/>
    <w:multiLevelType w:val="multilevel"/>
    <w:tmpl w:val="DF4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3967D4"/>
    <w:multiLevelType w:val="multilevel"/>
    <w:tmpl w:val="111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9F17FA"/>
    <w:multiLevelType w:val="multilevel"/>
    <w:tmpl w:val="FCB8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686BF8"/>
    <w:multiLevelType w:val="multilevel"/>
    <w:tmpl w:val="D24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3A7BAA"/>
    <w:multiLevelType w:val="multilevel"/>
    <w:tmpl w:val="EF90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443E32"/>
    <w:multiLevelType w:val="multilevel"/>
    <w:tmpl w:val="ABF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AB10F4"/>
    <w:multiLevelType w:val="multilevel"/>
    <w:tmpl w:val="215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743184"/>
    <w:multiLevelType w:val="multilevel"/>
    <w:tmpl w:val="A5F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E8034A"/>
    <w:multiLevelType w:val="multilevel"/>
    <w:tmpl w:val="D75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8D597A"/>
    <w:multiLevelType w:val="multilevel"/>
    <w:tmpl w:val="BCD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BB5049"/>
    <w:multiLevelType w:val="multilevel"/>
    <w:tmpl w:val="7A7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D04DAC"/>
    <w:multiLevelType w:val="multilevel"/>
    <w:tmpl w:val="F69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665630"/>
    <w:multiLevelType w:val="multilevel"/>
    <w:tmpl w:val="8E7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3663CB"/>
    <w:multiLevelType w:val="multilevel"/>
    <w:tmpl w:val="800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4537A8"/>
    <w:multiLevelType w:val="multilevel"/>
    <w:tmpl w:val="AC92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0A1103"/>
    <w:multiLevelType w:val="multilevel"/>
    <w:tmpl w:val="C8A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D12382"/>
    <w:multiLevelType w:val="multilevel"/>
    <w:tmpl w:val="B09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32"/>
  </w:num>
  <w:num w:numId="5">
    <w:abstractNumId w:val="23"/>
  </w:num>
  <w:num w:numId="6">
    <w:abstractNumId w:val="39"/>
  </w:num>
  <w:num w:numId="7">
    <w:abstractNumId w:val="7"/>
  </w:num>
  <w:num w:numId="8">
    <w:abstractNumId w:val="36"/>
  </w:num>
  <w:num w:numId="9">
    <w:abstractNumId w:val="22"/>
  </w:num>
  <w:num w:numId="10">
    <w:abstractNumId w:val="25"/>
  </w:num>
  <w:num w:numId="11">
    <w:abstractNumId w:val="5"/>
  </w:num>
  <w:num w:numId="12">
    <w:abstractNumId w:val="27"/>
  </w:num>
  <w:num w:numId="13">
    <w:abstractNumId w:val="18"/>
  </w:num>
  <w:num w:numId="14">
    <w:abstractNumId w:val="17"/>
  </w:num>
  <w:num w:numId="15">
    <w:abstractNumId w:val="33"/>
  </w:num>
  <w:num w:numId="16">
    <w:abstractNumId w:val="15"/>
  </w:num>
  <w:num w:numId="17">
    <w:abstractNumId w:val="10"/>
  </w:num>
  <w:num w:numId="18">
    <w:abstractNumId w:val="4"/>
  </w:num>
  <w:num w:numId="19">
    <w:abstractNumId w:val="8"/>
  </w:num>
  <w:num w:numId="20">
    <w:abstractNumId w:val="40"/>
  </w:num>
  <w:num w:numId="21">
    <w:abstractNumId w:val="38"/>
  </w:num>
  <w:num w:numId="22">
    <w:abstractNumId w:val="46"/>
  </w:num>
  <w:num w:numId="23">
    <w:abstractNumId w:val="35"/>
  </w:num>
  <w:num w:numId="24">
    <w:abstractNumId w:val="20"/>
  </w:num>
  <w:num w:numId="25">
    <w:abstractNumId w:val="34"/>
  </w:num>
  <w:num w:numId="26">
    <w:abstractNumId w:val="43"/>
  </w:num>
  <w:num w:numId="27">
    <w:abstractNumId w:val="31"/>
  </w:num>
  <w:num w:numId="28">
    <w:abstractNumId w:val="2"/>
  </w:num>
  <w:num w:numId="29">
    <w:abstractNumId w:val="1"/>
  </w:num>
  <w:num w:numId="30">
    <w:abstractNumId w:val="47"/>
  </w:num>
  <w:num w:numId="31">
    <w:abstractNumId w:val="37"/>
  </w:num>
  <w:num w:numId="32">
    <w:abstractNumId w:val="45"/>
  </w:num>
  <w:num w:numId="33">
    <w:abstractNumId w:val="12"/>
  </w:num>
  <w:num w:numId="34">
    <w:abstractNumId w:val="44"/>
  </w:num>
  <w:num w:numId="35">
    <w:abstractNumId w:val="0"/>
  </w:num>
  <w:num w:numId="36">
    <w:abstractNumId w:val="28"/>
  </w:num>
  <w:num w:numId="37">
    <w:abstractNumId w:val="9"/>
  </w:num>
  <w:num w:numId="38">
    <w:abstractNumId w:val="24"/>
  </w:num>
  <w:num w:numId="39">
    <w:abstractNumId w:val="26"/>
  </w:num>
  <w:num w:numId="40">
    <w:abstractNumId w:val="13"/>
  </w:num>
  <w:num w:numId="41">
    <w:abstractNumId w:val="42"/>
  </w:num>
  <w:num w:numId="42">
    <w:abstractNumId w:val="29"/>
  </w:num>
  <w:num w:numId="43">
    <w:abstractNumId w:val="16"/>
  </w:num>
  <w:num w:numId="44">
    <w:abstractNumId w:val="11"/>
  </w:num>
  <w:num w:numId="45">
    <w:abstractNumId w:val="30"/>
  </w:num>
  <w:num w:numId="46">
    <w:abstractNumId w:val="3"/>
  </w:num>
  <w:num w:numId="47">
    <w:abstractNumId w:val="2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9D8"/>
    <w:rsid w:val="000B19D8"/>
    <w:rsid w:val="0030334F"/>
    <w:rsid w:val="004673CD"/>
    <w:rsid w:val="00490C80"/>
    <w:rsid w:val="00522B0C"/>
    <w:rsid w:val="00772F12"/>
    <w:rsid w:val="0082634B"/>
    <w:rsid w:val="00AA3F87"/>
    <w:rsid w:val="00B3779B"/>
    <w:rsid w:val="00BB18B0"/>
    <w:rsid w:val="00D35D09"/>
    <w:rsid w:val="00D445F4"/>
    <w:rsid w:val="00D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59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95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RASKAT</cp:lastModifiedBy>
  <cp:revision>9</cp:revision>
  <cp:lastPrinted>2022-10-19T08:52:00Z</cp:lastPrinted>
  <dcterms:created xsi:type="dcterms:W3CDTF">2022-08-23T19:33:00Z</dcterms:created>
  <dcterms:modified xsi:type="dcterms:W3CDTF">2022-10-19T08:52:00Z</dcterms:modified>
</cp:coreProperties>
</file>