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E0C" w:rsidRDefault="00066D05" w:rsidP="00E41F47">
      <w:pPr>
        <w:jc w:val="center"/>
        <w:rPr>
          <w:b/>
          <w:bCs/>
          <w:color w:val="000080"/>
          <w:sz w:val="26"/>
          <w:szCs w:val="26"/>
        </w:rPr>
      </w:pPr>
      <w:r>
        <w:rPr>
          <w:b/>
          <w:bCs/>
          <w:noProof/>
          <w:color w:val="000080"/>
          <w:sz w:val="26"/>
          <w:szCs w:val="26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135255</wp:posOffset>
            </wp:positionV>
            <wp:extent cx="1890395" cy="1448435"/>
            <wp:effectExtent l="0" t="0" r="0" b="0"/>
            <wp:wrapThrough wrapText="bothSides">
              <wp:wrapPolygon edited="0">
                <wp:start x="5659" y="0"/>
                <wp:lineTo x="3047" y="2841"/>
                <wp:lineTo x="2612" y="3693"/>
                <wp:lineTo x="2177" y="5966"/>
                <wp:lineTo x="218" y="9091"/>
                <wp:lineTo x="0" y="9943"/>
                <wp:lineTo x="0" y="10511"/>
                <wp:lineTo x="435" y="16477"/>
                <wp:lineTo x="1088" y="18181"/>
                <wp:lineTo x="2394" y="18181"/>
                <wp:lineTo x="9795" y="21306"/>
                <wp:lineTo x="11319" y="21306"/>
                <wp:lineTo x="11536" y="21306"/>
                <wp:lineTo x="21332" y="15057"/>
                <wp:lineTo x="21332" y="13068"/>
                <wp:lineTo x="18937" y="9091"/>
                <wp:lineTo x="15672" y="4545"/>
                <wp:lineTo x="16543" y="3977"/>
                <wp:lineTo x="15890" y="2841"/>
                <wp:lineTo x="13278" y="0"/>
                <wp:lineTo x="5659" y="0"/>
              </wp:wrapPolygon>
            </wp:wrapThrough>
            <wp:docPr id="4" name="Рисунок 4" descr="https://zvezdochka.stv.prosadiki.ru/media/2021/05/14/1301719378/c4f1316a793b52a5a855301a453559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zvezdochka.stv.prosadiki.ru/media/2021/05/14/1301719378/c4f1316a793b52a5a855301a453559c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144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1F47" w:rsidRPr="00E41F47">
        <w:rPr>
          <w:b/>
          <w:bCs/>
          <w:noProof/>
          <w:color w:val="000080"/>
          <w:sz w:val="26"/>
          <w:szCs w:val="26"/>
        </w:rPr>
        <w:drawing>
          <wp:inline distT="0" distB="0" distL="0" distR="0">
            <wp:extent cx="2469931" cy="2110458"/>
            <wp:effectExtent l="0" t="0" r="0" b="0"/>
            <wp:docPr id="32" name="Рисунок 9" descr="https://zvezdochka.stv.prosadiki.ru/media/2021/05/14/1301719269/img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zvezdochka.stv.prosadiki.ru/media/2021/05/14/1301719269/img-wa00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161" cy="2112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060" w:rsidRDefault="00E61060" w:rsidP="00E41F47">
      <w:pPr>
        <w:jc w:val="center"/>
        <w:rPr>
          <w:b/>
          <w:bCs/>
          <w:color w:val="000080"/>
          <w:sz w:val="26"/>
          <w:szCs w:val="26"/>
        </w:rPr>
      </w:pPr>
    </w:p>
    <w:p w:rsidR="00066D05" w:rsidRPr="00066D05" w:rsidRDefault="000650AF" w:rsidP="00066D05">
      <w:pPr>
        <w:jc w:val="right"/>
        <w:rPr>
          <w:i/>
          <w:sz w:val="22"/>
          <w:szCs w:val="22"/>
        </w:rPr>
      </w:pPr>
      <w:r w:rsidRPr="00066D05">
        <w:rPr>
          <w:i/>
          <w:sz w:val="22"/>
          <w:szCs w:val="22"/>
        </w:rPr>
        <w:t>«Главным ресурсом развивающегося общества</w:t>
      </w:r>
      <w:r w:rsidR="008F71A9">
        <w:rPr>
          <w:i/>
          <w:sz w:val="22"/>
          <w:szCs w:val="22"/>
        </w:rPr>
        <w:t xml:space="preserve"> </w:t>
      </w:r>
      <w:r w:rsidRPr="00066D05">
        <w:rPr>
          <w:i/>
          <w:sz w:val="22"/>
          <w:szCs w:val="22"/>
        </w:rPr>
        <w:t>являются люди,</w:t>
      </w:r>
    </w:p>
    <w:p w:rsidR="00CE5F27" w:rsidRPr="00066D05" w:rsidRDefault="000650AF" w:rsidP="00066D05">
      <w:pPr>
        <w:jc w:val="right"/>
        <w:rPr>
          <w:i/>
          <w:sz w:val="22"/>
          <w:szCs w:val="22"/>
        </w:rPr>
      </w:pPr>
      <w:r w:rsidRPr="00066D05">
        <w:rPr>
          <w:i/>
          <w:sz w:val="22"/>
          <w:szCs w:val="22"/>
        </w:rPr>
        <w:t xml:space="preserve"> не столько подготовленные, сколько развивающиеся непрерывно»</w:t>
      </w:r>
    </w:p>
    <w:p w:rsidR="000650AF" w:rsidRPr="00066D05" w:rsidRDefault="000650AF" w:rsidP="00066D05">
      <w:pPr>
        <w:jc w:val="right"/>
        <w:rPr>
          <w:i/>
          <w:sz w:val="22"/>
          <w:szCs w:val="22"/>
        </w:rPr>
      </w:pPr>
      <w:r w:rsidRPr="00066D05">
        <w:rPr>
          <w:i/>
          <w:sz w:val="22"/>
          <w:szCs w:val="22"/>
        </w:rPr>
        <w:t xml:space="preserve"> П.Г. Щедровицкий</w:t>
      </w:r>
    </w:p>
    <w:p w:rsidR="000650AF" w:rsidRPr="00066D05" w:rsidRDefault="000650AF" w:rsidP="00066D05">
      <w:pPr>
        <w:jc w:val="right"/>
        <w:rPr>
          <w:i/>
          <w:sz w:val="22"/>
          <w:szCs w:val="22"/>
        </w:rPr>
      </w:pPr>
    </w:p>
    <w:p w:rsidR="00BC4E0C" w:rsidRDefault="00BC4E0C">
      <w:pPr>
        <w:rPr>
          <w:b/>
          <w:bCs/>
          <w:color w:val="000080"/>
          <w:sz w:val="26"/>
          <w:szCs w:val="26"/>
        </w:rPr>
      </w:pPr>
    </w:p>
    <w:p w:rsidR="007D7DE3" w:rsidRPr="0080188A" w:rsidRDefault="007D7DE3" w:rsidP="009D2087">
      <w:pPr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188A">
        <w:rPr>
          <w:rFonts w:ascii="Times New Roman" w:hAnsi="Times New Roman" w:cs="Times New Roman"/>
          <w:b/>
          <w:bCs/>
          <w:sz w:val="28"/>
          <w:szCs w:val="28"/>
        </w:rPr>
        <w:t xml:space="preserve">Солнечный город»-каждому дорог, «Солнечный город»-город твоих побед!, «Солнечный город»-город для всех. Эти девизы позволяют коллективу уверенно идти вперед, ставить амбициозные цели и добиваться их. </w:t>
      </w:r>
    </w:p>
    <w:p w:rsidR="007D7DE3" w:rsidRPr="00432A9A" w:rsidRDefault="00E61060" w:rsidP="007D7DE3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Актуальность методической службы</w:t>
      </w:r>
      <w:r w:rsidR="007D7DE3" w:rsidRPr="00432A9A">
        <w:rPr>
          <w:rFonts w:ascii="Times New Roman" w:hAnsi="Times New Roman" w:cs="Times New Roman"/>
          <w:b/>
          <w:bCs/>
          <w:sz w:val="28"/>
          <w:szCs w:val="28"/>
        </w:rPr>
        <w:t xml:space="preserve"> мы поместили в принцип трех «П»!</w:t>
      </w:r>
    </w:p>
    <w:p w:rsidR="007D7DE3" w:rsidRDefault="007D7DE3" w:rsidP="007D7DE3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A9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432A9A">
        <w:rPr>
          <w:rFonts w:ascii="Times New Roman" w:hAnsi="Times New Roman" w:cs="Times New Roman"/>
          <w:bCs/>
          <w:sz w:val="28"/>
          <w:szCs w:val="28"/>
        </w:rPr>
        <w:t xml:space="preserve">равильное управление кадровыми ресурсами, </w:t>
      </w:r>
    </w:p>
    <w:p w:rsidR="007D7DE3" w:rsidRDefault="007D7DE3" w:rsidP="007D7DE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2A9A">
        <w:rPr>
          <w:rFonts w:ascii="Times New Roman" w:hAnsi="Times New Roman" w:cs="Times New Roman"/>
          <w:b/>
          <w:sz w:val="28"/>
          <w:szCs w:val="28"/>
        </w:rPr>
        <w:t>П</w:t>
      </w:r>
      <w:r w:rsidRPr="00432A9A">
        <w:rPr>
          <w:rFonts w:ascii="Times New Roman" w:hAnsi="Times New Roman" w:cs="Times New Roman"/>
          <w:sz w:val="28"/>
          <w:szCs w:val="28"/>
        </w:rPr>
        <w:t xml:space="preserve">овышение качества работы, </w:t>
      </w:r>
    </w:p>
    <w:p w:rsidR="007D7DE3" w:rsidRDefault="007D7DE3" w:rsidP="007D7DE3">
      <w:pPr>
        <w:rPr>
          <w:rFonts w:ascii="Times New Roman" w:hAnsi="Times New Roman" w:cs="Times New Roman"/>
          <w:sz w:val="28"/>
          <w:szCs w:val="28"/>
        </w:rPr>
      </w:pPr>
      <w:r w:rsidRPr="00432A9A">
        <w:rPr>
          <w:rFonts w:ascii="Times New Roman" w:hAnsi="Times New Roman" w:cs="Times New Roman"/>
          <w:b/>
          <w:sz w:val="28"/>
          <w:szCs w:val="28"/>
        </w:rPr>
        <w:t>П</w:t>
      </w:r>
      <w:r w:rsidRPr="00432A9A">
        <w:rPr>
          <w:rFonts w:ascii="Times New Roman" w:hAnsi="Times New Roman" w:cs="Times New Roman"/>
          <w:sz w:val="28"/>
          <w:szCs w:val="28"/>
        </w:rPr>
        <w:t>обеды  на рынке образовательных услуг.</w:t>
      </w:r>
    </w:p>
    <w:p w:rsidR="00E61060" w:rsidRDefault="00E61060" w:rsidP="00E61060">
      <w:pPr>
        <w:widowControl/>
        <w:spacing w:before="120" w:after="120"/>
        <w:jc w:val="both"/>
        <w:rPr>
          <w:b/>
          <w:bCs/>
          <w:color w:val="000080"/>
          <w:sz w:val="21"/>
          <w:szCs w:val="21"/>
        </w:rPr>
      </w:pPr>
      <w:r w:rsidRPr="00754917">
        <w:rPr>
          <w:color w:val="auto"/>
          <w:sz w:val="21"/>
          <w:szCs w:val="21"/>
        </w:rPr>
        <w:t> </w:t>
      </w:r>
    </w:p>
    <w:p w:rsidR="00E61060" w:rsidRDefault="0079113A" w:rsidP="00F97194">
      <w:pPr>
        <w:widowControl/>
        <w:spacing w:before="120" w:after="120"/>
        <w:ind w:left="284"/>
        <w:jc w:val="both"/>
        <w:rPr>
          <w:b/>
          <w:bCs/>
          <w:color w:val="000080"/>
          <w:sz w:val="21"/>
          <w:szCs w:val="21"/>
        </w:rPr>
      </w:pPr>
      <w:r>
        <w:rPr>
          <w:b/>
          <w:bCs/>
          <w:noProof/>
          <w:color w:val="000080"/>
          <w:sz w:val="21"/>
          <w:szCs w:val="21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129" type="#_x0000_t80" style="position:absolute;left:0;text-align:left;margin-left:114.9pt;margin-top:-20.05pt;width:202.2pt;height:61.5pt;z-index:251742208" fillcolor="white [3201]" strokecolor="#4bacc6 [3208]" strokeweight="5pt">
            <v:stroke linestyle="thickThin"/>
            <v:shadow color="#868686"/>
            <v:textbox>
              <w:txbxContent>
                <w:p w:rsidR="0045690A" w:rsidRDefault="0045690A" w:rsidP="00E61060">
                  <w:pPr>
                    <w:jc w:val="center"/>
                    <w:rPr>
                      <w:rFonts w:asciiTheme="minorHAnsi" w:eastAsia="Batang" w:hAnsiTheme="minorHAnsi"/>
                      <w:b/>
                    </w:rPr>
                  </w:pPr>
                  <w:r>
                    <w:rPr>
                      <w:rFonts w:asciiTheme="minorHAnsi" w:eastAsia="Batang" w:hAnsiTheme="minorHAnsi"/>
                      <w:b/>
                    </w:rPr>
                    <w:t>Актуальность</w:t>
                  </w:r>
                </w:p>
                <w:p w:rsidR="0045690A" w:rsidRPr="001B50F5" w:rsidRDefault="0045690A" w:rsidP="00E61060">
                  <w:pPr>
                    <w:jc w:val="center"/>
                    <w:rPr>
                      <w:rFonts w:asciiTheme="minorHAnsi" w:eastAsia="Batang" w:hAnsiTheme="minorHAnsi"/>
                      <w:b/>
                    </w:rPr>
                  </w:pPr>
                  <w:r>
                    <w:rPr>
                      <w:rFonts w:asciiTheme="minorHAnsi" w:eastAsia="Batang" w:hAnsiTheme="minorHAnsi"/>
                      <w:b/>
                    </w:rPr>
                    <w:t>ПРИНЦИП ТРЁХ «П»</w:t>
                  </w:r>
                </w:p>
              </w:txbxContent>
            </v:textbox>
          </v:shape>
        </w:pict>
      </w:r>
    </w:p>
    <w:p w:rsidR="00E61060" w:rsidRDefault="00E61060" w:rsidP="00E61060">
      <w:pPr>
        <w:widowControl/>
        <w:spacing w:before="120" w:after="120"/>
        <w:jc w:val="both"/>
        <w:rPr>
          <w:b/>
          <w:bCs/>
          <w:color w:val="000080"/>
          <w:sz w:val="21"/>
          <w:szCs w:val="21"/>
        </w:rPr>
      </w:pPr>
    </w:p>
    <w:p w:rsidR="00E61060" w:rsidRDefault="00E61060" w:rsidP="00E61060">
      <w:pPr>
        <w:rPr>
          <w:color w:val="000080"/>
          <w:sz w:val="23"/>
          <w:szCs w:val="23"/>
        </w:rPr>
      </w:pPr>
    </w:p>
    <w:p w:rsidR="00E61060" w:rsidRDefault="0079113A" w:rsidP="00E61060">
      <w:pPr>
        <w:rPr>
          <w:color w:val="000080"/>
          <w:sz w:val="23"/>
          <w:szCs w:val="23"/>
        </w:rPr>
      </w:pPr>
      <w:r>
        <w:rPr>
          <w:noProof/>
          <w:color w:val="000080"/>
          <w:sz w:val="23"/>
          <w:szCs w:val="23"/>
        </w:rPr>
        <w:pict>
          <v:roundrect id="_x0000_s1130" style="position:absolute;margin-left:-11.7pt;margin-top:.15pt;width:147.8pt;height:77.6pt;z-index:251743232" arcsize="10923f">
            <v:textbox>
              <w:txbxContent>
                <w:p w:rsidR="0045690A" w:rsidRPr="00852DAA" w:rsidRDefault="0045690A" w:rsidP="00E61060">
                  <w:pPr>
                    <w:rPr>
                      <w:sz w:val="20"/>
                      <w:szCs w:val="20"/>
                    </w:rPr>
                  </w:pPr>
                  <w:r w:rsidRPr="00852DAA">
                    <w:rPr>
                      <w:b/>
                      <w:bCs/>
                      <w:color w:val="FF0000"/>
                    </w:rPr>
                    <w:t>П</w:t>
                  </w:r>
                  <w:r w:rsidRPr="00852DAA">
                    <w:rPr>
                      <w:b/>
                      <w:bCs/>
                    </w:rPr>
                    <w:t xml:space="preserve">равильное </w:t>
                  </w:r>
                  <w:r w:rsidRPr="00852DAA">
                    <w:rPr>
                      <w:b/>
                      <w:bCs/>
                      <w:sz w:val="20"/>
                      <w:szCs w:val="20"/>
                    </w:rPr>
                    <w:t xml:space="preserve">управление кадровыми  </w:t>
                  </w:r>
                  <w:r w:rsidRPr="00852DAA">
                    <w:rPr>
                      <w:b/>
                      <w:b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79379" cy="418289"/>
                        <wp:effectExtent l="19050" t="0" r="1621" b="0"/>
                        <wp:docPr id="23" name="Объект 5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648072" cy="654372"/>
                                  <a:chOff x="1115616" y="5013176"/>
                                  <a:chExt cx="648072" cy="654372"/>
                                </a:xfrm>
                              </a:grpSpPr>
                              <a:sp>
                                <a:nvSpPr>
                                  <a:cNvPr id="9" name="Управляющая кнопка: звук 8"/>
                                  <a:cNvSpPr/>
                                </a:nvSpPr>
                                <a:spPr>
                                  <a:xfrm>
                                    <a:off x="1115616" y="5013176"/>
                                    <a:ext cx="648072" cy="654372"/>
                                  </a:xfrm>
                                  <a:prstGeom prst="actionButtonSound">
                                    <a:avLst/>
                                  </a:prstGeom>
                                  <a:solidFill>
                                    <a:srgbClr val="92D050"/>
                                  </a:solidFill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ru-RU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ru-RU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</lc:lockedCanvas>
                          </a:graphicData>
                        </a:graphic>
                      </wp:inline>
                    </w:drawing>
                  </w:r>
                  <w:r w:rsidRPr="00852DAA">
                    <w:rPr>
                      <w:b/>
                      <w:bCs/>
                      <w:sz w:val="20"/>
                      <w:szCs w:val="20"/>
                    </w:rPr>
                    <w:t xml:space="preserve">ресурсами </w:t>
                  </w:r>
                </w:p>
                <w:p w:rsidR="0045690A" w:rsidRDefault="0045690A" w:rsidP="00E61060"/>
              </w:txbxContent>
            </v:textbox>
          </v:roundrect>
        </w:pict>
      </w:r>
      <w:r>
        <w:rPr>
          <w:noProof/>
          <w:color w:val="000080"/>
          <w:sz w:val="23"/>
          <w:szCs w:val="23"/>
        </w:rPr>
        <w:pict>
          <v:roundrect id="_x0000_s1131" style="position:absolute;margin-left:156.55pt;margin-top:.15pt;width:140.2pt;height:73pt;z-index:251744256" arcsize="10923f">
            <v:textbox>
              <w:txbxContent>
                <w:p w:rsidR="0045690A" w:rsidRDefault="0045690A" w:rsidP="00E61060">
                  <w:pPr>
                    <w:rPr>
                      <w:b/>
                    </w:rPr>
                  </w:pPr>
                  <w:r w:rsidRPr="00852DAA">
                    <w:rPr>
                      <w:b/>
                      <w:color w:val="FF0000"/>
                    </w:rPr>
                    <w:t>П</w:t>
                  </w:r>
                  <w:r w:rsidRPr="001B50F5">
                    <w:rPr>
                      <w:b/>
                    </w:rPr>
                    <w:t xml:space="preserve">овышение качества работы </w:t>
                  </w:r>
                </w:p>
                <w:p w:rsidR="0045690A" w:rsidRDefault="0045690A" w:rsidP="00E61060">
                  <w:pPr>
                    <w:jc w:val="center"/>
                  </w:pPr>
                  <w:r w:rsidRPr="00852DAA">
                    <w:rPr>
                      <w:noProof/>
                    </w:rPr>
                    <w:drawing>
                      <wp:inline distT="0" distB="0" distL="0" distR="0">
                        <wp:extent cx="389512" cy="359923"/>
                        <wp:effectExtent l="19050" t="0" r="0" b="0"/>
                        <wp:docPr id="24" name="Объект 3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648072" cy="792088"/>
                                  <a:chOff x="4067944" y="4869160"/>
                                  <a:chExt cx="648072" cy="792088"/>
                                </a:xfrm>
                              </a:grpSpPr>
                              <a:sp>
                                <a:nvSpPr>
                                  <a:cNvPr id="5" name="Стрелка вверх 4"/>
                                  <a:cNvSpPr/>
                                </a:nvSpPr>
                                <a:spPr>
                                  <a:xfrm>
                                    <a:off x="4067944" y="4869160"/>
                                    <a:ext cx="648072" cy="792088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48575"/>
                                    </a:avLst>
                                  </a:prstGeom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ru-RU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ru-RU" b="1" dirty="0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</lc:lockedCanvas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  <w:color w:val="000080"/>
          <w:sz w:val="23"/>
          <w:szCs w:val="23"/>
        </w:rPr>
        <w:pict>
          <v:roundrect id="_x0000_s1132" style="position:absolute;margin-left:328.15pt;margin-top:.15pt;width:140.2pt;height:73pt;z-index:251745280" arcsize="10923f">
            <v:textbox>
              <w:txbxContent>
                <w:p w:rsidR="0045690A" w:rsidRPr="001B50F5" w:rsidRDefault="0045690A" w:rsidP="00E61060">
                  <w:pPr>
                    <w:rPr>
                      <w:b/>
                    </w:rPr>
                  </w:pPr>
                  <w:r w:rsidRPr="00852DAA">
                    <w:rPr>
                      <w:b/>
                      <w:color w:val="FF0000"/>
                    </w:rPr>
                    <w:t>П</w:t>
                  </w:r>
                  <w:r w:rsidRPr="001B50F5">
                    <w:rPr>
                      <w:b/>
                    </w:rPr>
                    <w:t xml:space="preserve">обеды  на рынке образовательных услуг </w:t>
                  </w:r>
                </w:p>
                <w:p w:rsidR="0045690A" w:rsidRDefault="0045690A" w:rsidP="00E61060">
                  <w:pPr>
                    <w:jc w:val="center"/>
                  </w:pPr>
                  <w:r w:rsidRPr="00852DAA">
                    <w:rPr>
                      <w:noProof/>
                    </w:rPr>
                    <w:drawing>
                      <wp:inline distT="0" distB="0" distL="0" distR="0">
                        <wp:extent cx="321418" cy="311285"/>
                        <wp:effectExtent l="19050" t="0" r="2432" b="0"/>
                        <wp:docPr id="25" name="Объект 4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914400" cy="914400"/>
                                  <a:chOff x="7164288" y="4797152"/>
                                  <a:chExt cx="914400" cy="914400"/>
                                </a:xfrm>
                              </a:grpSpPr>
                              <a:sp>
                                <a:nvSpPr>
                                  <a:cNvPr id="7" name="Солнце 6"/>
                                  <a:cNvSpPr/>
                                </a:nvSpPr>
                                <a:spPr>
                                  <a:xfrm>
                                    <a:off x="7164288" y="4797152"/>
                                    <a:ext cx="914400" cy="914400"/>
                                  </a:xfrm>
                                  <a:prstGeom prst="sun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ru-RU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ru-RU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</lc:lockedCanvas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E61060" w:rsidRDefault="00E61060" w:rsidP="00E61060">
      <w:pPr>
        <w:rPr>
          <w:color w:val="000080"/>
          <w:sz w:val="23"/>
          <w:szCs w:val="23"/>
        </w:rPr>
      </w:pPr>
    </w:p>
    <w:p w:rsidR="00E61060" w:rsidRDefault="0079113A" w:rsidP="00E61060">
      <w:pPr>
        <w:rPr>
          <w:color w:val="000080"/>
          <w:sz w:val="23"/>
          <w:szCs w:val="23"/>
        </w:rPr>
      </w:pPr>
      <w:r>
        <w:rPr>
          <w:noProof/>
          <w:color w:val="000080"/>
          <w:sz w:val="23"/>
          <w:szCs w:val="23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34" type="#_x0000_t13" style="position:absolute;margin-left:296.75pt;margin-top:9.85pt;width:31.4pt;height:13.75pt;z-index:251747328"/>
        </w:pict>
      </w:r>
      <w:r>
        <w:rPr>
          <w:noProof/>
          <w:color w:val="000080"/>
          <w:sz w:val="23"/>
          <w:szCs w:val="23"/>
        </w:rPr>
        <w:pict>
          <v:shape id="_x0000_s1133" type="#_x0000_t13" style="position:absolute;margin-left:136.1pt;margin-top:9.85pt;width:20.45pt;height:13.75pt;z-index:251746304"/>
        </w:pict>
      </w:r>
    </w:p>
    <w:p w:rsidR="00E61060" w:rsidRDefault="00E61060" w:rsidP="00E61060">
      <w:pPr>
        <w:rPr>
          <w:color w:val="000080"/>
          <w:sz w:val="23"/>
          <w:szCs w:val="23"/>
        </w:rPr>
      </w:pPr>
    </w:p>
    <w:p w:rsidR="00E61060" w:rsidRDefault="00E61060" w:rsidP="00E61060">
      <w:pPr>
        <w:rPr>
          <w:color w:val="000080"/>
          <w:sz w:val="23"/>
          <w:szCs w:val="23"/>
        </w:rPr>
      </w:pPr>
    </w:p>
    <w:p w:rsidR="00E61060" w:rsidRDefault="00E61060" w:rsidP="00E61060">
      <w:pPr>
        <w:rPr>
          <w:color w:val="000080"/>
          <w:sz w:val="23"/>
          <w:szCs w:val="23"/>
        </w:rPr>
      </w:pPr>
    </w:p>
    <w:p w:rsidR="00BB73F7" w:rsidRPr="00F97194" w:rsidRDefault="00ED50DD" w:rsidP="00E61060">
      <w:pPr>
        <w:ind w:right="142" w:firstLine="425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194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Методическая служба в </w:t>
      </w:r>
      <w:r w:rsidR="00CB6E0D" w:rsidRPr="00F97194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МБДОО «Детский сад №7 «Солнечный город» </w:t>
      </w:r>
      <w:r w:rsidRPr="00F97194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–</w:t>
      </w:r>
      <w:r w:rsidRPr="00F97194">
        <w:rPr>
          <w:rFonts w:ascii="Times New Roman" w:hAnsi="Times New Roman" w:cs="Times New Roman"/>
          <w:color w:val="auto"/>
          <w:sz w:val="28"/>
          <w:szCs w:val="28"/>
        </w:rPr>
        <w:t xml:space="preserve"> это комплексная и творческая работа, которая заключает в себе не только практическое обучение воспитателей методам и приемам работы с детьми, но и повышение уровня знаний новейших методик, изучение педагогики, детской психологии, анатомии. </w:t>
      </w:r>
    </w:p>
    <w:p w:rsidR="00DC14BB" w:rsidRPr="00F97194" w:rsidRDefault="00DC14BB" w:rsidP="00E61060">
      <w:pPr>
        <w:ind w:right="142" w:firstLine="425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71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Методическая служба осуществляет непосредственное взаимодействие  </w:t>
      </w:r>
      <w:r w:rsidR="00626503" w:rsidRPr="00F97194">
        <w:rPr>
          <w:rFonts w:ascii="Times New Roman" w:hAnsi="Times New Roman" w:cs="Times New Roman"/>
          <w:sz w:val="28"/>
          <w:szCs w:val="28"/>
          <w:shd w:val="clear" w:color="auto" w:fill="FFFFFF"/>
        </w:rPr>
        <w:t>со всеми участниками образовательного процесса и органами самоуправления образовательной организации ДОО, конечным результатом всего является   качество образования ребёнка.</w:t>
      </w:r>
    </w:p>
    <w:p w:rsidR="00F16A5A" w:rsidRPr="00F97194" w:rsidRDefault="00F16A5A" w:rsidP="00E61060">
      <w:pPr>
        <w:ind w:right="142" w:firstLine="425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670F5" w:rsidRDefault="004670F5" w:rsidP="00E61060">
      <w:pPr>
        <w:ind w:right="142" w:firstLine="425"/>
        <w:contextualSpacing/>
        <w:jc w:val="both"/>
        <w:rPr>
          <w:rFonts w:ascii="Times New Roman" w:hAnsi="Times New Roman" w:cs="Times New Roman"/>
          <w:color w:val="auto"/>
        </w:rPr>
      </w:pPr>
    </w:p>
    <w:p w:rsidR="0064616C" w:rsidRDefault="0079113A" w:rsidP="0064616C">
      <w:pPr>
        <w:rPr>
          <w:color w:val="000080"/>
          <w:sz w:val="23"/>
          <w:szCs w:val="23"/>
        </w:rPr>
      </w:pPr>
      <w:r w:rsidRPr="0079113A">
        <w:rPr>
          <w:b/>
          <w:bCs/>
          <w:noProof/>
          <w:color w:val="000080"/>
          <w:sz w:val="21"/>
          <w:szCs w:val="21"/>
        </w:rPr>
        <w:lastRenderedPageBreak/>
        <w:pict>
          <v:rect id="_x0000_s1036" style="position:absolute;margin-left:3.15pt;margin-top:4.95pt;width:439.25pt;height:43.8pt;z-index:251666432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36">
              <w:txbxContent>
                <w:p w:rsidR="0045690A" w:rsidRDefault="0045690A" w:rsidP="00462A73">
                  <w:pPr>
                    <w:jc w:val="center"/>
                    <w:rPr>
                      <w:b/>
                    </w:rPr>
                  </w:pPr>
                  <w:r w:rsidRPr="00024158">
                    <w:rPr>
                      <w:b/>
                    </w:rPr>
                    <w:t>Методическая служба</w:t>
                  </w:r>
                  <w:r>
                    <w:rPr>
                      <w:b/>
                    </w:rPr>
                    <w:t xml:space="preserve"> направлена на сопровождение</w:t>
                  </w:r>
                </w:p>
                <w:p w:rsidR="0045690A" w:rsidRPr="00024158" w:rsidRDefault="0045690A" w:rsidP="00462A7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участников образовательного процесса</w:t>
                  </w:r>
                </w:p>
              </w:txbxContent>
            </v:textbox>
          </v:rect>
        </w:pict>
      </w:r>
    </w:p>
    <w:p w:rsidR="00D60E20" w:rsidRDefault="00D60E20" w:rsidP="00DA4AE6">
      <w:pPr>
        <w:widowControl/>
        <w:spacing w:before="120" w:after="120"/>
        <w:jc w:val="both"/>
        <w:rPr>
          <w:b/>
          <w:bCs/>
          <w:color w:val="000080"/>
          <w:sz w:val="21"/>
          <w:szCs w:val="21"/>
        </w:rPr>
      </w:pPr>
    </w:p>
    <w:p w:rsidR="00D60E20" w:rsidRDefault="0079113A" w:rsidP="00DA4AE6">
      <w:pPr>
        <w:widowControl/>
        <w:spacing w:before="120" w:after="120"/>
        <w:jc w:val="both"/>
        <w:rPr>
          <w:b/>
          <w:bCs/>
          <w:color w:val="000080"/>
          <w:sz w:val="21"/>
          <w:szCs w:val="21"/>
        </w:rPr>
      </w:pPr>
      <w:r>
        <w:rPr>
          <w:b/>
          <w:bCs/>
          <w:noProof/>
          <w:color w:val="000080"/>
          <w:sz w:val="21"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69" type="#_x0000_t32" style="position:absolute;left:0;text-align:left;margin-left:321.85pt;margin-top:5.75pt;width:0;height:21pt;z-index:251875328" o:connectortype="straight">
            <v:stroke startarrow="block" endarrow="block"/>
          </v:shape>
        </w:pict>
      </w:r>
      <w:r>
        <w:rPr>
          <w:b/>
          <w:bCs/>
          <w:noProof/>
          <w:color w:val="000080"/>
          <w:sz w:val="21"/>
          <w:szCs w:val="21"/>
        </w:rPr>
        <w:pict>
          <v:shape id="_x0000_s1038" type="#_x0000_t32" style="position:absolute;left:0;text-align:left;margin-left:136.1pt;margin-top:10.2pt;width:0;height:21pt;z-index:251668480" o:connectortype="straight">
            <v:stroke startarrow="block" endarrow="block"/>
          </v:shape>
        </w:pict>
      </w:r>
    </w:p>
    <w:p w:rsidR="00D60E20" w:rsidRDefault="0079113A" w:rsidP="00DA4AE6">
      <w:pPr>
        <w:widowControl/>
        <w:spacing w:before="120" w:after="120"/>
        <w:jc w:val="both"/>
        <w:rPr>
          <w:b/>
          <w:bCs/>
          <w:color w:val="000080"/>
          <w:sz w:val="21"/>
          <w:szCs w:val="21"/>
        </w:rPr>
      </w:pPr>
      <w:r>
        <w:rPr>
          <w:b/>
          <w:bCs/>
          <w:noProof/>
          <w:color w:val="000080"/>
          <w:sz w:val="21"/>
          <w:szCs w:val="21"/>
        </w:rPr>
        <w:pict>
          <v:rect id="_x0000_s1039" style="position:absolute;left:0;text-align:left;margin-left:26.4pt;margin-top:8.1pt;width:201.1pt;height:80.25pt;z-index:25166950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9">
              <w:txbxContent>
                <w:p w:rsidR="0045690A" w:rsidRDefault="0045690A" w:rsidP="00A17434">
                  <w:pPr>
                    <w:jc w:val="center"/>
                    <w:rPr>
                      <w:b/>
                    </w:rPr>
                  </w:pPr>
                  <w:r w:rsidRPr="00A17434">
                    <w:rPr>
                      <w:b/>
                    </w:rPr>
                    <w:t>РОДИТЕЛИ</w:t>
                  </w:r>
                </w:p>
                <w:p w:rsidR="0045690A" w:rsidRPr="009D2087" w:rsidRDefault="0045690A" w:rsidP="00C84D0A">
                  <w:pPr>
                    <w:pStyle w:val="aa"/>
                    <w:numPr>
                      <w:ilvl w:val="0"/>
                      <w:numId w:val="14"/>
                    </w:numPr>
                    <w:rPr>
                      <w:sz w:val="20"/>
                    </w:rPr>
                  </w:pPr>
                  <w:r w:rsidRPr="009D2087">
                    <w:rPr>
                      <w:sz w:val="20"/>
                    </w:rPr>
                    <w:t>Управляющий Совет</w:t>
                  </w:r>
                </w:p>
                <w:p w:rsidR="0045690A" w:rsidRPr="009D2087" w:rsidRDefault="0045690A" w:rsidP="00C84D0A">
                  <w:pPr>
                    <w:pStyle w:val="aa"/>
                    <w:numPr>
                      <w:ilvl w:val="0"/>
                      <w:numId w:val="14"/>
                    </w:numPr>
                    <w:rPr>
                      <w:sz w:val="20"/>
                    </w:rPr>
                  </w:pPr>
                  <w:r w:rsidRPr="009D2087">
                    <w:rPr>
                      <w:sz w:val="20"/>
                    </w:rPr>
                    <w:t>Родительский комитет</w:t>
                  </w:r>
                </w:p>
                <w:p w:rsidR="0045690A" w:rsidRPr="009D2087" w:rsidRDefault="0045690A" w:rsidP="00C84D0A">
                  <w:pPr>
                    <w:pStyle w:val="aa"/>
                    <w:numPr>
                      <w:ilvl w:val="0"/>
                      <w:numId w:val="14"/>
                    </w:numPr>
                    <w:rPr>
                      <w:sz w:val="20"/>
                    </w:rPr>
                  </w:pPr>
                  <w:r w:rsidRPr="009D2087">
                    <w:rPr>
                      <w:sz w:val="20"/>
                    </w:rPr>
                    <w:t>Психолого-педагогический консилиум</w:t>
                  </w:r>
                </w:p>
              </w:txbxContent>
            </v:textbox>
          </v:rect>
        </w:pict>
      </w:r>
      <w:r>
        <w:rPr>
          <w:b/>
          <w:bCs/>
          <w:noProof/>
          <w:color w:val="000080"/>
          <w:sz w:val="21"/>
          <w:szCs w:val="21"/>
        </w:rPr>
        <w:pict>
          <v:rect id="_x0000_s1040" style="position:absolute;left:0;text-align:left;margin-left:242.1pt;margin-top:8.1pt;width:200.3pt;height:80.25pt;z-index:25167052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40">
              <w:txbxContent>
                <w:p w:rsidR="0045690A" w:rsidRPr="00024158" w:rsidRDefault="0045690A" w:rsidP="00A17434">
                  <w:pPr>
                    <w:spacing w:line="244" w:lineRule="auto"/>
                    <w:ind w:left="228" w:right="-242" w:hanging="228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ПЕДАГОГИ</w:t>
                  </w:r>
                </w:p>
                <w:p w:rsidR="0045690A" w:rsidRPr="009D2087" w:rsidRDefault="0045690A" w:rsidP="00C84D0A">
                  <w:pPr>
                    <w:pStyle w:val="aa"/>
                    <w:numPr>
                      <w:ilvl w:val="0"/>
                      <w:numId w:val="15"/>
                    </w:numPr>
                    <w:rPr>
                      <w:sz w:val="20"/>
                    </w:rPr>
                  </w:pPr>
                  <w:r w:rsidRPr="009D2087">
                    <w:rPr>
                      <w:sz w:val="20"/>
                    </w:rPr>
                    <w:t>Педагогический Совет</w:t>
                  </w:r>
                </w:p>
                <w:p w:rsidR="0045690A" w:rsidRPr="009D2087" w:rsidRDefault="0045690A" w:rsidP="00C84D0A">
                  <w:pPr>
                    <w:pStyle w:val="aa"/>
                    <w:numPr>
                      <w:ilvl w:val="0"/>
                      <w:numId w:val="15"/>
                    </w:numPr>
                    <w:rPr>
                      <w:sz w:val="20"/>
                    </w:rPr>
                  </w:pPr>
                  <w:r w:rsidRPr="009D2087">
                    <w:rPr>
                      <w:sz w:val="20"/>
                    </w:rPr>
                    <w:t>Методический Совет</w:t>
                  </w:r>
                </w:p>
                <w:p w:rsidR="0045690A" w:rsidRPr="009D2087" w:rsidRDefault="0045690A" w:rsidP="00C84D0A">
                  <w:pPr>
                    <w:pStyle w:val="aa"/>
                    <w:numPr>
                      <w:ilvl w:val="0"/>
                      <w:numId w:val="15"/>
                    </w:numPr>
                    <w:rPr>
                      <w:sz w:val="20"/>
                    </w:rPr>
                  </w:pPr>
                  <w:r w:rsidRPr="009D2087">
                    <w:rPr>
                      <w:sz w:val="20"/>
                    </w:rPr>
                    <w:t>Психолого-педагогический консилиум</w:t>
                  </w:r>
                </w:p>
                <w:p w:rsidR="0045690A" w:rsidRPr="009D2087" w:rsidRDefault="0045690A" w:rsidP="009D2087">
                  <w:pPr>
                    <w:pStyle w:val="aa"/>
                    <w:rPr>
                      <w:sz w:val="20"/>
                    </w:rPr>
                  </w:pPr>
                </w:p>
              </w:txbxContent>
            </v:textbox>
          </v:rect>
        </w:pict>
      </w:r>
    </w:p>
    <w:p w:rsidR="00D60E20" w:rsidRDefault="00D60E20" w:rsidP="00DA4AE6">
      <w:pPr>
        <w:widowControl/>
        <w:spacing w:before="120" w:after="120"/>
        <w:jc w:val="both"/>
        <w:rPr>
          <w:b/>
          <w:bCs/>
          <w:color w:val="000080"/>
          <w:sz w:val="21"/>
          <w:szCs w:val="21"/>
        </w:rPr>
      </w:pPr>
    </w:p>
    <w:p w:rsidR="00D60E20" w:rsidRDefault="00D60E20" w:rsidP="00DA4AE6">
      <w:pPr>
        <w:widowControl/>
        <w:spacing w:before="120" w:after="120"/>
        <w:jc w:val="both"/>
        <w:rPr>
          <w:b/>
          <w:bCs/>
          <w:color w:val="000080"/>
          <w:sz w:val="21"/>
          <w:szCs w:val="21"/>
        </w:rPr>
      </w:pPr>
    </w:p>
    <w:p w:rsidR="009D2087" w:rsidRPr="00C5698F" w:rsidRDefault="0079113A" w:rsidP="00DA4AE6">
      <w:pPr>
        <w:widowControl/>
        <w:spacing w:before="120" w:after="120"/>
        <w:jc w:val="both"/>
        <w:rPr>
          <w:b/>
          <w:bCs/>
          <w:color w:val="000080"/>
          <w:sz w:val="21"/>
          <w:szCs w:val="21"/>
        </w:rPr>
      </w:pPr>
      <w:r>
        <w:rPr>
          <w:b/>
          <w:bCs/>
          <w:noProof/>
          <w:color w:val="000080"/>
          <w:sz w:val="21"/>
          <w:szCs w:val="21"/>
        </w:rPr>
        <w:pict>
          <v:shapetype id="_x0000_t182" coordsize="21600,21600" o:spt="182" adj="6480,8640,6171" path="m10800,l@0@2@1@2@1@6@7@6@7@5,0@8@7,21600@7@9@10@9@10,21600,21600@8@10@5@10@6@4@6@4@2@3@2xe">
            <v:stroke joinstyle="miter"/>
            <v:formulas>
              <v:f eqn="val #0"/>
              <v:f eqn="val #1"/>
              <v:f eqn="val #2"/>
              <v:f eqn="sum 21600 0 #0"/>
              <v:f eqn="sum 21600 0 #1"/>
              <v:f eqn="prod @0 21600 @3"/>
              <v:f eqn="prod @1 21600 @3"/>
              <v:f eqn="prod @2 @3 21600"/>
              <v:f eqn="prod 10800 21600 @3"/>
              <v:f eqn="prod @4 21600 @3"/>
              <v:f eqn="sum 21600 0 @7"/>
              <v:f eqn="sum @5 0 @8"/>
              <v:f eqn="sum @6 0 @8"/>
              <v:f eqn="prod @12 @7 @11"/>
              <v:f eqn="sum 21600 0 @13"/>
              <v:f eqn="sum @0 0 10800"/>
              <v:f eqn="sum @1 0 10800"/>
              <v:f eqn="prod @2 @16 @15"/>
            </v:formulas>
            <v:path o:connecttype="custom" o:connectlocs="10800,0;0,@8;10800,@9;21600,@8" o:connectangles="270,180,90,0" textboxrect="@13,@6,@14,@9;@1,@17,@4,@9"/>
            <v:handles>
              <v:h position="#0,topLeft" xrange="@2,@1"/>
              <v:h position="#1,#2" xrange="@0,10800" yrange="0,@5"/>
            </v:handles>
          </v:shapetype>
          <v:shape id="_x0000_s1272" type="#_x0000_t182" style="position:absolute;left:0;text-align:left;margin-left:216.4pt;margin-top:17.15pt;width:41.7pt;height:33.85pt;rotation:180;z-index:251877376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</v:shape>
        </w:pict>
      </w:r>
    </w:p>
    <w:p w:rsidR="004670F5" w:rsidRDefault="0079113A" w:rsidP="004670F5">
      <w:pPr>
        <w:widowControl/>
        <w:spacing w:before="120" w:after="120"/>
        <w:jc w:val="both"/>
        <w:rPr>
          <w:rFonts w:ascii="Times New Roman" w:hAnsi="Times New Roman" w:cs="Times New Roman"/>
        </w:rPr>
      </w:pPr>
      <w:r w:rsidRPr="0079113A">
        <w:rPr>
          <w:b/>
          <w:bCs/>
          <w:noProof/>
          <w:color w:val="000080"/>
          <w:sz w:val="21"/>
          <w:szCs w:val="21"/>
        </w:rPr>
        <w:pict>
          <v:rect id="_x0000_s1270" style="position:absolute;left:0;text-align:left;margin-left:15.15pt;margin-top:32.35pt;width:439.25pt;height:29.75pt;z-index:251876352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270">
              <w:txbxContent>
                <w:p w:rsidR="0045690A" w:rsidRPr="00024158" w:rsidRDefault="0045690A" w:rsidP="00C84D0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КАЧЕСТВО ОБРАЗОВАНИЯ РЕБЁНКА</w:t>
                  </w:r>
                </w:p>
              </w:txbxContent>
            </v:textbox>
          </v:rect>
        </w:pict>
      </w:r>
    </w:p>
    <w:p w:rsidR="004670F5" w:rsidRDefault="004670F5" w:rsidP="004670F5">
      <w:pPr>
        <w:widowControl/>
        <w:spacing w:before="120" w:after="120"/>
        <w:jc w:val="both"/>
        <w:rPr>
          <w:rFonts w:ascii="Times New Roman" w:hAnsi="Times New Roman" w:cs="Times New Roman"/>
        </w:rPr>
      </w:pPr>
    </w:p>
    <w:p w:rsidR="004670F5" w:rsidRDefault="004670F5" w:rsidP="004670F5">
      <w:pPr>
        <w:widowControl/>
        <w:spacing w:before="120" w:after="120"/>
        <w:jc w:val="both"/>
        <w:rPr>
          <w:rFonts w:ascii="Times New Roman" w:hAnsi="Times New Roman" w:cs="Times New Roman"/>
        </w:rPr>
      </w:pPr>
    </w:p>
    <w:p w:rsidR="004670F5" w:rsidRDefault="004670F5" w:rsidP="004670F5">
      <w:pPr>
        <w:widowControl/>
        <w:spacing w:before="120" w:after="120"/>
        <w:jc w:val="both"/>
        <w:rPr>
          <w:rFonts w:ascii="Times New Roman" w:hAnsi="Times New Roman" w:cs="Times New Roman"/>
        </w:rPr>
      </w:pPr>
    </w:p>
    <w:p w:rsidR="00626503" w:rsidRPr="00F97194" w:rsidRDefault="00626503" w:rsidP="004670F5">
      <w:pPr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F97194">
        <w:rPr>
          <w:rFonts w:ascii="Times New Roman" w:hAnsi="Times New Roman" w:cs="Times New Roman"/>
          <w:sz w:val="28"/>
          <w:szCs w:val="28"/>
        </w:rPr>
        <w:t>В условиях современного социума организация методической служб</w:t>
      </w:r>
      <w:r w:rsidR="00F16A5A" w:rsidRPr="00F97194">
        <w:rPr>
          <w:rFonts w:ascii="Times New Roman" w:hAnsi="Times New Roman" w:cs="Times New Roman"/>
          <w:sz w:val="28"/>
          <w:szCs w:val="28"/>
        </w:rPr>
        <w:t>ы начинается</w:t>
      </w:r>
      <w:r w:rsidRPr="00F97194">
        <w:rPr>
          <w:rFonts w:ascii="Times New Roman" w:hAnsi="Times New Roman" w:cs="Times New Roman"/>
          <w:sz w:val="28"/>
          <w:szCs w:val="28"/>
        </w:rPr>
        <w:t xml:space="preserve"> с поиска новых идей и современных технологий организации методической работы.  </w:t>
      </w:r>
    </w:p>
    <w:p w:rsidR="00626503" w:rsidRPr="00F97194" w:rsidRDefault="00F16A5A" w:rsidP="00F16A5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7194">
        <w:rPr>
          <w:rFonts w:ascii="Times New Roman" w:hAnsi="Times New Roman" w:cs="Times New Roman"/>
          <w:sz w:val="28"/>
          <w:szCs w:val="28"/>
        </w:rPr>
        <w:t>ПЕДАГОГ занимает ключевую позицию в образовательном процессе: от его квалификации, личностных качеств и профессионализма зависит решение многих образовательных проблем. Нередко из-за недооценки этого фактора тормозится процесс развития учреждения, а потому задача состоит в создании таких условий, в которых педагоги могли бы реализовать свой творческий потенциал</w:t>
      </w:r>
    </w:p>
    <w:p w:rsidR="00BE45F0" w:rsidRDefault="00527A64" w:rsidP="00F16A5A">
      <w:pPr>
        <w:ind w:firstLine="851"/>
        <w:jc w:val="both"/>
        <w:rPr>
          <w:rFonts w:ascii="Times New Roman" w:hAnsi="Times New Roman" w:cs="Times New Roman"/>
        </w:rPr>
      </w:pPr>
      <w:r w:rsidRPr="00F97194">
        <w:rPr>
          <w:rFonts w:ascii="Times New Roman" w:hAnsi="Times New Roman" w:cs="Times New Roman"/>
          <w:sz w:val="28"/>
          <w:szCs w:val="28"/>
        </w:rPr>
        <w:t>Таким образом, выбранная нами модель методической службы позволяет обеспечивать рост педагогического мастерства и развития творческого потенциала каждого педагога, осуществлять на высоком уровне педагогический процесс с учетом потребностей воспитанников и запросов родителей</w:t>
      </w:r>
      <w:r w:rsidRPr="00F16A5A">
        <w:rPr>
          <w:rFonts w:ascii="Times New Roman" w:hAnsi="Times New Roman" w:cs="Times New Roman"/>
        </w:rPr>
        <w:t>.</w:t>
      </w:r>
    </w:p>
    <w:p w:rsidR="00F97194" w:rsidRPr="00F16A5A" w:rsidRDefault="0079113A" w:rsidP="00F16A5A">
      <w:pPr>
        <w:ind w:firstLine="851"/>
        <w:jc w:val="both"/>
        <w:rPr>
          <w:rFonts w:ascii="Times New Roman" w:hAnsi="Times New Roman" w:cs="Times New Roman"/>
        </w:rPr>
      </w:pPr>
      <w:r w:rsidRPr="0079113A">
        <w:rPr>
          <w:rFonts w:ascii="Times New Roman" w:hAnsi="Times New Roman" w:cs="Times New Roman"/>
          <w:sz w:val="28"/>
          <w:szCs w:val="28"/>
        </w:rPr>
        <w:pict>
          <v:shape id="_x0000_s1044" type="#_x0000_t80" style="position:absolute;left:0;text-align:left;margin-left:140.7pt;margin-top:9.9pt;width:202.2pt;height:49.7pt;z-index:251675648" fillcolor="white [3201]" strokecolor="#4bacc6 [3208]" strokeweight="5pt">
            <v:stroke linestyle="thickThin"/>
            <v:shadow color="#868686"/>
            <v:textbox style="mso-next-textbox:#_x0000_s1044">
              <w:txbxContent>
                <w:p w:rsidR="0045690A" w:rsidRPr="008D2EBB" w:rsidRDefault="0045690A" w:rsidP="0064616C">
                  <w:pPr>
                    <w:jc w:val="center"/>
                    <w:rPr>
                      <w:rFonts w:ascii="Batang" w:eastAsia="Batang" w:hAnsi="Batang"/>
                      <w:b/>
                    </w:rPr>
                  </w:pPr>
                  <w:r w:rsidRPr="008D2EBB">
                    <w:rPr>
                      <w:rFonts w:ascii="Batang" w:eastAsia="Batang" w:hAnsi="Batang"/>
                      <w:b/>
                    </w:rPr>
                    <w:t>Стратегическая цель</w:t>
                  </w:r>
                </w:p>
              </w:txbxContent>
            </v:textbox>
          </v:shape>
        </w:pict>
      </w:r>
    </w:p>
    <w:p w:rsidR="0064616C" w:rsidRDefault="0064616C" w:rsidP="0064616C">
      <w:pPr>
        <w:pStyle w:val="voice"/>
        <w:spacing w:before="120" w:beforeAutospacing="0" w:after="120" w:afterAutospacing="0"/>
        <w:rPr>
          <w:rFonts w:ascii="Tahoma" w:hAnsi="Tahoma" w:cs="Tahoma"/>
          <w:b/>
          <w:bCs/>
          <w:color w:val="000080"/>
          <w:sz w:val="21"/>
          <w:szCs w:val="21"/>
        </w:rPr>
      </w:pPr>
    </w:p>
    <w:p w:rsidR="0064616C" w:rsidRDefault="0064616C" w:rsidP="0064616C">
      <w:pPr>
        <w:pStyle w:val="voice"/>
        <w:spacing w:before="120" w:beforeAutospacing="0" w:after="120" w:afterAutospacing="0"/>
        <w:rPr>
          <w:rFonts w:ascii="Tahoma" w:hAnsi="Tahoma" w:cs="Tahoma"/>
          <w:b/>
          <w:bCs/>
          <w:color w:val="000080"/>
          <w:sz w:val="21"/>
          <w:szCs w:val="21"/>
        </w:rPr>
      </w:pPr>
    </w:p>
    <w:p w:rsidR="0064616C" w:rsidRDefault="0079113A" w:rsidP="0064616C">
      <w:pPr>
        <w:pStyle w:val="voice"/>
        <w:spacing w:before="120" w:beforeAutospacing="0" w:after="120" w:afterAutospacing="0"/>
        <w:rPr>
          <w:rFonts w:ascii="Tahoma" w:hAnsi="Tahoma" w:cs="Tahoma"/>
          <w:b/>
          <w:bCs/>
          <w:color w:val="000080"/>
          <w:sz w:val="21"/>
          <w:szCs w:val="21"/>
        </w:rPr>
      </w:pPr>
      <w:r>
        <w:rPr>
          <w:rFonts w:ascii="Tahoma" w:hAnsi="Tahoma" w:cs="Tahoma"/>
          <w:b/>
          <w:bCs/>
          <w:noProof/>
          <w:color w:val="000080"/>
          <w:sz w:val="21"/>
          <w:szCs w:val="21"/>
        </w:rPr>
        <w:pict>
          <v:roundrect id="_x0000_s1045" style="position:absolute;margin-left:3.15pt;margin-top:7.4pt;width:492.05pt;height:48.7pt;z-index:251676672" arcsize="10923f" fillcolor="white [3201]" strokecolor="#4bacc6 [3208]" strokeweight="5pt">
            <v:stroke linestyle="thickThin"/>
            <v:shadow color="#868686"/>
            <v:textbox style="mso-next-textbox:#_x0000_s1045">
              <w:txbxContent>
                <w:p w:rsidR="0045690A" w:rsidRPr="001E4D98" w:rsidRDefault="0045690A" w:rsidP="0064616C">
                  <w:pPr>
                    <w:pStyle w:val="voice"/>
                    <w:spacing w:before="120" w:beforeAutospacing="0" w:after="120" w:afterAutospacing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Повышение </w:t>
                  </w:r>
                  <w:r w:rsidRPr="001E4D98">
                    <w:rPr>
                      <w:sz w:val="22"/>
                      <w:szCs w:val="22"/>
                    </w:rPr>
                    <w:t xml:space="preserve">качества образовательных услуг в </w:t>
                  </w:r>
                  <w:r>
                    <w:rPr>
                      <w:sz w:val="22"/>
                      <w:szCs w:val="22"/>
                    </w:rPr>
                    <w:t>соответствии с</w:t>
                  </w:r>
                  <w:r w:rsidRPr="001E4D98">
                    <w:rPr>
                      <w:sz w:val="22"/>
                      <w:szCs w:val="22"/>
                    </w:rPr>
                    <w:t xml:space="preserve">  государств</w:t>
                  </w:r>
                  <w:r>
                    <w:rPr>
                      <w:sz w:val="22"/>
                      <w:szCs w:val="22"/>
                    </w:rPr>
                    <w:t>енной образовательной политикой посредством  методического сопровождения участников образовательного процесса</w:t>
                  </w:r>
                </w:p>
                <w:p w:rsidR="0045690A" w:rsidRDefault="0045690A" w:rsidP="0064616C"/>
              </w:txbxContent>
            </v:textbox>
          </v:roundrect>
        </w:pict>
      </w:r>
    </w:p>
    <w:p w:rsidR="0064616C" w:rsidRDefault="0064616C" w:rsidP="0064616C">
      <w:pPr>
        <w:pStyle w:val="voice"/>
        <w:spacing w:before="120" w:beforeAutospacing="0" w:after="120" w:afterAutospacing="0"/>
        <w:rPr>
          <w:rFonts w:ascii="Tahoma" w:hAnsi="Tahoma" w:cs="Tahoma"/>
          <w:b/>
          <w:bCs/>
          <w:color w:val="000080"/>
          <w:sz w:val="21"/>
          <w:szCs w:val="21"/>
        </w:rPr>
      </w:pPr>
    </w:p>
    <w:p w:rsidR="0064616C" w:rsidRDefault="0064616C" w:rsidP="0064616C">
      <w:pPr>
        <w:pStyle w:val="voice"/>
        <w:spacing w:before="120" w:beforeAutospacing="0" w:after="120" w:afterAutospacing="0"/>
        <w:rPr>
          <w:rFonts w:ascii="Tahoma" w:hAnsi="Tahoma" w:cs="Tahoma"/>
          <w:b/>
          <w:bCs/>
          <w:color w:val="000080"/>
          <w:sz w:val="21"/>
          <w:szCs w:val="21"/>
        </w:rPr>
      </w:pPr>
    </w:p>
    <w:p w:rsidR="0064616C" w:rsidRDefault="0079113A" w:rsidP="0064616C">
      <w:pPr>
        <w:pStyle w:val="voice"/>
        <w:spacing w:before="120" w:beforeAutospacing="0" w:after="120" w:afterAutospacing="0"/>
        <w:rPr>
          <w:rFonts w:ascii="Tahoma" w:hAnsi="Tahoma" w:cs="Tahoma"/>
          <w:b/>
          <w:bCs/>
          <w:color w:val="000080"/>
          <w:sz w:val="21"/>
          <w:szCs w:val="21"/>
        </w:rPr>
      </w:pPr>
      <w:r w:rsidRPr="0079113A">
        <w:rPr>
          <w:rFonts w:ascii="Tahoma" w:hAnsi="Tahoma" w:cs="Tahoma"/>
          <w:b/>
          <w:bCs/>
          <w:noProof/>
          <w:color w:val="000080"/>
          <w:sz w:val="23"/>
          <w:szCs w:val="23"/>
        </w:rPr>
        <w:pict>
          <v:shape id="_x0000_s1046" type="#_x0000_t80" style="position:absolute;margin-left:148.85pt;margin-top:11.15pt;width:202.2pt;height:52.75pt;z-index:251677696" fillcolor="white [3201]" strokecolor="#4bacc6 [3208]" strokeweight="5pt">
            <v:stroke linestyle="thickThin"/>
            <v:shadow color="#868686"/>
            <v:textbox style="mso-next-textbox:#_x0000_s1046">
              <w:txbxContent>
                <w:p w:rsidR="0045690A" w:rsidRPr="001E4D98" w:rsidRDefault="0045690A" w:rsidP="0064616C">
                  <w:pPr>
                    <w:rPr>
                      <w:color w:val="auto"/>
                    </w:rPr>
                  </w:pPr>
                  <w:r w:rsidRPr="001E4D98">
                    <w:rPr>
                      <w:rStyle w:val="a5"/>
                      <w:color w:val="auto"/>
                      <w:sz w:val="23"/>
                      <w:szCs w:val="23"/>
                    </w:rPr>
                    <w:t>Задачи методической службы</w:t>
                  </w:r>
                </w:p>
              </w:txbxContent>
            </v:textbox>
          </v:shape>
        </w:pict>
      </w:r>
    </w:p>
    <w:p w:rsidR="0064616C" w:rsidRDefault="0064616C" w:rsidP="0064616C">
      <w:pPr>
        <w:pStyle w:val="voice"/>
        <w:spacing w:before="120" w:beforeAutospacing="0" w:after="120" w:afterAutospacing="0"/>
        <w:rPr>
          <w:rFonts w:ascii="Tahoma" w:hAnsi="Tahoma" w:cs="Tahoma"/>
          <w:b/>
          <w:bCs/>
          <w:color w:val="000080"/>
          <w:sz w:val="21"/>
          <w:szCs w:val="21"/>
        </w:rPr>
      </w:pPr>
    </w:p>
    <w:p w:rsidR="0064616C" w:rsidRDefault="0064616C" w:rsidP="0064616C">
      <w:pPr>
        <w:pStyle w:val="voice"/>
        <w:spacing w:before="129" w:beforeAutospacing="0" w:after="129" w:afterAutospacing="0"/>
        <w:rPr>
          <w:rStyle w:val="a5"/>
          <w:rFonts w:ascii="Tahoma" w:hAnsi="Tahoma" w:cs="Tahoma"/>
          <w:color w:val="000080"/>
          <w:sz w:val="23"/>
          <w:szCs w:val="23"/>
        </w:rPr>
      </w:pPr>
    </w:p>
    <w:p w:rsidR="0064616C" w:rsidRDefault="0079113A" w:rsidP="0064616C">
      <w:pPr>
        <w:pStyle w:val="voice"/>
        <w:spacing w:before="129" w:beforeAutospacing="0" w:after="129" w:afterAutospacing="0"/>
        <w:rPr>
          <w:rStyle w:val="a5"/>
          <w:rFonts w:ascii="Tahoma" w:hAnsi="Tahoma" w:cs="Tahoma"/>
          <w:color w:val="000080"/>
          <w:sz w:val="23"/>
          <w:szCs w:val="23"/>
        </w:rPr>
      </w:pPr>
      <w:r>
        <w:rPr>
          <w:rFonts w:ascii="Tahoma" w:hAnsi="Tahoma" w:cs="Tahoma"/>
          <w:b/>
          <w:bCs/>
          <w:noProof/>
          <w:color w:val="000080"/>
          <w:sz w:val="23"/>
          <w:szCs w:val="23"/>
        </w:rPr>
        <w:pict>
          <v:roundrect id="_x0000_s1379" style="position:absolute;margin-left:9.35pt;margin-top:19.6pt;width:492.05pt;height:94.35pt;z-index:251962368" arcsize="10923f" fillcolor="white [3201]" strokecolor="#4bacc6 [3208]" strokeweight="5pt">
            <v:stroke linestyle="thickThin"/>
            <v:shadow color="#868686"/>
            <v:textbox style="mso-next-textbox:#_x0000_s1379">
              <w:txbxContent>
                <w:p w:rsidR="00F97194" w:rsidRPr="00F547BA" w:rsidRDefault="00F97194" w:rsidP="00F97194">
                  <w:pPr>
                    <w:pStyle w:val="voice"/>
                    <w:numPr>
                      <w:ilvl w:val="0"/>
                      <w:numId w:val="11"/>
                    </w:numPr>
                    <w:spacing w:before="129" w:beforeAutospacing="0" w:after="129" w:afterAutospacing="0"/>
                  </w:pPr>
                  <w:r w:rsidRPr="00F547BA">
                    <w:t>создание условий для повышения профессиональной компетен</w:t>
                  </w:r>
                  <w:r>
                    <w:t>тности</w:t>
                  </w:r>
                  <w:r w:rsidRPr="00F547BA">
                    <w:t>, роста педагогического мастерства и развития творческого потенциала каждого педагога; </w:t>
                  </w:r>
                </w:p>
                <w:p w:rsidR="00F97194" w:rsidRDefault="00F97194" w:rsidP="00F97194">
                  <w:pPr>
                    <w:pStyle w:val="voice"/>
                    <w:numPr>
                      <w:ilvl w:val="0"/>
                      <w:numId w:val="11"/>
                    </w:numPr>
                    <w:spacing w:before="129" w:beforeAutospacing="0" w:after="129" w:afterAutospacing="0"/>
                  </w:pPr>
                  <w:r>
                    <w:t>формирование у родителей позиции активного участника образовательного процесса</w:t>
                  </w:r>
                </w:p>
                <w:p w:rsidR="00F97194" w:rsidRDefault="00F97194" w:rsidP="00F97194"/>
              </w:txbxContent>
            </v:textbox>
          </v:roundrect>
        </w:pict>
      </w:r>
    </w:p>
    <w:p w:rsidR="00F97194" w:rsidRDefault="00F97194" w:rsidP="0064616C">
      <w:pPr>
        <w:pStyle w:val="voice"/>
        <w:spacing w:before="129" w:beforeAutospacing="0" w:after="129" w:afterAutospacing="0"/>
        <w:rPr>
          <w:rStyle w:val="a5"/>
          <w:rFonts w:ascii="Tahoma" w:hAnsi="Tahoma" w:cs="Tahoma"/>
          <w:color w:val="000080"/>
          <w:sz w:val="23"/>
          <w:szCs w:val="23"/>
        </w:rPr>
      </w:pPr>
    </w:p>
    <w:p w:rsidR="00F97194" w:rsidRDefault="00F97194" w:rsidP="0064616C">
      <w:pPr>
        <w:pStyle w:val="voice"/>
        <w:spacing w:before="129" w:beforeAutospacing="0" w:after="129" w:afterAutospacing="0"/>
        <w:rPr>
          <w:rStyle w:val="a5"/>
          <w:rFonts w:ascii="Tahoma" w:hAnsi="Tahoma" w:cs="Tahoma"/>
          <w:color w:val="000080"/>
          <w:sz w:val="23"/>
          <w:szCs w:val="23"/>
        </w:rPr>
      </w:pPr>
    </w:p>
    <w:p w:rsidR="00F97194" w:rsidRDefault="00F97194" w:rsidP="0064616C">
      <w:pPr>
        <w:pStyle w:val="voice"/>
        <w:spacing w:before="129" w:beforeAutospacing="0" w:after="129" w:afterAutospacing="0"/>
        <w:rPr>
          <w:rStyle w:val="a5"/>
          <w:rFonts w:ascii="Tahoma" w:hAnsi="Tahoma" w:cs="Tahoma"/>
          <w:color w:val="000080"/>
          <w:sz w:val="23"/>
          <w:szCs w:val="23"/>
        </w:rPr>
      </w:pPr>
    </w:p>
    <w:p w:rsidR="00F547BA" w:rsidRDefault="00F547BA" w:rsidP="0064616C">
      <w:pPr>
        <w:pStyle w:val="voice"/>
        <w:spacing w:before="129" w:beforeAutospacing="0" w:after="129" w:afterAutospacing="0"/>
      </w:pPr>
    </w:p>
    <w:p w:rsidR="00F97194" w:rsidRDefault="00F97194" w:rsidP="0064616C">
      <w:pPr>
        <w:pStyle w:val="voice"/>
        <w:spacing w:before="129" w:beforeAutospacing="0" w:after="129" w:afterAutospacing="0"/>
      </w:pPr>
    </w:p>
    <w:p w:rsidR="00F72E2B" w:rsidRPr="00F97194" w:rsidRDefault="00F72E2B" w:rsidP="00F72E2B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97194">
        <w:rPr>
          <w:rFonts w:ascii="Times New Roman" w:hAnsi="Times New Roman" w:cs="Times New Roman"/>
          <w:sz w:val="28"/>
          <w:szCs w:val="28"/>
        </w:rPr>
        <w:t xml:space="preserve">Происходящие изменения в общественной жизни требуют поиска новых </w:t>
      </w:r>
      <w:r w:rsidRPr="00F97194">
        <w:rPr>
          <w:rFonts w:ascii="Times New Roman" w:hAnsi="Times New Roman" w:cs="Times New Roman"/>
          <w:sz w:val="28"/>
          <w:szCs w:val="28"/>
        </w:rPr>
        <w:lastRenderedPageBreak/>
        <w:t xml:space="preserve">способов образования, педагогических технологий, направленных на развитие личности, творческой инициации, навыка самостоятельного движения в информационных полях. </w:t>
      </w:r>
    </w:p>
    <w:p w:rsidR="00EA0FF9" w:rsidRPr="00F97194" w:rsidRDefault="00F72E2B" w:rsidP="00F72E2B">
      <w:pPr>
        <w:ind w:firstLine="1134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97194">
        <w:rPr>
          <w:rFonts w:ascii="Times New Roman" w:hAnsi="Times New Roman" w:cs="Times New Roman"/>
          <w:sz w:val="28"/>
          <w:szCs w:val="28"/>
        </w:rPr>
        <w:t xml:space="preserve">Это невозможно без широкого внедрения в образовательный процесс альтернативных форм и способов ведения образовательной деятельности, совершенствования форм и методов работы. </w:t>
      </w:r>
      <w:r w:rsidRPr="00F9719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Безусловно, эти требования обращены прежде всего к педагогическим кадрам, которые непосредственно должны реализовывать, </w:t>
      </w:r>
    </w:p>
    <w:p w:rsidR="00EA0FF9" w:rsidRPr="00F97194" w:rsidRDefault="00F72E2B" w:rsidP="00F72E2B">
      <w:pPr>
        <w:ind w:firstLine="1134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9719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формировать, </w:t>
      </w:r>
    </w:p>
    <w:p w:rsidR="00EA0FF9" w:rsidRPr="00F97194" w:rsidRDefault="00F72E2B" w:rsidP="00F72E2B">
      <w:pPr>
        <w:ind w:firstLine="1134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9719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воплощать, </w:t>
      </w:r>
    </w:p>
    <w:p w:rsidR="00EA0FF9" w:rsidRPr="00F97194" w:rsidRDefault="00F72E2B" w:rsidP="00F72E2B">
      <w:pPr>
        <w:ind w:firstLine="1134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9719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анализировать, </w:t>
      </w:r>
    </w:p>
    <w:p w:rsidR="00F72E2B" w:rsidRPr="00F97194" w:rsidRDefault="00EA0FF9" w:rsidP="00F72E2B">
      <w:pPr>
        <w:ind w:firstLine="1134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9719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      ст</w:t>
      </w:r>
      <w:r w:rsidR="00F72E2B" w:rsidRPr="00F97194">
        <w:rPr>
          <w:rFonts w:ascii="Times New Roman" w:hAnsi="Times New Roman" w:cs="Times New Roman"/>
          <w:b/>
          <w:color w:val="C00000"/>
          <w:sz w:val="28"/>
          <w:szCs w:val="28"/>
        </w:rPr>
        <w:t>ремиться к достижению высоких результатов</w:t>
      </w:r>
      <w:r w:rsidRPr="00F97194">
        <w:rPr>
          <w:rFonts w:ascii="Times New Roman" w:hAnsi="Times New Roman" w:cs="Times New Roman"/>
          <w:b/>
          <w:color w:val="C00000"/>
          <w:sz w:val="28"/>
          <w:szCs w:val="28"/>
        </w:rPr>
        <w:t>!!!</w:t>
      </w:r>
    </w:p>
    <w:p w:rsidR="008A18D9" w:rsidRPr="00F97194" w:rsidRDefault="003B3E6C" w:rsidP="00F97194">
      <w:pPr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194">
        <w:rPr>
          <w:rFonts w:ascii="Times New Roman" w:hAnsi="Times New Roman" w:cs="Times New Roman"/>
          <w:color w:val="auto"/>
          <w:sz w:val="28"/>
          <w:szCs w:val="28"/>
        </w:rPr>
        <w:t>Особое значение сейчас приобретает проблема непрерывного образования, «образование длиною в жизнь» выделяет временной фактор непрерывного образования, а недавно появившийся термин «образование шириною в жизнь» фиксирует не только постоянство процесса обучения, но и разнообразие его форм </w:t>
      </w:r>
    </w:p>
    <w:p w:rsidR="0003425F" w:rsidRPr="00F97194" w:rsidRDefault="00B57543" w:rsidP="000F33F2">
      <w:pPr>
        <w:widowControl/>
        <w:spacing w:before="120" w:after="12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97194">
        <w:rPr>
          <w:rFonts w:ascii="Times New Roman" w:hAnsi="Times New Roman" w:cs="Times New Roman"/>
          <w:b/>
          <w:color w:val="C00000"/>
          <w:sz w:val="28"/>
          <w:szCs w:val="28"/>
        </w:rPr>
        <w:t>Работа в инновационном и сетевом режиме  обеспечивает переход дошкольной организации и педагогов из режима функционирования в режим развития</w:t>
      </w:r>
      <w:r w:rsidR="00F97194">
        <w:rPr>
          <w:rFonts w:ascii="Times New Roman" w:hAnsi="Times New Roman" w:cs="Times New Roman"/>
          <w:b/>
          <w:color w:val="C00000"/>
          <w:sz w:val="28"/>
          <w:szCs w:val="28"/>
        </w:rPr>
        <w:t>!!!</w:t>
      </w:r>
    </w:p>
    <w:p w:rsidR="00066D05" w:rsidRPr="00F86CFD" w:rsidRDefault="00066D05" w:rsidP="00B57543">
      <w:pPr>
        <w:ind w:firstLine="1134"/>
        <w:jc w:val="both"/>
        <w:rPr>
          <w:rFonts w:ascii="Times New Roman" w:hAnsi="Times New Roman" w:cs="Times New Roman"/>
          <w:b/>
          <w:color w:val="C00000"/>
        </w:rPr>
      </w:pPr>
    </w:p>
    <w:p w:rsidR="0049232A" w:rsidRPr="00905C4D" w:rsidRDefault="0079113A" w:rsidP="00DA4AE6">
      <w:pPr>
        <w:widowControl/>
        <w:spacing w:before="120" w:after="120"/>
        <w:jc w:val="both"/>
        <w:rPr>
          <w:b/>
          <w:bCs/>
          <w:color w:val="000080"/>
          <w:sz w:val="21"/>
          <w:szCs w:val="21"/>
        </w:rPr>
      </w:pPr>
      <w:r>
        <w:rPr>
          <w:b/>
          <w:bCs/>
          <w:noProof/>
          <w:color w:val="000080"/>
          <w:sz w:val="21"/>
          <w:szCs w:val="21"/>
        </w:rPr>
        <w:pict>
          <v:roundrect id="_x0000_s1349" style="position:absolute;left:0;text-align:left;margin-left:57.25pt;margin-top:2.15pt;width:386.45pt;height:38.9pt;z-index:251943936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45690A" w:rsidRPr="0049232A" w:rsidRDefault="0045690A" w:rsidP="0049232A">
                  <w:pPr>
                    <w:jc w:val="center"/>
                    <w:rPr>
                      <w:b/>
                    </w:rPr>
                  </w:pPr>
                  <w:r w:rsidRPr="0049232A">
                    <w:rPr>
                      <w:b/>
                    </w:rPr>
                    <w:t>Система повышения квалификации педагога</w:t>
                  </w:r>
                </w:p>
              </w:txbxContent>
            </v:textbox>
          </v:roundrect>
        </w:pict>
      </w:r>
    </w:p>
    <w:p w:rsidR="0049232A" w:rsidRPr="00905C4D" w:rsidRDefault="0079113A" w:rsidP="00DA4AE6">
      <w:pPr>
        <w:widowControl/>
        <w:spacing w:before="120" w:after="120"/>
        <w:jc w:val="both"/>
        <w:rPr>
          <w:b/>
          <w:bCs/>
          <w:color w:val="000080"/>
          <w:sz w:val="21"/>
          <w:szCs w:val="21"/>
        </w:rPr>
      </w:pPr>
      <w:r>
        <w:rPr>
          <w:b/>
          <w:bCs/>
          <w:noProof/>
          <w:color w:val="000080"/>
          <w:sz w:val="21"/>
          <w:szCs w:val="21"/>
        </w:rPr>
        <w:pict>
          <v:shape id="_x0000_s1357" type="#_x0000_t32" style="position:absolute;left:0;text-align:left;margin-left:350.2pt;margin-top:16.4pt;width:52.15pt;height:18.15pt;z-index:251952128" o:connectortype="straight">
            <v:stroke endarrow="block"/>
          </v:shape>
        </w:pict>
      </w:r>
      <w:r>
        <w:rPr>
          <w:b/>
          <w:bCs/>
          <w:noProof/>
          <w:color w:val="000080"/>
          <w:sz w:val="21"/>
          <w:szCs w:val="21"/>
        </w:rPr>
        <w:pict>
          <v:shape id="_x0000_s1356" type="#_x0000_t32" style="position:absolute;left:0;text-align:left;margin-left:261.65pt;margin-top:16.4pt;width:.85pt;height:18.15pt;flip:x;z-index:251951104" o:connectortype="straight">
            <v:stroke endarrow="block"/>
          </v:shape>
        </w:pict>
      </w:r>
      <w:r>
        <w:rPr>
          <w:b/>
          <w:bCs/>
          <w:noProof/>
          <w:color w:val="000080"/>
          <w:sz w:val="21"/>
          <w:szCs w:val="21"/>
        </w:rPr>
        <w:pict>
          <v:shape id="_x0000_s1354" type="#_x0000_t32" style="position:absolute;left:0;text-align:left;margin-left:137.5pt;margin-top:16.4pt;width:94.35pt;height:18.15pt;flip:x;z-index:251949056" o:connectortype="straight">
            <v:stroke endarrow="block"/>
          </v:shape>
        </w:pict>
      </w:r>
    </w:p>
    <w:p w:rsidR="0049232A" w:rsidRPr="00905C4D" w:rsidRDefault="0079113A" w:rsidP="00DA4AE6">
      <w:pPr>
        <w:widowControl/>
        <w:spacing w:before="120" w:after="120"/>
        <w:jc w:val="both"/>
        <w:rPr>
          <w:b/>
          <w:bCs/>
          <w:color w:val="000080"/>
          <w:sz w:val="21"/>
          <w:szCs w:val="21"/>
        </w:rPr>
      </w:pPr>
      <w:r>
        <w:rPr>
          <w:b/>
          <w:bCs/>
          <w:noProof/>
          <w:color w:val="000080"/>
          <w:sz w:val="21"/>
          <w:szCs w:val="21"/>
        </w:rPr>
        <w:pict>
          <v:roundrect id="_x0000_s1352" style="position:absolute;left:0;text-align:left;margin-left:361pt;margin-top:15.85pt;width:149.05pt;height:39.75pt;z-index:251947008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45690A" w:rsidRDefault="0045690A" w:rsidP="0049232A">
                  <w:pPr>
                    <w:jc w:val="center"/>
                  </w:pPr>
                  <w:r>
                    <w:t>Наставничество</w:t>
                  </w:r>
                </w:p>
              </w:txbxContent>
            </v:textbox>
          </v:roundrect>
        </w:pict>
      </w:r>
      <w:r>
        <w:rPr>
          <w:b/>
          <w:bCs/>
          <w:noProof/>
          <w:color w:val="000080"/>
          <w:sz w:val="21"/>
          <w:szCs w:val="21"/>
        </w:rPr>
        <w:pict>
          <v:roundrect id="_x0000_s1351" style="position:absolute;left:0;text-align:left;margin-left:188.75pt;margin-top:15.85pt;width:149.05pt;height:39.75pt;z-index:251945984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45690A" w:rsidRDefault="0045690A" w:rsidP="0049232A">
                  <w:pPr>
                    <w:jc w:val="center"/>
                  </w:pPr>
                  <w:r>
                    <w:t>Аттестация</w:t>
                  </w:r>
                </w:p>
              </w:txbxContent>
            </v:textbox>
          </v:roundrect>
        </w:pict>
      </w:r>
      <w:r>
        <w:rPr>
          <w:b/>
          <w:bCs/>
          <w:noProof/>
          <w:color w:val="000080"/>
          <w:sz w:val="21"/>
          <w:szCs w:val="21"/>
        </w:rPr>
        <w:pict>
          <v:roundrect id="_x0000_s1350" style="position:absolute;left:0;text-align:left;margin-left:18.35pt;margin-top:15.85pt;width:149.05pt;height:39.75pt;z-index:251944960" arcsize="10923f" fillcolor="#c2d69b [1942]" strokecolor="#c2d69b [1942]" strokeweight="1pt">
            <v:fill color2="#eaf1dd [662]" angle="-45" focusposition="1" focussize="" focus="-50%" type="gradient"/>
            <v:shadow on="t" type="perspective" color="#4e6128 [1606]" opacity=".5" offset="1pt" offset2="-3pt"/>
            <v:textbox>
              <w:txbxContent>
                <w:p w:rsidR="0045690A" w:rsidRDefault="0045690A" w:rsidP="0049232A">
                  <w:pPr>
                    <w:jc w:val="center"/>
                  </w:pPr>
                  <w:r>
                    <w:t>Курсы повышения квалификации</w:t>
                  </w:r>
                </w:p>
              </w:txbxContent>
            </v:textbox>
          </v:roundrect>
        </w:pict>
      </w:r>
    </w:p>
    <w:p w:rsidR="0049232A" w:rsidRPr="00905C4D" w:rsidRDefault="0049232A" w:rsidP="00DA4AE6">
      <w:pPr>
        <w:widowControl/>
        <w:spacing w:before="120" w:after="120"/>
        <w:jc w:val="both"/>
        <w:rPr>
          <w:b/>
          <w:bCs/>
          <w:color w:val="000080"/>
          <w:sz w:val="21"/>
          <w:szCs w:val="21"/>
        </w:rPr>
      </w:pPr>
    </w:p>
    <w:p w:rsidR="0049232A" w:rsidRPr="00905C4D" w:rsidRDefault="0049232A" w:rsidP="00DA4AE6">
      <w:pPr>
        <w:widowControl/>
        <w:spacing w:before="120" w:after="120"/>
        <w:jc w:val="both"/>
        <w:rPr>
          <w:b/>
          <w:bCs/>
          <w:color w:val="000080"/>
          <w:sz w:val="21"/>
          <w:szCs w:val="21"/>
        </w:rPr>
      </w:pPr>
    </w:p>
    <w:p w:rsidR="0049232A" w:rsidRPr="00905C4D" w:rsidRDefault="0079113A" w:rsidP="00DA4AE6">
      <w:pPr>
        <w:widowControl/>
        <w:spacing w:before="120" w:after="120"/>
        <w:jc w:val="both"/>
        <w:rPr>
          <w:b/>
          <w:bCs/>
          <w:color w:val="000080"/>
          <w:sz w:val="21"/>
          <w:szCs w:val="21"/>
        </w:rPr>
      </w:pPr>
      <w:r>
        <w:rPr>
          <w:b/>
          <w:bCs/>
          <w:noProof/>
          <w:color w:val="000080"/>
          <w:sz w:val="21"/>
          <w:szCs w:val="21"/>
        </w:rPr>
        <w:pict>
          <v:shape id="_x0000_s1359" type="#_x0000_t32" style="position:absolute;left:0;text-align:left;margin-left:255.35pt;margin-top:-.4pt;width:0;height:26.5pt;z-index:251954176" o:connectortype="straight">
            <v:stroke endarrow="block"/>
          </v:shape>
        </w:pict>
      </w:r>
      <w:r>
        <w:rPr>
          <w:b/>
          <w:bCs/>
          <w:noProof/>
          <w:color w:val="000080"/>
          <w:sz w:val="21"/>
          <w:szCs w:val="21"/>
        </w:rPr>
        <w:pict>
          <v:shape id="_x0000_s1358" type="#_x0000_t32" style="position:absolute;left:0;text-align:left;margin-left:355.7pt;margin-top:3.75pt;width:82.25pt;height:18.2pt;flip:x;z-index:251953152" o:connectortype="straight">
            <v:stroke endarrow="block"/>
          </v:shape>
        </w:pict>
      </w:r>
      <w:r>
        <w:rPr>
          <w:b/>
          <w:bCs/>
          <w:noProof/>
          <w:color w:val="000080"/>
          <w:sz w:val="21"/>
          <w:szCs w:val="21"/>
        </w:rPr>
        <w:pict>
          <v:shape id="_x0000_s1355" type="#_x0000_t32" style="position:absolute;left:0;text-align:left;margin-left:119.3pt;margin-top:-.4pt;width:69.45pt;height:22.35pt;z-index:251950080" o:connectortype="straight">
            <v:stroke endarrow="block"/>
          </v:shape>
        </w:pict>
      </w:r>
    </w:p>
    <w:p w:rsidR="0049232A" w:rsidRPr="00905C4D" w:rsidRDefault="0079113A" w:rsidP="00DA4AE6">
      <w:pPr>
        <w:widowControl/>
        <w:spacing w:before="120" w:after="120"/>
        <w:jc w:val="both"/>
        <w:rPr>
          <w:b/>
          <w:bCs/>
          <w:color w:val="000080"/>
          <w:sz w:val="21"/>
          <w:szCs w:val="21"/>
        </w:rPr>
      </w:pPr>
      <w:r>
        <w:rPr>
          <w:b/>
          <w:bCs/>
          <w:noProof/>
          <w:color w:val="000080"/>
          <w:sz w:val="21"/>
          <w:szCs w:val="21"/>
        </w:rPr>
        <w:pict>
          <v:roundrect id="_x0000_s1353" style="position:absolute;left:0;text-align:left;margin-left:112.75pt;margin-top:3.25pt;width:254pt;height:38.05pt;z-index:251948032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45690A" w:rsidRPr="0049232A" w:rsidRDefault="0045690A" w:rsidP="0049232A">
                  <w:pPr>
                    <w:jc w:val="center"/>
                    <w:rPr>
                      <w:b/>
                    </w:rPr>
                  </w:pPr>
                  <w:r w:rsidRPr="0049232A">
                    <w:rPr>
                      <w:b/>
                    </w:rPr>
                    <w:t>САМООБРАЗОВАНИЕ</w:t>
                  </w:r>
                </w:p>
              </w:txbxContent>
            </v:textbox>
          </v:roundrect>
        </w:pict>
      </w:r>
    </w:p>
    <w:p w:rsidR="0049232A" w:rsidRPr="00905C4D" w:rsidRDefault="0049232A" w:rsidP="00DA4AE6">
      <w:pPr>
        <w:widowControl/>
        <w:spacing w:before="120" w:after="120"/>
        <w:jc w:val="both"/>
        <w:rPr>
          <w:b/>
          <w:bCs/>
          <w:color w:val="000080"/>
          <w:sz w:val="21"/>
          <w:szCs w:val="21"/>
        </w:rPr>
      </w:pPr>
    </w:p>
    <w:p w:rsidR="0049232A" w:rsidRDefault="0049232A" w:rsidP="00DA4AE6">
      <w:pPr>
        <w:widowControl/>
        <w:spacing w:before="120" w:after="120"/>
        <w:jc w:val="both"/>
        <w:rPr>
          <w:b/>
          <w:bCs/>
          <w:color w:val="000080"/>
          <w:sz w:val="21"/>
          <w:szCs w:val="21"/>
        </w:rPr>
      </w:pPr>
    </w:p>
    <w:p w:rsidR="008D03A8" w:rsidRPr="00F97194" w:rsidRDefault="0086058E" w:rsidP="004670F5">
      <w:pPr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F97194">
        <w:rPr>
          <w:rFonts w:ascii="Times New Roman" w:hAnsi="Times New Roman" w:cs="Times New Roman"/>
          <w:sz w:val="28"/>
          <w:szCs w:val="28"/>
        </w:rPr>
        <w:t>Работа выявлению, изучению и обобщению передового педагогического опыта — одно из основных направлений деятельности методической службы, обеспечивающее создание гибкой, целенаправленной, эффективной системы повышения квалификации педагогических кадров и направленное на интенсивное развитие и высокое качество образования.</w:t>
      </w:r>
    </w:p>
    <w:p w:rsidR="00626503" w:rsidRPr="004670F5" w:rsidRDefault="00626503" w:rsidP="004670F5">
      <w:pPr>
        <w:ind w:firstLine="1560"/>
        <w:jc w:val="both"/>
        <w:rPr>
          <w:rFonts w:ascii="Times New Roman" w:hAnsi="Times New Roman" w:cs="Times New Roman"/>
        </w:rPr>
      </w:pPr>
      <w:r w:rsidRPr="00F97194">
        <w:rPr>
          <w:rFonts w:ascii="Times New Roman" w:hAnsi="Times New Roman" w:cs="Times New Roman"/>
          <w:sz w:val="28"/>
          <w:szCs w:val="28"/>
        </w:rPr>
        <w:t>Она нуждается в четко выстроенной системе деятельности, обеспечивающей планирование, прогнозирование, организацию, исполнение, контроль, регулирование и анализ</w:t>
      </w:r>
      <w:r w:rsidRPr="004670F5">
        <w:rPr>
          <w:rFonts w:ascii="Times New Roman" w:hAnsi="Times New Roman" w:cs="Times New Roman"/>
        </w:rPr>
        <w:t>.</w:t>
      </w:r>
    </w:p>
    <w:p w:rsidR="009207A7" w:rsidRDefault="0079113A" w:rsidP="00DA4AE6">
      <w:pPr>
        <w:widowControl/>
        <w:spacing w:before="120" w:after="120"/>
        <w:jc w:val="both"/>
        <w:rPr>
          <w:b/>
          <w:bCs/>
          <w:color w:val="000080"/>
          <w:sz w:val="21"/>
          <w:szCs w:val="21"/>
        </w:rPr>
      </w:pPr>
      <w:r>
        <w:rPr>
          <w:b/>
          <w:bCs/>
          <w:noProof/>
          <w:color w:val="000080"/>
          <w:sz w:val="21"/>
          <w:szCs w:val="21"/>
        </w:rPr>
        <w:pict>
          <v:shape id="_x0000_s1366" type="#_x0000_t80" style="position:absolute;left:0;text-align:left;margin-left:119.3pt;margin-top:9.35pt;width:212.2pt;height:43.1pt;z-index:251957248" fillcolor="white [3201]" strokecolor="#4bacc6 [3208]" strokeweight="5pt">
            <v:stroke linestyle="thickThin"/>
            <v:shadow color="#868686"/>
            <v:textbox style="mso-next-textbox:#_x0000_s1366">
              <w:txbxContent>
                <w:p w:rsidR="0045690A" w:rsidRPr="008D2EBB" w:rsidRDefault="0045690A" w:rsidP="009207A7">
                  <w:pPr>
                    <w:jc w:val="center"/>
                    <w:rPr>
                      <w:rFonts w:ascii="Batang" w:eastAsia="Batang" w:hAnsi="Batang"/>
                      <w:b/>
                    </w:rPr>
                  </w:pPr>
                  <w:r>
                    <w:rPr>
                      <w:rFonts w:asciiTheme="minorHAnsi" w:eastAsia="Batang" w:hAnsiTheme="minorHAnsi"/>
                      <w:b/>
                    </w:rPr>
                    <w:t>ДИНАМИЧНОСТЬ</w:t>
                  </w:r>
                </w:p>
              </w:txbxContent>
            </v:textbox>
          </v:shape>
        </w:pict>
      </w:r>
    </w:p>
    <w:p w:rsidR="009207A7" w:rsidRDefault="009207A7" w:rsidP="00DA4AE6">
      <w:pPr>
        <w:widowControl/>
        <w:spacing w:before="120" w:after="120"/>
        <w:jc w:val="both"/>
        <w:rPr>
          <w:b/>
          <w:bCs/>
          <w:color w:val="000080"/>
          <w:sz w:val="21"/>
          <w:szCs w:val="21"/>
        </w:rPr>
      </w:pPr>
    </w:p>
    <w:p w:rsidR="009207A7" w:rsidRDefault="009207A7" w:rsidP="00DA4AE6">
      <w:pPr>
        <w:widowControl/>
        <w:spacing w:before="120" w:after="120"/>
        <w:jc w:val="both"/>
        <w:rPr>
          <w:b/>
          <w:bCs/>
          <w:color w:val="000080"/>
          <w:sz w:val="21"/>
          <w:szCs w:val="21"/>
        </w:rPr>
      </w:pPr>
    </w:p>
    <w:p w:rsidR="009207A7" w:rsidRDefault="0079113A" w:rsidP="00DA4AE6">
      <w:pPr>
        <w:widowControl/>
        <w:spacing w:before="120" w:after="120"/>
        <w:jc w:val="both"/>
        <w:rPr>
          <w:b/>
          <w:bCs/>
          <w:color w:val="000080"/>
          <w:sz w:val="21"/>
          <w:szCs w:val="21"/>
        </w:rPr>
      </w:pPr>
      <w:r>
        <w:rPr>
          <w:b/>
          <w:bCs/>
          <w:noProof/>
          <w:color w:val="000080"/>
          <w:sz w:val="21"/>
          <w:szCs w:val="21"/>
        </w:rPr>
        <w:pict>
          <v:roundrect id="_x0000_s1367" style="position:absolute;left:0;text-align:left;margin-left:14.2pt;margin-top:8.3pt;width:153.2pt;height:47.7pt;z-index:251958272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45690A" w:rsidRPr="000D3A1F" w:rsidRDefault="0045690A" w:rsidP="000D3A1F">
                  <w:pPr>
                    <w:jc w:val="center"/>
                    <w:rPr>
                      <w:b/>
                    </w:rPr>
                  </w:pPr>
                  <w:r w:rsidRPr="000D3A1F">
                    <w:rPr>
                      <w:b/>
                    </w:rPr>
                    <w:t>ВЫЯВЛЕНИЕ</w:t>
                  </w:r>
                </w:p>
              </w:txbxContent>
            </v:textbox>
          </v:roundrect>
        </w:pict>
      </w:r>
      <w:r>
        <w:rPr>
          <w:b/>
          <w:bCs/>
          <w:noProof/>
          <w:color w:val="000080"/>
          <w:sz w:val="21"/>
          <w:szCs w:val="21"/>
        </w:rPr>
        <w:pict>
          <v:roundrect id="_x0000_s1368" style="position:absolute;left:0;text-align:left;margin-left:180.1pt;margin-top:8.3pt;width:175.6pt;height:47.7pt;z-index:251959296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45690A" w:rsidRPr="000D3A1F" w:rsidRDefault="0045690A" w:rsidP="000D3A1F">
                  <w:pPr>
                    <w:jc w:val="center"/>
                    <w:rPr>
                      <w:b/>
                    </w:rPr>
                  </w:pPr>
                  <w:r w:rsidRPr="000D3A1F">
                    <w:rPr>
                      <w:b/>
                    </w:rPr>
                    <w:t>ИЗУЧЕНИЕ</w:t>
                  </w:r>
                </w:p>
              </w:txbxContent>
            </v:textbox>
          </v:roundrect>
        </w:pict>
      </w:r>
      <w:r>
        <w:rPr>
          <w:b/>
          <w:bCs/>
          <w:noProof/>
          <w:color w:val="000080"/>
          <w:sz w:val="21"/>
          <w:szCs w:val="21"/>
        </w:rPr>
        <w:pict>
          <v:roundrect id="_x0000_s1369" style="position:absolute;left:0;text-align:left;margin-left:366.75pt;margin-top:8.3pt;width:148.25pt;height:43.55pt;z-index:251960320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45690A" w:rsidRPr="000D3A1F" w:rsidRDefault="0045690A" w:rsidP="000D3A1F">
                  <w:pPr>
                    <w:jc w:val="center"/>
                    <w:rPr>
                      <w:b/>
                    </w:rPr>
                  </w:pPr>
                  <w:r w:rsidRPr="000D3A1F">
                    <w:rPr>
                      <w:b/>
                    </w:rPr>
                    <w:t>ОБОБЩЕНИЕ</w:t>
                  </w:r>
                </w:p>
              </w:txbxContent>
            </v:textbox>
          </v:roundrect>
        </w:pict>
      </w:r>
    </w:p>
    <w:p w:rsidR="0003425F" w:rsidRPr="00F97194" w:rsidRDefault="0003425F" w:rsidP="00F9719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7194">
        <w:rPr>
          <w:rFonts w:ascii="Times New Roman" w:hAnsi="Times New Roman" w:cs="Times New Roman"/>
          <w:sz w:val="28"/>
          <w:szCs w:val="28"/>
        </w:rPr>
        <w:lastRenderedPageBreak/>
        <w:t>Деятельность методической службы регулируется соответствующими документами, имеющими характер локальных </w:t>
      </w:r>
      <w:hyperlink r:id="rId10" w:tooltip="Акт нормативный" w:history="1">
        <w:r w:rsidRPr="00F9719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нормативных актов</w:t>
        </w:r>
      </w:hyperlink>
      <w:r w:rsidRPr="00F97194">
        <w:rPr>
          <w:rFonts w:ascii="Times New Roman" w:hAnsi="Times New Roman" w:cs="Times New Roman"/>
          <w:sz w:val="28"/>
          <w:szCs w:val="28"/>
        </w:rPr>
        <w:t>, создаваемых на основе существующей нормативно-правовой базы.</w:t>
      </w:r>
    </w:p>
    <w:p w:rsidR="0003425F" w:rsidRPr="00F97194" w:rsidRDefault="0003425F" w:rsidP="00F9719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7194">
        <w:rPr>
          <w:rFonts w:ascii="Times New Roman" w:hAnsi="Times New Roman" w:cs="Times New Roman"/>
          <w:sz w:val="28"/>
          <w:szCs w:val="28"/>
        </w:rPr>
        <w:t>Методическая работа основывается на основных методологических подходах к управлению: системном, функциональном, ситуационном, исследовательском, дифференцированном и др.</w:t>
      </w:r>
    </w:p>
    <w:p w:rsidR="00436C72" w:rsidRPr="00F97194" w:rsidRDefault="00436C72" w:rsidP="00F97194">
      <w:pPr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194">
        <w:rPr>
          <w:rFonts w:ascii="Times New Roman" w:hAnsi="Times New Roman" w:cs="Times New Roman"/>
          <w:b/>
          <w:sz w:val="28"/>
          <w:szCs w:val="28"/>
        </w:rPr>
        <w:t>Требования к воспитателю сегодня высоки</w:t>
      </w:r>
      <w:r w:rsidRPr="00F97194">
        <w:rPr>
          <w:rFonts w:ascii="Times New Roman" w:hAnsi="Times New Roman" w:cs="Times New Roman"/>
          <w:sz w:val="28"/>
          <w:szCs w:val="28"/>
        </w:rPr>
        <w:t>.</w:t>
      </w:r>
      <w:r w:rsidR="004D76DE" w:rsidRPr="00F97194">
        <w:rPr>
          <w:rFonts w:ascii="Times New Roman" w:hAnsi="Times New Roman" w:cs="Times New Roman"/>
          <w:sz w:val="28"/>
          <w:szCs w:val="28"/>
        </w:rPr>
        <w:t xml:space="preserve">Основной путь, способный существенно повлиять на повышение уровня педагогического мастерства </w:t>
      </w:r>
      <w:r w:rsidRPr="00F97194">
        <w:rPr>
          <w:rFonts w:ascii="Times New Roman" w:hAnsi="Times New Roman" w:cs="Times New Roman"/>
          <w:sz w:val="28"/>
          <w:szCs w:val="28"/>
        </w:rPr>
        <w:t>воспитателей и специалистов</w:t>
      </w:r>
      <w:r w:rsidR="004D76DE" w:rsidRPr="00F97194">
        <w:rPr>
          <w:rFonts w:ascii="Times New Roman" w:hAnsi="Times New Roman" w:cs="Times New Roman"/>
          <w:sz w:val="28"/>
          <w:szCs w:val="28"/>
        </w:rPr>
        <w:t xml:space="preserve">, их компетенции и эрудиции - это чѐткая организация </w:t>
      </w:r>
      <w:r w:rsidRPr="00F97194">
        <w:rPr>
          <w:rFonts w:ascii="Times New Roman" w:hAnsi="Times New Roman" w:cs="Times New Roman"/>
          <w:sz w:val="28"/>
          <w:szCs w:val="28"/>
        </w:rPr>
        <w:t>МЕТОДИЧЕСКОЙ СЛУЖБЫ.</w:t>
      </w:r>
    </w:p>
    <w:p w:rsidR="00E45B75" w:rsidRDefault="0079113A" w:rsidP="00E45B75">
      <w:pPr>
        <w:widowControl/>
        <w:spacing w:before="120" w:after="120"/>
      </w:pPr>
      <w:r>
        <w:rPr>
          <w:noProof/>
        </w:rPr>
        <w:pict>
          <v:rect id="_x0000_s1243" style="position:absolute;margin-left:20.1pt;margin-top:18.95pt;width:128.15pt;height:44.15pt;z-index:251850752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243">
              <w:txbxContent>
                <w:p w:rsidR="0045690A" w:rsidRPr="003D0E14" w:rsidRDefault="0045690A" w:rsidP="003D0E1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D0E14">
                    <w:rPr>
                      <w:b/>
                      <w:sz w:val="22"/>
                      <w:szCs w:val="22"/>
                    </w:rPr>
                    <w:t>ИССЛЕДОВАТЕЛЬ</w:t>
                  </w:r>
                </w:p>
              </w:txbxContent>
            </v:textbox>
          </v:rect>
        </w:pict>
      </w:r>
      <w:r>
        <w:rPr>
          <w:noProof/>
        </w:rPr>
        <w:pict>
          <v:shape id="_x0000_s1242" type="#_x0000_t182" style="position:absolute;margin-left:158.3pt;margin-top:18.95pt;width:170.7pt;height:62.8pt;rotation:180;z-index:251849728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1242">
              <w:txbxContent>
                <w:p w:rsidR="0045690A" w:rsidRPr="003D0E14" w:rsidRDefault="0045690A" w:rsidP="00E45B75">
                  <w:pPr>
                    <w:jc w:val="center"/>
                    <w:rPr>
                      <w:b/>
                    </w:rPr>
                  </w:pPr>
                  <w:r w:rsidRPr="003D0E14">
                    <w:rPr>
                      <w:b/>
                    </w:rPr>
                    <w:t>ВОСПИТАТЕЛЬ</w:t>
                  </w:r>
                </w:p>
              </w:txbxContent>
            </v:textbox>
          </v:shape>
        </w:pict>
      </w:r>
      <w:r>
        <w:rPr>
          <w:noProof/>
        </w:rPr>
        <w:pict>
          <v:rect id="_x0000_s1244" style="position:absolute;margin-left:344.95pt;margin-top:18.95pt;width:120.55pt;height:44.15pt;z-index:251851776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244">
              <w:txbxContent>
                <w:p w:rsidR="0045690A" w:rsidRPr="003D0E14" w:rsidRDefault="0045690A" w:rsidP="003D0E14">
                  <w:pPr>
                    <w:jc w:val="center"/>
                    <w:rPr>
                      <w:b/>
                    </w:rPr>
                  </w:pPr>
                  <w:r w:rsidRPr="003D0E14">
                    <w:rPr>
                      <w:b/>
                    </w:rPr>
                    <w:t>ТВОРЕЦ</w:t>
                  </w:r>
                </w:p>
              </w:txbxContent>
            </v:textbox>
          </v:rect>
        </w:pict>
      </w:r>
    </w:p>
    <w:p w:rsidR="00E45B75" w:rsidRDefault="00E45B75" w:rsidP="00E45B75">
      <w:pPr>
        <w:widowControl/>
        <w:spacing w:before="120" w:after="120"/>
      </w:pPr>
    </w:p>
    <w:p w:rsidR="00E45B75" w:rsidRDefault="00E45B75" w:rsidP="00E45B75">
      <w:pPr>
        <w:widowControl/>
        <w:spacing w:before="120" w:after="120"/>
      </w:pPr>
    </w:p>
    <w:p w:rsidR="00E45B75" w:rsidRDefault="004670F5" w:rsidP="00E45B75">
      <w:pPr>
        <w:widowControl/>
        <w:spacing w:before="120" w:after="120"/>
      </w:pPr>
      <w:r>
        <w:rPr>
          <w:rFonts w:cs="Times New Roman"/>
          <w:noProof/>
          <w:sz w:val="23"/>
          <w:szCs w:val="23"/>
        </w:rPr>
        <w:drawing>
          <wp:anchor distT="0" distB="0" distL="114300" distR="114300" simplePos="0" relativeHeight="251939840" behindDoc="0" locked="0" layoutInCell="1" allowOverlap="1">
            <wp:simplePos x="0" y="0"/>
            <wp:positionH relativeFrom="column">
              <wp:posOffset>5387975</wp:posOffset>
            </wp:positionH>
            <wp:positionV relativeFrom="paragraph">
              <wp:posOffset>5080</wp:posOffset>
            </wp:positionV>
            <wp:extent cx="1168400" cy="1092835"/>
            <wp:effectExtent l="0" t="0" r="0" b="0"/>
            <wp:wrapThrough wrapText="bothSides">
              <wp:wrapPolygon edited="0">
                <wp:start x="1409" y="0"/>
                <wp:lineTo x="0" y="753"/>
                <wp:lineTo x="0" y="20709"/>
                <wp:lineTo x="1409" y="21085"/>
                <wp:lineTo x="19722" y="21085"/>
                <wp:lineTo x="21130" y="20709"/>
                <wp:lineTo x="21130" y="753"/>
                <wp:lineTo x="19722" y="0"/>
                <wp:lineTo x="1409" y="0"/>
              </wp:wrapPolygon>
            </wp:wrapThrough>
            <wp:docPr id="30" name="Рисунок 11" descr="https://dou8.siteedu.ru/media/cache/2a/00/2a00c2460c90491ec8d4a81c7bc9da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ou8.siteedu.ru/media/cache/2a/00/2a00c2460c90491ec8d4a81c7bc9dab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0928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45B75" w:rsidRDefault="0079113A" w:rsidP="00E45B75">
      <w:pPr>
        <w:widowControl/>
        <w:spacing w:before="120" w:after="120"/>
      </w:pPr>
      <w:r>
        <w:rPr>
          <w:noProof/>
        </w:rPr>
        <w:pict>
          <v:rect id="_x0000_s1245" style="position:absolute;margin-left:91.7pt;margin-top:6.4pt;width:316.35pt;height:44.15pt;z-index:251852800" fillcolor="#d99594 [1941]" strokecolor="#c0504d [3205]" strokeweight="1pt">
            <v:fill color2="#c0504d [3205]" focus="50%" type="gradient"/>
            <v:shadow on="t" type="perspective" color="#622423 [1605]" offset="1pt" offset2="-3pt"/>
            <v:textbox style="mso-next-textbox:#_x0000_s1245">
              <w:txbxContent>
                <w:p w:rsidR="0045690A" w:rsidRPr="003D0E14" w:rsidRDefault="0045690A" w:rsidP="00E45B75">
                  <w:pPr>
                    <w:jc w:val="center"/>
                    <w:rPr>
                      <w:b/>
                      <w:i/>
                    </w:rPr>
                  </w:pPr>
                  <w:r w:rsidRPr="003D0E14">
                    <w:rPr>
                      <w:b/>
                      <w:i/>
                    </w:rPr>
                    <w:t>ОБЛАДАЕТ СОВРЕМЕННЫМ ПЕДАГОГИЧЕСКИМ МЫШЛЕНИЕМ</w:t>
                  </w:r>
                </w:p>
              </w:txbxContent>
            </v:textbox>
          </v:rect>
        </w:pict>
      </w:r>
    </w:p>
    <w:p w:rsidR="00E45B75" w:rsidRDefault="00E45B75" w:rsidP="00E45B75">
      <w:pPr>
        <w:widowControl/>
        <w:spacing w:before="120" w:after="120"/>
      </w:pPr>
    </w:p>
    <w:p w:rsidR="00E45B75" w:rsidRDefault="00E45B75" w:rsidP="00E45B75">
      <w:pPr>
        <w:widowControl/>
        <w:spacing w:before="120" w:after="120"/>
      </w:pPr>
    </w:p>
    <w:p w:rsidR="00E45B75" w:rsidRDefault="0079113A" w:rsidP="00E45B75">
      <w:pPr>
        <w:widowControl/>
        <w:spacing w:before="120" w:after="120"/>
      </w:pPr>
      <w:r>
        <w:rPr>
          <w:noProof/>
        </w:rPr>
        <w:pict>
          <v:rect id="_x0000_s1246" style="position:absolute;margin-left:-2.35pt;margin-top:7.85pt;width:118.85pt;height:44.15pt;z-index:251853824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246">
              <w:txbxContent>
                <w:p w:rsidR="0045690A" w:rsidRPr="00E45B75" w:rsidRDefault="0045690A" w:rsidP="00E45B75">
                  <w:pPr>
                    <w:jc w:val="center"/>
                    <w:rPr>
                      <w:b/>
                    </w:rPr>
                  </w:pPr>
                  <w:r w:rsidRPr="00E45B75">
                    <w:rPr>
                      <w:b/>
                    </w:rPr>
                    <w:t>аналитическим</w:t>
                  </w:r>
                </w:p>
              </w:txbxContent>
            </v:textbox>
          </v:rect>
        </w:pict>
      </w:r>
      <w:r>
        <w:rPr>
          <w:noProof/>
        </w:rPr>
        <w:pict>
          <v:rect id="_x0000_s1247" style="position:absolute;margin-left:126pt;margin-top:7.85pt;width:120.55pt;height:44.15pt;z-index:251854848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247">
              <w:txbxContent>
                <w:p w:rsidR="0045690A" w:rsidRPr="00E45B75" w:rsidRDefault="0045690A" w:rsidP="00E45B75">
                  <w:pPr>
                    <w:jc w:val="center"/>
                    <w:rPr>
                      <w:b/>
                    </w:rPr>
                  </w:pPr>
                  <w:r w:rsidRPr="00E45B75">
                    <w:rPr>
                      <w:b/>
                    </w:rPr>
                    <w:t>креативным</w:t>
                  </w:r>
                </w:p>
                <w:p w:rsidR="0045690A" w:rsidRPr="00AF3013" w:rsidRDefault="0045690A" w:rsidP="00E45B75"/>
              </w:txbxContent>
            </v:textbox>
          </v:rect>
        </w:pict>
      </w:r>
      <w:r>
        <w:rPr>
          <w:noProof/>
        </w:rPr>
        <w:pict>
          <v:rect id="_x0000_s1248" style="position:absolute;margin-left:257.5pt;margin-top:7.85pt;width:120.55pt;height:44.15pt;z-index:251855872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248">
              <w:txbxContent>
                <w:p w:rsidR="0045690A" w:rsidRPr="00E45B75" w:rsidRDefault="0045690A" w:rsidP="00E45B75">
                  <w:pPr>
                    <w:jc w:val="center"/>
                    <w:rPr>
                      <w:b/>
                    </w:rPr>
                  </w:pPr>
                  <w:r w:rsidRPr="00E45B75">
                    <w:rPr>
                      <w:b/>
                    </w:rPr>
                    <w:t>критическим</w:t>
                  </w:r>
                </w:p>
              </w:txbxContent>
            </v:textbox>
          </v:rect>
        </w:pict>
      </w:r>
      <w:r>
        <w:rPr>
          <w:noProof/>
        </w:rPr>
        <w:pict>
          <v:rect id="_x0000_s1249" style="position:absolute;margin-left:383.4pt;margin-top:7.85pt;width:120.55pt;height:44.15pt;z-index:251856896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249">
              <w:txbxContent>
                <w:p w:rsidR="0045690A" w:rsidRPr="00E45B75" w:rsidRDefault="0045690A" w:rsidP="00E45B75">
                  <w:pPr>
                    <w:jc w:val="center"/>
                    <w:rPr>
                      <w:b/>
                    </w:rPr>
                  </w:pPr>
                  <w:r w:rsidRPr="00E45B75">
                    <w:rPr>
                      <w:b/>
                    </w:rPr>
                    <w:t>рефлексивным</w:t>
                  </w:r>
                </w:p>
              </w:txbxContent>
            </v:textbox>
          </v:rect>
        </w:pict>
      </w:r>
    </w:p>
    <w:p w:rsidR="00E45B75" w:rsidRDefault="00E45B75" w:rsidP="00E45B75">
      <w:pPr>
        <w:widowControl/>
        <w:spacing w:before="120" w:after="120"/>
      </w:pPr>
    </w:p>
    <w:p w:rsidR="00E45B75" w:rsidRDefault="00E45B75" w:rsidP="00E45B75">
      <w:pPr>
        <w:widowControl/>
        <w:spacing w:before="120" w:after="120"/>
      </w:pPr>
    </w:p>
    <w:p w:rsidR="00436C72" w:rsidRDefault="00702337" w:rsidP="007C10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006">
        <w:rPr>
          <w:rFonts w:ascii="Times New Roman" w:hAnsi="Times New Roman" w:cs="Times New Roman"/>
          <w:b/>
          <w:sz w:val="28"/>
          <w:szCs w:val="28"/>
        </w:rPr>
        <w:t xml:space="preserve">Мы считаем, что она неразрывно связана с конечным результатом обучения и воспитания </w:t>
      </w:r>
      <w:r w:rsidR="00436C72" w:rsidRPr="007C1006">
        <w:rPr>
          <w:rFonts w:ascii="Times New Roman" w:hAnsi="Times New Roman" w:cs="Times New Roman"/>
          <w:b/>
          <w:sz w:val="28"/>
          <w:szCs w:val="28"/>
        </w:rPr>
        <w:t>воспитанников</w:t>
      </w:r>
    </w:p>
    <w:p w:rsidR="008C5CF5" w:rsidRDefault="0079113A" w:rsidP="007C10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13A">
        <w:rPr>
          <w:rFonts w:ascii="Times New Roman" w:hAnsi="Times New Roman" w:cs="Times New Roman"/>
          <w:b/>
          <w:bCs/>
          <w:noProof/>
          <w:color w:val="FF0000"/>
          <w:sz w:val="3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339" type="#_x0000_t67" style="position:absolute;left:0;text-align:left;margin-left:215.3pt;margin-top:1.6pt;width:24.85pt;height:32.6pt;z-index:251938816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</w:p>
    <w:p w:rsidR="00E45B75" w:rsidRDefault="0079113A" w:rsidP="003F0046">
      <w:pPr>
        <w:widowControl/>
        <w:shd w:val="clear" w:color="auto" w:fill="FFFFFF"/>
        <w:spacing w:before="100" w:beforeAutospacing="1" w:after="100" w:afterAutospacing="1"/>
        <w:ind w:left="298"/>
        <w:jc w:val="both"/>
        <w:rPr>
          <w:rFonts w:ascii="Times New Roman" w:hAnsi="Times New Roman" w:cs="Times New Roman"/>
          <w:b/>
          <w:bCs/>
          <w:color w:val="FF0000"/>
          <w:sz w:val="30"/>
        </w:rPr>
      </w:pPr>
      <w:r>
        <w:rPr>
          <w:rFonts w:ascii="Times New Roman" w:hAnsi="Times New Roman" w:cs="Times New Roman"/>
          <w:b/>
          <w:bCs/>
          <w:noProof/>
          <w:color w:val="FF0000"/>
          <w:sz w:val="30"/>
        </w:rPr>
        <w:pict>
          <v:roundrect id="_x0000_s1340" style="position:absolute;left:0;text-align:left;margin-left:15.85pt;margin-top:37.95pt;width:475.85pt;height:115.9pt;z-index:251940864" arcsize="10923f">
            <v:textbox>
              <w:txbxContent>
                <w:p w:rsidR="0045690A" w:rsidRPr="00AB4D99" w:rsidRDefault="0045690A" w:rsidP="00AB4D99">
                  <w:pPr>
                    <w:widowControl/>
                    <w:spacing w:before="120" w:after="120"/>
                    <w:jc w:val="both"/>
                    <w:rPr>
                      <w:rFonts w:ascii="Arial" w:hAnsi="Arial" w:cs="Arial"/>
                      <w:b/>
                      <w:color w:val="FF0000"/>
                    </w:rPr>
                  </w:pPr>
                  <w:r w:rsidRPr="00AB4D99">
                    <w:rPr>
                      <w:b/>
                      <w:color w:val="FF0000"/>
                    </w:rPr>
                    <w:t>Как известно, педагог – "профессия дальнего действия". Результат педагогической деятельности длительно формируется и виден только через определенное время, что требует постоянного привнесения в нее обоснованных педагогических инноваций, обеспечивающих изменяющиеся представления о формируемом образе современного человека. </w:t>
                  </w:r>
                </w:p>
                <w:p w:rsidR="0045690A" w:rsidRDefault="0045690A"/>
              </w:txbxContent>
            </v:textbox>
          </v:roundrect>
        </w:pict>
      </w:r>
    </w:p>
    <w:p w:rsidR="005A77E4" w:rsidRDefault="005A77E4" w:rsidP="003F0046">
      <w:pPr>
        <w:widowControl/>
        <w:shd w:val="clear" w:color="auto" w:fill="FFFFFF"/>
        <w:spacing w:before="100" w:beforeAutospacing="1" w:after="100" w:afterAutospacing="1"/>
        <w:ind w:left="298"/>
        <w:jc w:val="both"/>
        <w:rPr>
          <w:rFonts w:ascii="Times New Roman" w:hAnsi="Times New Roman" w:cs="Times New Roman"/>
          <w:b/>
          <w:bCs/>
          <w:color w:val="FF0000"/>
          <w:sz w:val="30"/>
        </w:rPr>
      </w:pPr>
    </w:p>
    <w:p w:rsidR="009360B3" w:rsidRPr="0049232A" w:rsidRDefault="009360B3" w:rsidP="00DA4AE6">
      <w:pPr>
        <w:widowControl/>
        <w:spacing w:before="120" w:after="120"/>
        <w:jc w:val="both"/>
        <w:rPr>
          <w:color w:val="000080"/>
          <w:sz w:val="21"/>
          <w:szCs w:val="21"/>
        </w:rPr>
      </w:pPr>
    </w:p>
    <w:p w:rsidR="00AB4D99" w:rsidRPr="0049232A" w:rsidRDefault="00AB4D99" w:rsidP="00DA4AE6">
      <w:pPr>
        <w:widowControl/>
        <w:spacing w:before="120" w:after="120"/>
        <w:jc w:val="both"/>
        <w:rPr>
          <w:color w:val="000080"/>
          <w:sz w:val="21"/>
          <w:szCs w:val="21"/>
        </w:rPr>
      </w:pPr>
    </w:p>
    <w:p w:rsidR="00AB4D99" w:rsidRPr="0049232A" w:rsidRDefault="00AB4D99" w:rsidP="00DA4AE6">
      <w:pPr>
        <w:widowControl/>
        <w:spacing w:before="120" w:after="120"/>
        <w:jc w:val="both"/>
        <w:rPr>
          <w:color w:val="000080"/>
          <w:sz w:val="21"/>
          <w:szCs w:val="21"/>
        </w:rPr>
      </w:pPr>
    </w:p>
    <w:p w:rsidR="005C2EB9" w:rsidRPr="0082133A" w:rsidRDefault="0079113A" w:rsidP="006A5D6C">
      <w:pPr>
        <w:widowControl/>
        <w:spacing w:before="120" w:after="120"/>
        <w:jc w:val="both"/>
        <w:rPr>
          <w:rFonts w:ascii="Arial" w:hAnsi="Arial" w:cs="Arial"/>
          <w:sz w:val="27"/>
          <w:szCs w:val="27"/>
        </w:rPr>
      </w:pPr>
      <w:r w:rsidRPr="0079113A">
        <w:rPr>
          <w:noProof/>
        </w:rPr>
        <w:pict>
          <v:shape id="_x0000_s1341" type="#_x0000_t67" style="position:absolute;left:0;text-align:left;margin-left:221.5pt;margin-top:1.8pt;width:36pt;height:29.45pt;z-index:251941888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 w:rsidR="005C2EB9">
        <w:rPr>
          <w:color w:val="000080"/>
          <w:sz w:val="21"/>
          <w:szCs w:val="21"/>
        </w:rPr>
        <w:t xml:space="preserve">- </w:t>
      </w:r>
    </w:p>
    <w:p w:rsidR="00ED50DD" w:rsidRPr="00ED50DD" w:rsidRDefault="00ED50DD"/>
    <w:p w:rsidR="00ED50DD" w:rsidRPr="00ED50DD" w:rsidRDefault="0079113A">
      <w:r>
        <w:rPr>
          <w:noProof/>
        </w:rPr>
        <w:pict>
          <v:roundrect id="_x0000_s1342" style="position:absolute;margin-left:15.85pt;margin-top:3.85pt;width:475.85pt;height:98.35pt;z-index:251942912" arcsize="10923f">
            <v:textbox>
              <w:txbxContent>
                <w:p w:rsidR="0045690A" w:rsidRPr="00AB4D99" w:rsidRDefault="0045690A" w:rsidP="00AB4D99">
                  <w:pPr>
                    <w:jc w:val="center"/>
                    <w:rPr>
                      <w:b/>
                      <w:color w:val="FF0000"/>
                    </w:rPr>
                  </w:pPr>
                  <w:r w:rsidRPr="00AB4D99">
                    <w:rPr>
                      <w:b/>
                      <w:color w:val="FF0000"/>
                    </w:rPr>
                    <w:t xml:space="preserve">На каком бы этапе жизненного и профессионального пути ни находился  воспитатель, он никогда не может считать свое образование завершенным, а свою профессиональную концепцию окончательно сформированной. А, значит, </w:t>
                  </w:r>
                  <w:r>
                    <w:rPr>
                      <w:b/>
                      <w:color w:val="FF0000"/>
                    </w:rPr>
                    <w:t>МЕТОДИЧЕСКАЯ СЛУЖБА</w:t>
                  </w:r>
                  <w:r w:rsidRPr="00AB4D99">
                    <w:rPr>
                      <w:b/>
                      <w:color w:val="FF0000"/>
                    </w:rPr>
                    <w:t xml:space="preserve"> никогда не перестанет быть актуальной.</w:t>
                  </w:r>
                </w:p>
                <w:p w:rsidR="0045690A" w:rsidRPr="00AB4D99" w:rsidRDefault="0045690A" w:rsidP="00AB4D99"/>
                <w:p w:rsidR="0045690A" w:rsidRDefault="0045690A"/>
              </w:txbxContent>
            </v:textbox>
          </v:roundrect>
        </w:pict>
      </w:r>
    </w:p>
    <w:p w:rsidR="00BB73F7" w:rsidRDefault="00BB73F7"/>
    <w:p w:rsidR="0009096E" w:rsidRDefault="0009096E"/>
    <w:p w:rsidR="00DA4AE6" w:rsidRDefault="00DA4AE6"/>
    <w:p w:rsidR="00DA4AE6" w:rsidRDefault="00DA4AE6"/>
    <w:p w:rsidR="00894791" w:rsidRPr="0049232A" w:rsidRDefault="00894791"/>
    <w:p w:rsidR="00AB4D99" w:rsidRPr="0049232A" w:rsidRDefault="00AB4D99"/>
    <w:p w:rsidR="00AB4D99" w:rsidRPr="0049232A" w:rsidRDefault="00AB4D99"/>
    <w:p w:rsidR="00AB4D99" w:rsidRPr="0049232A" w:rsidRDefault="00AB4D99"/>
    <w:p w:rsidR="00AB4D99" w:rsidRPr="0049232A" w:rsidRDefault="00AB4D99">
      <w:bookmarkStart w:id="0" w:name="_GoBack"/>
      <w:bookmarkEnd w:id="0"/>
    </w:p>
    <w:sectPr w:rsidR="00AB4D99" w:rsidRPr="0049232A" w:rsidSect="00F97194">
      <w:pgSz w:w="11906" w:h="16838"/>
      <w:pgMar w:top="851" w:right="992" w:bottom="1134" w:left="993" w:header="709" w:footer="709" w:gutter="0"/>
      <w:pgBorders w:offsetFrom="page">
        <w:top w:val="twistedLines1" w:sz="10" w:space="24" w:color="auto"/>
        <w:left w:val="twistedLines1" w:sz="10" w:space="24" w:color="auto"/>
        <w:bottom w:val="twistedLines1" w:sz="10" w:space="24" w:color="auto"/>
        <w:right w:val="twistedLines1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7D9" w:rsidRDefault="004427D9" w:rsidP="00591D0A">
      <w:r>
        <w:separator/>
      </w:r>
    </w:p>
  </w:endnote>
  <w:endnote w:type="continuationSeparator" w:id="1">
    <w:p w:rsidR="004427D9" w:rsidRDefault="004427D9" w:rsidP="00591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pple-system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7D9" w:rsidRDefault="004427D9" w:rsidP="00591D0A">
      <w:r>
        <w:separator/>
      </w:r>
    </w:p>
  </w:footnote>
  <w:footnote w:type="continuationSeparator" w:id="1">
    <w:p w:rsidR="004427D9" w:rsidRDefault="004427D9" w:rsidP="00591D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6pt;height:11.6pt" o:bullet="t">
        <v:imagedata r:id="rId1" o:title="mso94AB"/>
      </v:shape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pple-system" w:hAnsi="apple-system" w:cs="apple-system"/>
        <w:b w:val="0"/>
        <w:i w:val="0"/>
        <w:caps w:val="0"/>
        <w:smallCaps w:val="0"/>
        <w:color w:val="000000"/>
        <w:spacing w:val="0"/>
        <w:shd w:val="clear" w:color="auto" w:fill="FFFFFF"/>
      </w:rPr>
    </w:lvl>
  </w:abstractNum>
  <w:abstractNum w:abstractNumId="1">
    <w:nsid w:val="00000017"/>
    <w:multiLevelType w:val="singleLevel"/>
    <w:tmpl w:val="00000017"/>
    <w:name w:val="WW8Num30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2">
    <w:nsid w:val="027869D8"/>
    <w:multiLevelType w:val="hybridMultilevel"/>
    <w:tmpl w:val="C69A9B3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9DD0D17"/>
    <w:multiLevelType w:val="multilevel"/>
    <w:tmpl w:val="9A5EB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8172C3"/>
    <w:multiLevelType w:val="multilevel"/>
    <w:tmpl w:val="D9A07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C7E5D4D"/>
    <w:multiLevelType w:val="hybridMultilevel"/>
    <w:tmpl w:val="7180B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E63B9"/>
    <w:multiLevelType w:val="hybridMultilevel"/>
    <w:tmpl w:val="C9E03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E62854"/>
    <w:multiLevelType w:val="hybridMultilevel"/>
    <w:tmpl w:val="6F928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F56EE4"/>
    <w:multiLevelType w:val="multilevel"/>
    <w:tmpl w:val="1B086B7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487896"/>
    <w:multiLevelType w:val="hybridMultilevel"/>
    <w:tmpl w:val="D91A65F8"/>
    <w:lvl w:ilvl="0" w:tplc="15BC1DC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F3518E"/>
    <w:multiLevelType w:val="hybridMultilevel"/>
    <w:tmpl w:val="E57668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EB94C31"/>
    <w:multiLevelType w:val="hybridMultilevel"/>
    <w:tmpl w:val="10E0A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AF5857"/>
    <w:multiLevelType w:val="hybridMultilevel"/>
    <w:tmpl w:val="31B8B232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7BA3819"/>
    <w:multiLevelType w:val="hybridMultilevel"/>
    <w:tmpl w:val="4C28020C"/>
    <w:lvl w:ilvl="0" w:tplc="9D5ED0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BA5663"/>
    <w:multiLevelType w:val="hybridMultilevel"/>
    <w:tmpl w:val="948C4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4F0882"/>
    <w:multiLevelType w:val="hybridMultilevel"/>
    <w:tmpl w:val="3418F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CB2146"/>
    <w:multiLevelType w:val="multilevel"/>
    <w:tmpl w:val="6D54C7C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552465"/>
    <w:multiLevelType w:val="hybridMultilevel"/>
    <w:tmpl w:val="6C6E1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82514F"/>
    <w:multiLevelType w:val="hybridMultilevel"/>
    <w:tmpl w:val="2540525E"/>
    <w:lvl w:ilvl="0" w:tplc="53E029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0724B0"/>
    <w:multiLevelType w:val="multilevel"/>
    <w:tmpl w:val="65501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A0931FE"/>
    <w:multiLevelType w:val="hybridMultilevel"/>
    <w:tmpl w:val="4E6E53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533280"/>
    <w:multiLevelType w:val="hybridMultilevel"/>
    <w:tmpl w:val="C3A2A02C"/>
    <w:lvl w:ilvl="0" w:tplc="102CC15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3C6B06B3"/>
    <w:multiLevelType w:val="multilevel"/>
    <w:tmpl w:val="76D41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F4178A"/>
    <w:multiLevelType w:val="hybridMultilevel"/>
    <w:tmpl w:val="2D7C5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810335"/>
    <w:multiLevelType w:val="hybridMultilevel"/>
    <w:tmpl w:val="E0B03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5F6945"/>
    <w:multiLevelType w:val="hybridMultilevel"/>
    <w:tmpl w:val="50C4C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ED2E27"/>
    <w:multiLevelType w:val="hybridMultilevel"/>
    <w:tmpl w:val="8D5A5B64"/>
    <w:lvl w:ilvl="0" w:tplc="6AC0C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2C10094"/>
    <w:multiLevelType w:val="hybridMultilevel"/>
    <w:tmpl w:val="591C1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050943"/>
    <w:multiLevelType w:val="hybridMultilevel"/>
    <w:tmpl w:val="14601CA8"/>
    <w:lvl w:ilvl="0" w:tplc="15BC1DC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D6322B"/>
    <w:multiLevelType w:val="hybridMultilevel"/>
    <w:tmpl w:val="93886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0544C4"/>
    <w:multiLevelType w:val="hybridMultilevel"/>
    <w:tmpl w:val="53C2C08E"/>
    <w:lvl w:ilvl="0" w:tplc="04190007">
      <w:start w:val="1"/>
      <w:numFmt w:val="bullet"/>
      <w:lvlText w:val=""/>
      <w:lvlPicBulletId w:val="0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1">
    <w:nsid w:val="61C50A2A"/>
    <w:multiLevelType w:val="hybridMultilevel"/>
    <w:tmpl w:val="3C3050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5C74414"/>
    <w:multiLevelType w:val="hybridMultilevel"/>
    <w:tmpl w:val="C4660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221349"/>
    <w:multiLevelType w:val="hybridMultilevel"/>
    <w:tmpl w:val="130AC712"/>
    <w:lvl w:ilvl="0" w:tplc="15BC1DC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E472B1"/>
    <w:multiLevelType w:val="hybridMultilevel"/>
    <w:tmpl w:val="9F702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243BE5"/>
    <w:multiLevelType w:val="multilevel"/>
    <w:tmpl w:val="1972AE4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5D072C"/>
    <w:multiLevelType w:val="hybridMultilevel"/>
    <w:tmpl w:val="AACA8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22"/>
  </w:num>
  <w:num w:numId="4">
    <w:abstractNumId w:val="3"/>
  </w:num>
  <w:num w:numId="5">
    <w:abstractNumId w:val="8"/>
  </w:num>
  <w:num w:numId="6">
    <w:abstractNumId w:val="33"/>
  </w:num>
  <w:num w:numId="7">
    <w:abstractNumId w:val="28"/>
  </w:num>
  <w:num w:numId="8">
    <w:abstractNumId w:val="9"/>
  </w:num>
  <w:num w:numId="9">
    <w:abstractNumId w:val="17"/>
  </w:num>
  <w:num w:numId="10">
    <w:abstractNumId w:val="27"/>
  </w:num>
  <w:num w:numId="11">
    <w:abstractNumId w:val="14"/>
  </w:num>
  <w:num w:numId="12">
    <w:abstractNumId w:val="13"/>
  </w:num>
  <w:num w:numId="13">
    <w:abstractNumId w:val="21"/>
  </w:num>
  <w:num w:numId="14">
    <w:abstractNumId w:val="25"/>
  </w:num>
  <w:num w:numId="15">
    <w:abstractNumId w:val="5"/>
  </w:num>
  <w:num w:numId="16">
    <w:abstractNumId w:val="20"/>
  </w:num>
  <w:num w:numId="17">
    <w:abstractNumId w:val="34"/>
  </w:num>
  <w:num w:numId="18">
    <w:abstractNumId w:val="2"/>
  </w:num>
  <w:num w:numId="19">
    <w:abstractNumId w:val="7"/>
  </w:num>
  <w:num w:numId="20">
    <w:abstractNumId w:val="11"/>
  </w:num>
  <w:num w:numId="21">
    <w:abstractNumId w:val="23"/>
  </w:num>
  <w:num w:numId="22">
    <w:abstractNumId w:val="12"/>
  </w:num>
  <w:num w:numId="23">
    <w:abstractNumId w:val="15"/>
  </w:num>
  <w:num w:numId="24">
    <w:abstractNumId w:val="0"/>
  </w:num>
  <w:num w:numId="25">
    <w:abstractNumId w:val="30"/>
  </w:num>
  <w:num w:numId="26">
    <w:abstractNumId w:val="10"/>
  </w:num>
  <w:num w:numId="27">
    <w:abstractNumId w:val="31"/>
  </w:num>
  <w:num w:numId="28">
    <w:abstractNumId w:val="6"/>
  </w:num>
  <w:num w:numId="29">
    <w:abstractNumId w:val="35"/>
  </w:num>
  <w:num w:numId="30">
    <w:abstractNumId w:val="16"/>
  </w:num>
  <w:num w:numId="31">
    <w:abstractNumId w:val="24"/>
  </w:num>
  <w:num w:numId="32">
    <w:abstractNumId w:val="32"/>
  </w:num>
  <w:num w:numId="33">
    <w:abstractNumId w:val="36"/>
  </w:num>
  <w:num w:numId="34">
    <w:abstractNumId w:val="29"/>
  </w:num>
  <w:num w:numId="35">
    <w:abstractNumId w:val="18"/>
  </w:num>
  <w:num w:numId="36">
    <w:abstractNumId w:val="2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201F"/>
    <w:rsid w:val="00004271"/>
    <w:rsid w:val="0001137E"/>
    <w:rsid w:val="000132E7"/>
    <w:rsid w:val="00014D48"/>
    <w:rsid w:val="0001680B"/>
    <w:rsid w:val="00024158"/>
    <w:rsid w:val="00025398"/>
    <w:rsid w:val="00026F94"/>
    <w:rsid w:val="0003268A"/>
    <w:rsid w:val="00033D5F"/>
    <w:rsid w:val="0003425F"/>
    <w:rsid w:val="00034A9F"/>
    <w:rsid w:val="000352FF"/>
    <w:rsid w:val="000367CF"/>
    <w:rsid w:val="00040578"/>
    <w:rsid w:val="00041C84"/>
    <w:rsid w:val="00044AB2"/>
    <w:rsid w:val="0004640E"/>
    <w:rsid w:val="00047D82"/>
    <w:rsid w:val="000543D9"/>
    <w:rsid w:val="0005549C"/>
    <w:rsid w:val="00056CE4"/>
    <w:rsid w:val="00062190"/>
    <w:rsid w:val="000650AF"/>
    <w:rsid w:val="00066D05"/>
    <w:rsid w:val="00070515"/>
    <w:rsid w:val="00073383"/>
    <w:rsid w:val="0008565A"/>
    <w:rsid w:val="0009096E"/>
    <w:rsid w:val="000931CB"/>
    <w:rsid w:val="00095271"/>
    <w:rsid w:val="00095927"/>
    <w:rsid w:val="000A0F3A"/>
    <w:rsid w:val="000C4A3B"/>
    <w:rsid w:val="000C6321"/>
    <w:rsid w:val="000D3A1F"/>
    <w:rsid w:val="000F33F2"/>
    <w:rsid w:val="000F3FA8"/>
    <w:rsid w:val="0010372A"/>
    <w:rsid w:val="00107C0F"/>
    <w:rsid w:val="00111FEB"/>
    <w:rsid w:val="00121550"/>
    <w:rsid w:val="001228B7"/>
    <w:rsid w:val="001326C0"/>
    <w:rsid w:val="00134D76"/>
    <w:rsid w:val="00143E40"/>
    <w:rsid w:val="0014677F"/>
    <w:rsid w:val="00153E3C"/>
    <w:rsid w:val="0017134C"/>
    <w:rsid w:val="00171F1B"/>
    <w:rsid w:val="001873D1"/>
    <w:rsid w:val="001931E6"/>
    <w:rsid w:val="00194AAA"/>
    <w:rsid w:val="00194B77"/>
    <w:rsid w:val="0019550E"/>
    <w:rsid w:val="001A3497"/>
    <w:rsid w:val="001B00E6"/>
    <w:rsid w:val="001B50F5"/>
    <w:rsid w:val="001B7254"/>
    <w:rsid w:val="001C0F0D"/>
    <w:rsid w:val="001C10CC"/>
    <w:rsid w:val="001C6143"/>
    <w:rsid w:val="001C75D6"/>
    <w:rsid w:val="001D3211"/>
    <w:rsid w:val="001E25C4"/>
    <w:rsid w:val="001E4D98"/>
    <w:rsid w:val="001F1C51"/>
    <w:rsid w:val="001F3440"/>
    <w:rsid w:val="00205898"/>
    <w:rsid w:val="0020749A"/>
    <w:rsid w:val="002104E5"/>
    <w:rsid w:val="00216672"/>
    <w:rsid w:val="002173EB"/>
    <w:rsid w:val="00231207"/>
    <w:rsid w:val="00237F8A"/>
    <w:rsid w:val="0024575A"/>
    <w:rsid w:val="00252D3E"/>
    <w:rsid w:val="0029097E"/>
    <w:rsid w:val="00291AE3"/>
    <w:rsid w:val="002966A3"/>
    <w:rsid w:val="00297740"/>
    <w:rsid w:val="002A42D3"/>
    <w:rsid w:val="002A645E"/>
    <w:rsid w:val="002B2491"/>
    <w:rsid w:val="002C6A72"/>
    <w:rsid w:val="002D3E07"/>
    <w:rsid w:val="002D5CFE"/>
    <w:rsid w:val="002E2E0C"/>
    <w:rsid w:val="002E69A7"/>
    <w:rsid w:val="002E6B1F"/>
    <w:rsid w:val="002F33B2"/>
    <w:rsid w:val="0031191B"/>
    <w:rsid w:val="00311F0C"/>
    <w:rsid w:val="00312F5C"/>
    <w:rsid w:val="003209FB"/>
    <w:rsid w:val="00323BA2"/>
    <w:rsid w:val="00327B37"/>
    <w:rsid w:val="00336E10"/>
    <w:rsid w:val="00337023"/>
    <w:rsid w:val="00340B7E"/>
    <w:rsid w:val="00340F6E"/>
    <w:rsid w:val="0034168A"/>
    <w:rsid w:val="00343F6E"/>
    <w:rsid w:val="0034744A"/>
    <w:rsid w:val="003545F9"/>
    <w:rsid w:val="00363942"/>
    <w:rsid w:val="003643A9"/>
    <w:rsid w:val="00375706"/>
    <w:rsid w:val="003810CE"/>
    <w:rsid w:val="00383AB5"/>
    <w:rsid w:val="0038728B"/>
    <w:rsid w:val="003926BD"/>
    <w:rsid w:val="003A4956"/>
    <w:rsid w:val="003B201F"/>
    <w:rsid w:val="003B3ADF"/>
    <w:rsid w:val="003B3E6C"/>
    <w:rsid w:val="003B4E16"/>
    <w:rsid w:val="003C0B96"/>
    <w:rsid w:val="003C56CD"/>
    <w:rsid w:val="003D0E14"/>
    <w:rsid w:val="003D666D"/>
    <w:rsid w:val="003E6A5D"/>
    <w:rsid w:val="003F0046"/>
    <w:rsid w:val="003F09C0"/>
    <w:rsid w:val="003F1879"/>
    <w:rsid w:val="00400A41"/>
    <w:rsid w:val="00410B90"/>
    <w:rsid w:val="00414731"/>
    <w:rsid w:val="004347A7"/>
    <w:rsid w:val="00436C72"/>
    <w:rsid w:val="00436F44"/>
    <w:rsid w:val="004405FC"/>
    <w:rsid w:val="004427D9"/>
    <w:rsid w:val="0044394D"/>
    <w:rsid w:val="0044526B"/>
    <w:rsid w:val="0044783D"/>
    <w:rsid w:val="00451C36"/>
    <w:rsid w:val="0045422A"/>
    <w:rsid w:val="0045690A"/>
    <w:rsid w:val="004577EC"/>
    <w:rsid w:val="00457ECB"/>
    <w:rsid w:val="00462A73"/>
    <w:rsid w:val="004670F5"/>
    <w:rsid w:val="00467FA0"/>
    <w:rsid w:val="004726FF"/>
    <w:rsid w:val="00476423"/>
    <w:rsid w:val="004816B3"/>
    <w:rsid w:val="004850EA"/>
    <w:rsid w:val="0049232A"/>
    <w:rsid w:val="00493B01"/>
    <w:rsid w:val="004A1E72"/>
    <w:rsid w:val="004B0939"/>
    <w:rsid w:val="004B6775"/>
    <w:rsid w:val="004B67A6"/>
    <w:rsid w:val="004D3300"/>
    <w:rsid w:val="004D3F10"/>
    <w:rsid w:val="004D40DC"/>
    <w:rsid w:val="004D6017"/>
    <w:rsid w:val="004D76DE"/>
    <w:rsid w:val="004E58AD"/>
    <w:rsid w:val="004F1F78"/>
    <w:rsid w:val="0050049A"/>
    <w:rsid w:val="005011C3"/>
    <w:rsid w:val="00501FB6"/>
    <w:rsid w:val="0051108A"/>
    <w:rsid w:val="00517B8E"/>
    <w:rsid w:val="00527A64"/>
    <w:rsid w:val="00530F3C"/>
    <w:rsid w:val="00534B63"/>
    <w:rsid w:val="00535D2C"/>
    <w:rsid w:val="00535E31"/>
    <w:rsid w:val="0055770A"/>
    <w:rsid w:val="005606E5"/>
    <w:rsid w:val="00565021"/>
    <w:rsid w:val="00573FC1"/>
    <w:rsid w:val="005772A9"/>
    <w:rsid w:val="00583534"/>
    <w:rsid w:val="00591D0A"/>
    <w:rsid w:val="00595B53"/>
    <w:rsid w:val="005A1AF1"/>
    <w:rsid w:val="005A77E4"/>
    <w:rsid w:val="005B08C7"/>
    <w:rsid w:val="005C0A89"/>
    <w:rsid w:val="005C2EB9"/>
    <w:rsid w:val="005C6A9B"/>
    <w:rsid w:val="005C6DF8"/>
    <w:rsid w:val="005D04B9"/>
    <w:rsid w:val="005E3C8E"/>
    <w:rsid w:val="005E4885"/>
    <w:rsid w:val="00600B59"/>
    <w:rsid w:val="00602343"/>
    <w:rsid w:val="006049D7"/>
    <w:rsid w:val="00606A0D"/>
    <w:rsid w:val="006118C9"/>
    <w:rsid w:val="00626503"/>
    <w:rsid w:val="00643746"/>
    <w:rsid w:val="0064616C"/>
    <w:rsid w:val="00653455"/>
    <w:rsid w:val="00664BA0"/>
    <w:rsid w:val="00665632"/>
    <w:rsid w:val="00666B0F"/>
    <w:rsid w:val="0066765B"/>
    <w:rsid w:val="00674534"/>
    <w:rsid w:val="006966CD"/>
    <w:rsid w:val="006A3060"/>
    <w:rsid w:val="006A5D6C"/>
    <w:rsid w:val="006B0F6D"/>
    <w:rsid w:val="006B7A3F"/>
    <w:rsid w:val="006B7F37"/>
    <w:rsid w:val="006C0D26"/>
    <w:rsid w:val="006C5964"/>
    <w:rsid w:val="006C683F"/>
    <w:rsid w:val="006D4195"/>
    <w:rsid w:val="006D5DD3"/>
    <w:rsid w:val="006D632E"/>
    <w:rsid w:val="006D7751"/>
    <w:rsid w:val="006E1407"/>
    <w:rsid w:val="006E282A"/>
    <w:rsid w:val="006E3622"/>
    <w:rsid w:val="006F2EA7"/>
    <w:rsid w:val="006F7506"/>
    <w:rsid w:val="0070044D"/>
    <w:rsid w:val="00702337"/>
    <w:rsid w:val="00731001"/>
    <w:rsid w:val="00741B70"/>
    <w:rsid w:val="00742E34"/>
    <w:rsid w:val="007506E3"/>
    <w:rsid w:val="007514AD"/>
    <w:rsid w:val="00752449"/>
    <w:rsid w:val="00754917"/>
    <w:rsid w:val="00755CB5"/>
    <w:rsid w:val="00757E1D"/>
    <w:rsid w:val="00761CFA"/>
    <w:rsid w:val="00762222"/>
    <w:rsid w:val="007626C1"/>
    <w:rsid w:val="00771F10"/>
    <w:rsid w:val="00777E33"/>
    <w:rsid w:val="0078216F"/>
    <w:rsid w:val="0079113A"/>
    <w:rsid w:val="007927CD"/>
    <w:rsid w:val="0079705E"/>
    <w:rsid w:val="007A7164"/>
    <w:rsid w:val="007B743D"/>
    <w:rsid w:val="007C1006"/>
    <w:rsid w:val="007C78A0"/>
    <w:rsid w:val="007D391C"/>
    <w:rsid w:val="007D6D02"/>
    <w:rsid w:val="007D77E0"/>
    <w:rsid w:val="007D7DE3"/>
    <w:rsid w:val="007E0C08"/>
    <w:rsid w:val="007E0E26"/>
    <w:rsid w:val="007E1DE5"/>
    <w:rsid w:val="007E2E84"/>
    <w:rsid w:val="007E471D"/>
    <w:rsid w:val="007E7D92"/>
    <w:rsid w:val="0080188A"/>
    <w:rsid w:val="00806772"/>
    <w:rsid w:val="00815355"/>
    <w:rsid w:val="00817375"/>
    <w:rsid w:val="0082133A"/>
    <w:rsid w:val="00836C80"/>
    <w:rsid w:val="00837BC7"/>
    <w:rsid w:val="0084091B"/>
    <w:rsid w:val="00852DAA"/>
    <w:rsid w:val="0086058E"/>
    <w:rsid w:val="00867A45"/>
    <w:rsid w:val="008736F4"/>
    <w:rsid w:val="0087465B"/>
    <w:rsid w:val="00877937"/>
    <w:rsid w:val="00884D9E"/>
    <w:rsid w:val="00887449"/>
    <w:rsid w:val="008904CE"/>
    <w:rsid w:val="00892063"/>
    <w:rsid w:val="00892C3F"/>
    <w:rsid w:val="00894791"/>
    <w:rsid w:val="008A077E"/>
    <w:rsid w:val="008A18D9"/>
    <w:rsid w:val="008B6461"/>
    <w:rsid w:val="008C1C18"/>
    <w:rsid w:val="008C5CF5"/>
    <w:rsid w:val="008D03A8"/>
    <w:rsid w:val="008D2EBB"/>
    <w:rsid w:val="008D6875"/>
    <w:rsid w:val="008E217C"/>
    <w:rsid w:val="008E7F52"/>
    <w:rsid w:val="008F0BD1"/>
    <w:rsid w:val="008F71A9"/>
    <w:rsid w:val="00900622"/>
    <w:rsid w:val="00900E18"/>
    <w:rsid w:val="00902D47"/>
    <w:rsid w:val="00903924"/>
    <w:rsid w:val="00905C4D"/>
    <w:rsid w:val="009115CD"/>
    <w:rsid w:val="00911A9F"/>
    <w:rsid w:val="00915CD0"/>
    <w:rsid w:val="009207A7"/>
    <w:rsid w:val="00927D27"/>
    <w:rsid w:val="00933D3D"/>
    <w:rsid w:val="009360B3"/>
    <w:rsid w:val="009424A4"/>
    <w:rsid w:val="00942CC7"/>
    <w:rsid w:val="009445D4"/>
    <w:rsid w:val="009546F1"/>
    <w:rsid w:val="00955284"/>
    <w:rsid w:val="0096075F"/>
    <w:rsid w:val="009743F7"/>
    <w:rsid w:val="0098068D"/>
    <w:rsid w:val="00994289"/>
    <w:rsid w:val="00995547"/>
    <w:rsid w:val="009A503C"/>
    <w:rsid w:val="009B2BFE"/>
    <w:rsid w:val="009B4336"/>
    <w:rsid w:val="009B5FE3"/>
    <w:rsid w:val="009C2503"/>
    <w:rsid w:val="009D1FBF"/>
    <w:rsid w:val="009D2087"/>
    <w:rsid w:val="009D396B"/>
    <w:rsid w:val="009E058C"/>
    <w:rsid w:val="009E1400"/>
    <w:rsid w:val="009E2DC8"/>
    <w:rsid w:val="009E33A0"/>
    <w:rsid w:val="009F2A2E"/>
    <w:rsid w:val="009F4B27"/>
    <w:rsid w:val="009F5599"/>
    <w:rsid w:val="00A06C87"/>
    <w:rsid w:val="00A07341"/>
    <w:rsid w:val="00A17434"/>
    <w:rsid w:val="00A20B9B"/>
    <w:rsid w:val="00A26667"/>
    <w:rsid w:val="00A37E9D"/>
    <w:rsid w:val="00A62293"/>
    <w:rsid w:val="00A801C3"/>
    <w:rsid w:val="00A82D5F"/>
    <w:rsid w:val="00A90E45"/>
    <w:rsid w:val="00AA0061"/>
    <w:rsid w:val="00AB011C"/>
    <w:rsid w:val="00AB4D99"/>
    <w:rsid w:val="00AB576C"/>
    <w:rsid w:val="00AC27AF"/>
    <w:rsid w:val="00AD2A71"/>
    <w:rsid w:val="00AF3013"/>
    <w:rsid w:val="00AF7CC9"/>
    <w:rsid w:val="00B01BED"/>
    <w:rsid w:val="00B136AC"/>
    <w:rsid w:val="00B167B7"/>
    <w:rsid w:val="00B24D75"/>
    <w:rsid w:val="00B25D6E"/>
    <w:rsid w:val="00B26E30"/>
    <w:rsid w:val="00B440EE"/>
    <w:rsid w:val="00B4449B"/>
    <w:rsid w:val="00B51B85"/>
    <w:rsid w:val="00B54040"/>
    <w:rsid w:val="00B54996"/>
    <w:rsid w:val="00B57543"/>
    <w:rsid w:val="00B6448B"/>
    <w:rsid w:val="00B64EF5"/>
    <w:rsid w:val="00B84CE6"/>
    <w:rsid w:val="00BA4A6F"/>
    <w:rsid w:val="00BA4E72"/>
    <w:rsid w:val="00BB2627"/>
    <w:rsid w:val="00BB29FF"/>
    <w:rsid w:val="00BB4C2D"/>
    <w:rsid w:val="00BB73F7"/>
    <w:rsid w:val="00BC0E4F"/>
    <w:rsid w:val="00BC4E0C"/>
    <w:rsid w:val="00BC6306"/>
    <w:rsid w:val="00BD4117"/>
    <w:rsid w:val="00BD6E88"/>
    <w:rsid w:val="00BE2AAB"/>
    <w:rsid w:val="00BE32BE"/>
    <w:rsid w:val="00BE45F0"/>
    <w:rsid w:val="00BF3D9B"/>
    <w:rsid w:val="00BF6333"/>
    <w:rsid w:val="00BF70F8"/>
    <w:rsid w:val="00C0098F"/>
    <w:rsid w:val="00C130A0"/>
    <w:rsid w:val="00C14EB5"/>
    <w:rsid w:val="00C21D48"/>
    <w:rsid w:val="00C22F8F"/>
    <w:rsid w:val="00C278A5"/>
    <w:rsid w:val="00C310C5"/>
    <w:rsid w:val="00C31980"/>
    <w:rsid w:val="00C41BAD"/>
    <w:rsid w:val="00C42F36"/>
    <w:rsid w:val="00C5698F"/>
    <w:rsid w:val="00C637CE"/>
    <w:rsid w:val="00C67540"/>
    <w:rsid w:val="00C75641"/>
    <w:rsid w:val="00C8412D"/>
    <w:rsid w:val="00C84D0A"/>
    <w:rsid w:val="00C9719C"/>
    <w:rsid w:val="00CA73CE"/>
    <w:rsid w:val="00CB2BD1"/>
    <w:rsid w:val="00CB358F"/>
    <w:rsid w:val="00CB6647"/>
    <w:rsid w:val="00CB6E0D"/>
    <w:rsid w:val="00CC2B85"/>
    <w:rsid w:val="00CC6521"/>
    <w:rsid w:val="00CC6565"/>
    <w:rsid w:val="00CC6EBF"/>
    <w:rsid w:val="00CC7CD7"/>
    <w:rsid w:val="00CD1627"/>
    <w:rsid w:val="00CD6F77"/>
    <w:rsid w:val="00CE1CD1"/>
    <w:rsid w:val="00CE40C6"/>
    <w:rsid w:val="00CE5A65"/>
    <w:rsid w:val="00CE5F27"/>
    <w:rsid w:val="00CF1C83"/>
    <w:rsid w:val="00CF36C7"/>
    <w:rsid w:val="00CF5F31"/>
    <w:rsid w:val="00D00423"/>
    <w:rsid w:val="00D03B01"/>
    <w:rsid w:val="00D13CEC"/>
    <w:rsid w:val="00D1625A"/>
    <w:rsid w:val="00D2647A"/>
    <w:rsid w:val="00D31BE5"/>
    <w:rsid w:val="00D3324A"/>
    <w:rsid w:val="00D47D66"/>
    <w:rsid w:val="00D5553D"/>
    <w:rsid w:val="00D60E20"/>
    <w:rsid w:val="00D7346E"/>
    <w:rsid w:val="00D73BEE"/>
    <w:rsid w:val="00D8262C"/>
    <w:rsid w:val="00D96CA5"/>
    <w:rsid w:val="00DA4AE6"/>
    <w:rsid w:val="00DA6DB8"/>
    <w:rsid w:val="00DB485B"/>
    <w:rsid w:val="00DC14BB"/>
    <w:rsid w:val="00DD2BBE"/>
    <w:rsid w:val="00DD6575"/>
    <w:rsid w:val="00DD68DD"/>
    <w:rsid w:val="00DE2B41"/>
    <w:rsid w:val="00DE4FAD"/>
    <w:rsid w:val="00DE594F"/>
    <w:rsid w:val="00DE7121"/>
    <w:rsid w:val="00DF7ACA"/>
    <w:rsid w:val="00E00A9E"/>
    <w:rsid w:val="00E013D5"/>
    <w:rsid w:val="00E03F00"/>
    <w:rsid w:val="00E102B6"/>
    <w:rsid w:val="00E10C79"/>
    <w:rsid w:val="00E23D34"/>
    <w:rsid w:val="00E245D3"/>
    <w:rsid w:val="00E3485A"/>
    <w:rsid w:val="00E3748A"/>
    <w:rsid w:val="00E41356"/>
    <w:rsid w:val="00E41F47"/>
    <w:rsid w:val="00E45406"/>
    <w:rsid w:val="00E45B75"/>
    <w:rsid w:val="00E45CE8"/>
    <w:rsid w:val="00E5264A"/>
    <w:rsid w:val="00E54073"/>
    <w:rsid w:val="00E54E5A"/>
    <w:rsid w:val="00E56C39"/>
    <w:rsid w:val="00E61060"/>
    <w:rsid w:val="00E7300B"/>
    <w:rsid w:val="00E74D72"/>
    <w:rsid w:val="00E8325E"/>
    <w:rsid w:val="00E87AAF"/>
    <w:rsid w:val="00E90094"/>
    <w:rsid w:val="00E92D2E"/>
    <w:rsid w:val="00E95B23"/>
    <w:rsid w:val="00E95CBB"/>
    <w:rsid w:val="00EA0364"/>
    <w:rsid w:val="00EA0FF9"/>
    <w:rsid w:val="00EB0D9F"/>
    <w:rsid w:val="00EC029F"/>
    <w:rsid w:val="00ED50DD"/>
    <w:rsid w:val="00EF0AC1"/>
    <w:rsid w:val="00EF36CD"/>
    <w:rsid w:val="00F03374"/>
    <w:rsid w:val="00F03699"/>
    <w:rsid w:val="00F14173"/>
    <w:rsid w:val="00F16A5A"/>
    <w:rsid w:val="00F24EF1"/>
    <w:rsid w:val="00F32043"/>
    <w:rsid w:val="00F35726"/>
    <w:rsid w:val="00F35F28"/>
    <w:rsid w:val="00F3708E"/>
    <w:rsid w:val="00F547BA"/>
    <w:rsid w:val="00F574D2"/>
    <w:rsid w:val="00F72E2B"/>
    <w:rsid w:val="00F74A93"/>
    <w:rsid w:val="00F83763"/>
    <w:rsid w:val="00F83F2F"/>
    <w:rsid w:val="00F86CFD"/>
    <w:rsid w:val="00F97194"/>
    <w:rsid w:val="00FA5AA7"/>
    <w:rsid w:val="00FB6323"/>
    <w:rsid w:val="00FC6DFA"/>
    <w:rsid w:val="00FD4BBC"/>
    <w:rsid w:val="00FD6EAD"/>
    <w:rsid w:val="00FD701C"/>
    <w:rsid w:val="00FD788D"/>
    <w:rsid w:val="00FE1E01"/>
    <w:rsid w:val="00FE3056"/>
    <w:rsid w:val="00FF1F9F"/>
    <w:rsid w:val="00FF4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9" type="connector" idref="#_x0000_s1354"/>
        <o:r id="V:Rule10" type="connector" idref="#_x0000_s1038"/>
        <o:r id="V:Rule11" type="connector" idref="#_x0000_s1357"/>
        <o:r id="V:Rule12" type="connector" idref="#_x0000_s1356"/>
        <o:r id="V:Rule13" type="connector" idref="#_x0000_s1358"/>
        <o:r id="V:Rule14" type="connector" idref="#_x0000_s1269"/>
        <o:r id="V:Rule15" type="connector" idref="#_x0000_s1355"/>
        <o:r id="V:Rule16" type="connector" idref="#_x0000_s13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49C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D4195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6D4195"/>
    <w:pPr>
      <w:widowControl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330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54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09096E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5">
    <w:name w:val="Strong"/>
    <w:basedOn w:val="a0"/>
    <w:uiPriority w:val="22"/>
    <w:qFormat/>
    <w:rsid w:val="0009096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D50DD"/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50DD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voice">
    <w:name w:val="voice"/>
    <w:basedOn w:val="a"/>
    <w:rsid w:val="00ED50DD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8">
    <w:name w:val="Hyperlink"/>
    <w:basedOn w:val="a0"/>
    <w:unhideWhenUsed/>
    <w:rsid w:val="0082133A"/>
    <w:rPr>
      <w:color w:val="0000FF"/>
      <w:u w:val="single"/>
    </w:rPr>
  </w:style>
  <w:style w:type="paragraph" w:customStyle="1" w:styleId="text">
    <w:name w:val="text"/>
    <w:basedOn w:val="a"/>
    <w:rsid w:val="00DB485B"/>
    <w:pPr>
      <w:widowControl/>
      <w:spacing w:before="280" w:after="280"/>
    </w:pPr>
    <w:rPr>
      <w:rFonts w:ascii="Times New Roman" w:hAnsi="Times New Roman" w:cs="Times New Roman"/>
      <w:color w:val="auto"/>
      <w:lang w:eastAsia="ar-SA"/>
    </w:rPr>
  </w:style>
  <w:style w:type="character" w:customStyle="1" w:styleId="apple-converted-space">
    <w:name w:val="apple-converted-space"/>
    <w:basedOn w:val="a0"/>
    <w:rsid w:val="00DB485B"/>
  </w:style>
  <w:style w:type="paragraph" w:customStyle="1" w:styleId="c0">
    <w:name w:val="c0"/>
    <w:basedOn w:val="a"/>
    <w:rsid w:val="003209FB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c6">
    <w:name w:val="c6"/>
    <w:basedOn w:val="a0"/>
    <w:rsid w:val="003209FB"/>
  </w:style>
  <w:style w:type="paragraph" w:styleId="a9">
    <w:name w:val="No Spacing"/>
    <w:uiPriority w:val="1"/>
    <w:qFormat/>
    <w:rsid w:val="00900E1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E1CD1"/>
    <w:pPr>
      <w:widowControl/>
      <w:ind w:left="720"/>
      <w:contextualSpacing/>
    </w:pPr>
    <w:rPr>
      <w:rFonts w:ascii="Times New Roman" w:hAnsi="Times New Roman" w:cs="Courier New"/>
      <w:b/>
      <w:color w:val="auto"/>
      <w:sz w:val="16"/>
      <w:szCs w:val="20"/>
    </w:rPr>
  </w:style>
  <w:style w:type="character" w:styleId="ab">
    <w:name w:val="Emphasis"/>
    <w:uiPriority w:val="20"/>
    <w:qFormat/>
    <w:rsid w:val="00CE1CD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D41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41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extendedtext-short">
    <w:name w:val="extendedtext-short"/>
    <w:basedOn w:val="a0"/>
    <w:rsid w:val="00FD6EAD"/>
  </w:style>
  <w:style w:type="paragraph" w:styleId="ac">
    <w:name w:val="header"/>
    <w:basedOn w:val="a"/>
    <w:link w:val="ad"/>
    <w:uiPriority w:val="99"/>
    <w:semiHidden/>
    <w:unhideWhenUsed/>
    <w:rsid w:val="00591D0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91D0A"/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591D0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91D0A"/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c1">
    <w:name w:val="c1"/>
    <w:basedOn w:val="a"/>
    <w:rsid w:val="003B3ADF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c3">
    <w:name w:val="c3"/>
    <w:basedOn w:val="a0"/>
    <w:rsid w:val="003B3ADF"/>
  </w:style>
  <w:style w:type="paragraph" w:styleId="af0">
    <w:name w:val="Body Text"/>
    <w:basedOn w:val="a"/>
    <w:link w:val="af1"/>
    <w:uiPriority w:val="1"/>
    <w:qFormat/>
    <w:rsid w:val="007C1006"/>
    <w:pPr>
      <w:autoSpaceDE w:val="0"/>
      <w:autoSpaceDN w:val="0"/>
      <w:ind w:left="119"/>
      <w:jc w:val="both"/>
    </w:pPr>
    <w:rPr>
      <w:rFonts w:ascii="Times New Roman" w:hAnsi="Times New Roman" w:cs="Times New Roman"/>
      <w:color w:val="auto"/>
      <w:sz w:val="28"/>
      <w:szCs w:val="28"/>
      <w:lang w:eastAsia="en-US"/>
    </w:rPr>
  </w:style>
  <w:style w:type="character" w:customStyle="1" w:styleId="af1">
    <w:name w:val="Основной текст Знак"/>
    <w:basedOn w:val="a0"/>
    <w:link w:val="af0"/>
    <w:uiPriority w:val="1"/>
    <w:rsid w:val="007C1006"/>
    <w:rPr>
      <w:rFonts w:ascii="Times New Roman" w:eastAsia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D330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rsid w:val="00DD2B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25pt">
    <w:name w:val="Основной текст + 12;5 pt"/>
    <w:basedOn w:val="a0"/>
    <w:rsid w:val="00B25D6E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1">
    <w:name w:val="Обычный1"/>
    <w:rsid w:val="001C6143"/>
    <w:pPr>
      <w:spacing w:after="0"/>
    </w:pPr>
    <w:rPr>
      <w:rFonts w:ascii="Arial" w:eastAsia="Times New Roman" w:hAnsi="Arial" w:cs="Arial"/>
      <w:color w:val="000000"/>
      <w:lang w:eastAsia="ru-RU"/>
    </w:rPr>
  </w:style>
  <w:style w:type="character" w:styleId="af2">
    <w:name w:val="FollowedHyperlink"/>
    <w:basedOn w:val="a0"/>
    <w:uiPriority w:val="99"/>
    <w:semiHidden/>
    <w:unhideWhenUsed/>
    <w:rsid w:val="007A71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26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5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83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011">
                  <w:marLeft w:val="243"/>
                  <w:marRight w:val="243"/>
                  <w:marTop w:val="243"/>
                  <w:marBottom w:val="2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8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9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8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5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8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1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2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akt_normativnij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3A773-3428-4074-8BB3-3C0AD41E6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2022-10-14T10:49:00Z</cp:lastPrinted>
  <dcterms:created xsi:type="dcterms:W3CDTF">2022-10-17T19:57:00Z</dcterms:created>
  <dcterms:modified xsi:type="dcterms:W3CDTF">2022-10-17T19:57:00Z</dcterms:modified>
</cp:coreProperties>
</file>