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0B" w:rsidRDefault="00D05B0B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  <w:r w:rsidRPr="00D05B0B"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  <w:t>Викторина «Усвоил ли ты правила безопасного поведения на воде?»</w:t>
      </w:r>
    </w:p>
    <w:p w:rsidR="00D05B0B" w:rsidRDefault="00D05B0B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</w:p>
    <w:p w:rsidR="00D05B0B" w:rsidRDefault="00D05B0B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b/>
          <w:bCs/>
          <w:caps/>
          <w:color w:val="2C4EC6"/>
          <w:kern w:val="36"/>
          <w:sz w:val="36"/>
          <w:szCs w:val="36"/>
          <w:lang w:eastAsia="ru-RU"/>
        </w:rPr>
      </w:pPr>
    </w:p>
    <w:p w:rsidR="003C78AD" w:rsidRPr="00D05B0B" w:rsidRDefault="003C78AD" w:rsidP="00D05B0B">
      <w:pPr>
        <w:pStyle w:val="a6"/>
        <w:numPr>
          <w:ilvl w:val="0"/>
          <w:numId w:val="1"/>
        </w:numPr>
        <w:spacing w:after="0" w:line="240" w:lineRule="auto"/>
        <w:ind w:left="142" w:hanging="142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D05B0B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за летний отдых без купания? Тоска, да и только. Особенно когда солнышко припекает, а прохладная вода пруда или речки, озера или моря так и манит так и приглашает окунуться. Вода может выглядеть приветливо, но она таит в себе опасность.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Что нужно одеть обязательно, когда идешь на пляж?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7.25pt" o:ole="">
            <v:imagedata r:id="rId6" o:title=""/>
          </v:shape>
          <w:control r:id="rId7" w:name="DefaultOcxName" w:shapeid="_x0000_i109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головной убор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095" type="#_x0000_t75" style="width:20.25pt;height:17.25pt" o:ole="">
            <v:imagedata r:id="rId6" o:title=""/>
          </v:shape>
          <w:control r:id="rId8" w:name="DefaultOcxName1" w:shapeid="_x0000_i109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купальник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098" type="#_x0000_t75" style="width:20.25pt;height:17.25pt" o:ole="">
            <v:imagedata r:id="rId6" o:title=""/>
          </v:shape>
          <w:control r:id="rId9" w:name="DefaultOcxName2" w:shapeid="_x0000_i109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шорты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долго находиться на солнце?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01" type="#_x0000_t75" style="width:20.25pt;height:17.25pt" o:ole="">
            <v:imagedata r:id="rId6" o:title=""/>
          </v:shape>
          <w:control r:id="rId10" w:name="DefaultOcxName3" w:shapeid="_x0000_i110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Нельзя. Можно получить ожог кожи</w:t>
      </w:r>
      <w:bookmarkStart w:id="0" w:name="_GoBack"/>
      <w:bookmarkEnd w:id="0"/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04" type="#_x0000_t75" style="width:20.25pt;height:17.25pt" o:ole="">
            <v:imagedata r:id="rId6" o:title=""/>
          </v:shape>
          <w:control r:id="rId11" w:name="DefaultOcxName4" w:shapeid="_x0000_i110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Можно. Если поливать себя водой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Заходить в воду и купаться можно только в сопровождении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07" type="#_x0000_t75" style="width:20.25pt;height:17.25pt" o:ole="">
            <v:imagedata r:id="rId6" o:title=""/>
          </v:shape>
          <w:control r:id="rId12" w:name="DefaultOcxName5" w:shapeid="_x0000_i110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друзей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10" type="#_x0000_t75" style="width:20.25pt;height:17.25pt" o:ole="">
            <v:imagedata r:id="rId6" o:title=""/>
          </v:shape>
          <w:control r:id="rId13" w:name="DefaultOcxName6" w:shapeid="_x0000_i111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взрослых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В каких местах можно купаться?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13" type="#_x0000_t75" style="width:20.25pt;height:17.25pt" o:ole="">
            <v:imagedata r:id="rId6" o:title=""/>
          </v:shape>
          <w:control r:id="rId14" w:name="DefaultOcxName7" w:shapeid="_x0000_i111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 специальном пляже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16" type="#_x0000_t75" style="width:20.25pt;height:17.25pt" o:ole="">
            <v:imagedata r:id="rId6" o:title=""/>
          </v:shape>
          <w:control r:id="rId15" w:name="DefaultOcxName8" w:shapeid="_x0000_i111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любом водоеме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поступает правильно?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876925" cy="1879595"/>
            <wp:effectExtent l="0" t="0" r="0" b="6985"/>
            <wp:docPr id="3" name="Рисунок 3" descr="http://strana-voprosov.ru/uploads/upload_files_from_editor/images/28-08-2017_23-2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-voprosov.ru/uploads/upload_files_from_editor/images/28-08-2017_23-29-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06" cy="188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19" type="#_x0000_t75" style="width:20.25pt;height:17.25pt" o:ole="">
            <v:imagedata r:id="rId6" o:title=""/>
          </v:shape>
          <w:control r:id="rId17" w:name="DefaultOcxName9" w:shapeid="_x0000_i111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a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22" type="#_x0000_t75" style="width:20.25pt;height:17.25pt" o:ole="">
            <v:imagedata r:id="rId6" o:title=""/>
          </v:shape>
          <w:control r:id="rId18" w:name="DefaultOcxName10" w:shapeid="_x0000_i112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c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25" type="#_x0000_t75" style="width:20.25pt;height:17.25pt" o:ole="">
            <v:imagedata r:id="rId6" o:title=""/>
          </v:shape>
          <w:control r:id="rId19" w:name="DefaultOcxName11" w:shapeid="_x0000_i112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b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lastRenderedPageBreak/>
        <w:t>6.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Какие плавающие средства можно использовать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28" type="#_x0000_t75" style="width:20.25pt;height:17.25pt" o:ole="">
            <v:imagedata r:id="rId6" o:title=""/>
          </v:shape>
          <w:control r:id="rId20" w:name="DefaultOcxName12" w:shapeid="_x0000_i112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пластиковую бутылку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31" type="#_x0000_t75" style="width:20.25pt;height:17.25pt" o:ole="">
            <v:imagedata r:id="rId6" o:title=""/>
          </v:shape>
          <w:control r:id="rId21" w:name="DefaultOcxName13" w:shapeid="_x0000_i113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надувной круг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7.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Для чего на воде установлены буйки?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34" type="#_x0000_t75" style="width:20.25pt;height:17.25pt" o:ole="">
            <v:imagedata r:id="rId6" o:title=""/>
          </v:shape>
          <w:control r:id="rId22" w:name="DefaultOcxName14" w:shapeid="_x0000_i113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за буйки заплывать запрещено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37" type="#_x0000_t75" style="width:20.25pt;height:17.25pt" o:ole="">
            <v:imagedata r:id="rId6" o:title=""/>
          </v:shape>
          <w:control r:id="rId23" w:name="DefaultOcxName15" w:shapeid="_x0000_i113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для украшения водоема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8.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нырять в незнакомом месте?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40" type="#_x0000_t75" style="width:20.25pt;height:17.25pt" o:ole="">
            <v:imagedata r:id="rId6" o:title=""/>
          </v:shape>
          <w:control r:id="rId24" w:name="DefaultOcxName16" w:shapeid="_x0000_i114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нет, под водой могут быть посторонние предметы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43" type="#_x0000_t75" style="width:20.25pt;height:17.25pt" o:ole="">
            <v:imagedata r:id="rId6" o:title=""/>
          </v:shape>
          <w:control r:id="rId25" w:name="DefaultOcxName17" w:shapeid="_x0000_i114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можно, если рядом друзья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9.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Почему в воде не следует затевать шумные игры, хватать друг друга за руки, за ноги?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46" type="#_x0000_t75" style="width:20.25pt;height:17.25pt" o:ole="">
            <v:imagedata r:id="rId6" o:title=""/>
          </v:shape>
          <w:control r:id="rId26" w:name="DefaultOcxName18" w:shapeid="_x0000_i114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можно захлебнуться водой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49" type="#_x0000_t75" style="width:20.25pt;height:17.25pt" o:ole="">
            <v:imagedata r:id="rId6" o:title=""/>
          </v:shape>
          <w:control r:id="rId27" w:name="DefaultOcxName19" w:shapeid="_x0000_i114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рыб испугаешь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10.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Кто из детей правильно ведет себя при купании?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noProof/>
          <w:color w:val="201F1F"/>
          <w:sz w:val="21"/>
          <w:szCs w:val="21"/>
          <w:lang w:eastAsia="ru-RU"/>
        </w:rPr>
        <w:drawing>
          <wp:inline distT="0" distB="0" distL="0" distR="0">
            <wp:extent cx="5953125" cy="2049062"/>
            <wp:effectExtent l="0" t="0" r="0" b="8890"/>
            <wp:docPr id="2" name="Рисунок 2" descr="http://strana-voprosov.ru/uploads/upload_files_from_editor/images/28-08-2017_23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-voprosov.ru/uploads/upload_files_from_editor/images/28-08-2017_23-35-2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61" cy="20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52" type="#_x0000_t75" style="width:20.25pt;height:17.25pt" o:ole="">
            <v:imagedata r:id="rId6" o:title=""/>
          </v:shape>
          <w:control r:id="rId29" w:name="DefaultOcxName20" w:shapeid="_x0000_i115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справа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55" type="#_x0000_t75" style="width:20.25pt;height:17.25pt" o:ole="">
            <v:imagedata r:id="rId6" o:title=""/>
          </v:shape>
          <w:control r:id="rId30" w:name="DefaultOcxName21" w:shapeid="_x0000_i115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слева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11.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Можно ли простыть, если долго находиться жарким днем в прохладной  воде?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58" type="#_x0000_t75" style="width:20.25pt;height:17.25pt" o:ole="">
            <v:imagedata r:id="rId6" o:title=""/>
          </v:shape>
          <w:control r:id="rId31" w:name="DefaultOcxName22" w:shapeid="_x0000_i115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Да. Организм может переохладиться.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61" type="#_x0000_t75" style="width:20.25pt;height:17.25pt" o:ole="">
            <v:imagedata r:id="rId6" o:title=""/>
          </v:shape>
          <w:control r:id="rId32" w:name="DefaultOcxName23" w:shapeid="_x0000_i1161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Нет. Летом простудиться невозможно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12.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Какую помощь ты окажешь утопающему?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64" type="#_x0000_t75" style="width:20.25pt;height:17.25pt" o:ole="">
            <v:imagedata r:id="rId6" o:title=""/>
          </v:shape>
          <w:control r:id="rId33" w:name="DefaultOcxName24" w:shapeid="_x0000_i1164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в панике буду бегать по берегу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lastRenderedPageBreak/>
        <w:object w:dxaOrig="225" w:dyaOrig="225">
          <v:shape id="_x0000_i1167" type="#_x0000_t75" style="width:20.25pt;height:17.25pt" o:ole="">
            <v:imagedata r:id="rId6" o:title=""/>
          </v:shape>
          <w:control r:id="rId34" w:name="DefaultOcxName25" w:shapeid="_x0000_i1167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брошу любой предмет, который поможет ему держаться на воде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13.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Утопающего вытащили на берег, какую первую помощь ему нужно оказать?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70" type="#_x0000_t75" style="width:20.25pt;height:17.25pt" o:ole="">
            <v:imagedata r:id="rId6" o:title=""/>
          </v:shape>
          <w:control r:id="rId35" w:name="DefaultOcxName26" w:shapeid="_x0000_i1170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дать микстуру от простуды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73" type="#_x0000_t75" style="width:20.25pt;height:17.25pt" o:ole="">
            <v:imagedata r:id="rId6" o:title=""/>
          </v:shape>
          <w:control r:id="rId36" w:name="DefaultOcxName27" w:shapeid="_x0000_i1173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удалить воду из дыхательных путей и легких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14.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 сказке В.Г. </w:t>
      </w:r>
      <w:proofErr w:type="spellStart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Сутеева</w:t>
      </w:r>
      <w:proofErr w:type="spellEnd"/>
      <w:r w:rsidRPr="003C78A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«Цыпленок и утенок» цыпленок, подражая утенку, прыгнул в воду и чуть не утонул.  Какое правило безопасного поведения на воде он нарушил?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76" type="#_x0000_t75" style="width:20.25pt;height:17.25pt" o:ole="">
            <v:imagedata r:id="rId6" o:title=""/>
          </v:shape>
          <w:control r:id="rId37" w:name="DefaultOcxName28" w:shapeid="_x0000_i1176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купайтесь во время грозы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79" type="#_x0000_t75" style="width:20.25pt;height:17.25pt" o:ole="">
            <v:imagedata r:id="rId6" o:title=""/>
          </v:shape>
          <w:control r:id="rId38" w:name="DefaultOcxName29" w:shapeid="_x0000_i1179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 заходи в воду, если не умеешь плавать</w:t>
      </w:r>
    </w:p>
    <w:p w:rsidR="003C78AD" w:rsidRPr="003C78AD" w:rsidRDefault="003C78AD" w:rsidP="003C78AD">
      <w:pPr>
        <w:spacing w:after="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15.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Какое правило нарушили Саша </w:t>
      </w:r>
      <w:proofErr w:type="spellStart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>иМаша</w:t>
      </w:r>
      <w:proofErr w:type="spellEnd"/>
      <w:r w:rsidRPr="003C78AD">
        <w:rPr>
          <w:rFonts w:ascii="Georgia" w:eastAsia="Times New Roman" w:hAnsi="Georgia" w:cs="Times New Roman"/>
          <w:color w:val="201F1F"/>
          <w:sz w:val="21"/>
          <w:szCs w:val="21"/>
          <w:lang w:eastAsia="ru-RU"/>
        </w:rPr>
        <w:t xml:space="preserve"> из мультфильма «Аркадий Паровозов спешит на помощь»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noProof/>
          <w:color w:val="201F1F"/>
          <w:sz w:val="24"/>
          <w:szCs w:val="24"/>
          <w:lang w:eastAsia="ru-RU"/>
        </w:rPr>
        <w:drawing>
          <wp:inline distT="0" distB="0" distL="0" distR="0">
            <wp:extent cx="4943475" cy="2847975"/>
            <wp:effectExtent l="0" t="0" r="9525" b="9525"/>
            <wp:docPr id="1" name="Рисунок 1" descr="http://strana-voprosov.ru/uploads/upload_files_from_editor/images/29-08-2017_15-5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-voprosov.ru/uploads/upload_files_from_editor/images/29-08-2017_15-59-08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82" type="#_x0000_t75" style="width:20.25pt;height:17.25pt" o:ole="">
            <v:imagedata r:id="rId40" o:title=""/>
          </v:shape>
          <w:control r:id="rId41" w:name="DefaultOcxName30" w:shapeid="_x0000_i1182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кричать в лодке</w:t>
      </w:r>
    </w:p>
    <w:p w:rsidR="003C78AD" w:rsidRPr="003C78AD" w:rsidRDefault="003C78AD" w:rsidP="003C78AD">
      <w:pPr>
        <w:spacing w:after="150"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85" type="#_x0000_t75" style="width:20.25pt;height:17.25pt" o:ole="">
            <v:imagedata r:id="rId6" o:title=""/>
          </v:shape>
          <w:control r:id="rId42" w:name="DefaultOcxName31" w:shapeid="_x0000_i1185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Нужно одевать спасательные жилеты</w:t>
      </w:r>
    </w:p>
    <w:p w:rsidR="003C78AD" w:rsidRPr="003C78AD" w:rsidRDefault="003C78AD" w:rsidP="003C78AD">
      <w:pPr>
        <w:spacing w:line="240" w:lineRule="auto"/>
        <w:textAlignment w:val="top"/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</w:pP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</w:rPr>
        <w:object w:dxaOrig="225" w:dyaOrig="225">
          <v:shape id="_x0000_i1188" type="#_x0000_t75" style="width:20.25pt;height:17.25pt" o:ole="">
            <v:imagedata r:id="rId6" o:title=""/>
          </v:shape>
          <w:control r:id="rId43" w:name="DefaultOcxName32" w:shapeid="_x0000_i1188"/>
        </w:object>
      </w:r>
      <w:r w:rsidRPr="003C78AD">
        <w:rPr>
          <w:rFonts w:ascii="pf_agora_sans_proregular" w:eastAsia="Times New Roman" w:hAnsi="pf_agora_sans_proregular" w:cs="Times New Roman"/>
          <w:color w:val="201F1F"/>
          <w:sz w:val="24"/>
          <w:szCs w:val="24"/>
          <w:lang w:eastAsia="ru-RU"/>
        </w:rPr>
        <w:t>Нельзя рвать кувшинки</w:t>
      </w:r>
    </w:p>
    <w:p w:rsidR="0073291F" w:rsidRDefault="0073291F"/>
    <w:sectPr w:rsidR="0073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ans_pr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0517"/>
    <w:multiLevelType w:val="hybridMultilevel"/>
    <w:tmpl w:val="D364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B"/>
    <w:rsid w:val="003C78AD"/>
    <w:rsid w:val="0073291F"/>
    <w:rsid w:val="00765EBB"/>
    <w:rsid w:val="00811FF9"/>
    <w:rsid w:val="00D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_left"/>
    <w:basedOn w:val="a0"/>
    <w:rsid w:val="003C78AD"/>
  </w:style>
  <w:style w:type="paragraph" w:styleId="a3">
    <w:name w:val="Normal (Web)"/>
    <w:basedOn w:val="a"/>
    <w:uiPriority w:val="99"/>
    <w:semiHidden/>
    <w:unhideWhenUsed/>
    <w:rsid w:val="003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F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4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47338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8190408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60438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0493781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6296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83854762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23840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4203275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7049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4738259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820776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3252714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1873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095374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14207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5322299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08954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2651842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46891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4467990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50347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6685132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6229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95814478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9832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6658015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84308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9501075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55430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186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image" Target="media/image4.jpeg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image" Target="media/image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3.jpeg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3.xml"/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Дело-отдел</dc:creator>
  <cp:lastModifiedBy>IRU</cp:lastModifiedBy>
  <cp:revision>3</cp:revision>
  <dcterms:created xsi:type="dcterms:W3CDTF">2022-10-12T07:53:00Z</dcterms:created>
  <dcterms:modified xsi:type="dcterms:W3CDTF">2022-10-13T06:47:00Z</dcterms:modified>
</cp:coreProperties>
</file>