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E2" w:rsidRDefault="002603E2" w:rsidP="002603E2">
      <w:pPr>
        <w:pStyle w:val="10"/>
        <w:keepNext/>
        <w:keepLines/>
        <w:shd w:val="clear" w:color="auto" w:fill="auto"/>
        <w:spacing w:line="322" w:lineRule="exact"/>
        <w:ind w:firstLine="0"/>
        <w:rPr>
          <w:color w:val="000000"/>
          <w:sz w:val="24"/>
          <w:szCs w:val="24"/>
          <w:lang w:eastAsia="ru-RU" w:bidi="ru-RU"/>
        </w:rPr>
      </w:pPr>
      <w:bookmarkStart w:id="0" w:name="bookmark13"/>
    </w:p>
    <w:p w:rsidR="002603E2" w:rsidRDefault="002603E2" w:rsidP="002603E2">
      <w:pPr>
        <w:pStyle w:val="10"/>
        <w:keepNext/>
        <w:keepLines/>
        <w:shd w:val="clear" w:color="auto" w:fill="auto"/>
        <w:spacing w:line="322" w:lineRule="exact"/>
        <w:ind w:firstLine="0"/>
        <w:rPr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page" w:horzAnchor="page" w:tblpX="882" w:tblpY="1303"/>
        <w:tblW w:w="10916" w:type="dxa"/>
        <w:tblLook w:val="04A0"/>
      </w:tblPr>
      <w:tblGrid>
        <w:gridCol w:w="5246"/>
        <w:gridCol w:w="5670"/>
      </w:tblGrid>
      <w:tr w:rsidR="002603E2" w:rsidRPr="002603E2" w:rsidTr="0088531E">
        <w:tc>
          <w:tcPr>
            <w:tcW w:w="5246" w:type="dxa"/>
          </w:tcPr>
          <w:p w:rsidR="002603E2" w:rsidRPr="002603E2" w:rsidRDefault="002603E2" w:rsidP="008853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2">
              <w:rPr>
                <w:rFonts w:ascii="Times New Roman" w:hAnsi="Times New Roman" w:cs="Times New Roman"/>
                <w:sz w:val="24"/>
                <w:szCs w:val="24"/>
              </w:rPr>
              <w:t>Принято педагогическим советом</w:t>
            </w:r>
          </w:p>
          <w:p w:rsidR="002603E2" w:rsidRPr="002603E2" w:rsidRDefault="002603E2" w:rsidP="008853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2603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 12 ноября  20 20г.  №2</w:t>
            </w:r>
          </w:p>
        </w:tc>
        <w:tc>
          <w:tcPr>
            <w:tcW w:w="5670" w:type="dxa"/>
            <w:vMerge w:val="restart"/>
          </w:tcPr>
          <w:p w:rsidR="002603E2" w:rsidRPr="002603E2" w:rsidRDefault="002603E2" w:rsidP="0088531E">
            <w:pPr>
              <w:rPr>
                <w:rFonts w:ascii="Times New Roman" w:hAnsi="Times New Roman" w:cs="Times New Roman"/>
              </w:rPr>
            </w:pPr>
          </w:p>
          <w:p w:rsidR="002603E2" w:rsidRPr="002603E2" w:rsidRDefault="002603E2" w:rsidP="008853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2">
              <w:rPr>
                <w:rFonts w:ascii="Times New Roman" w:hAnsi="Times New Roman" w:cs="Times New Roman"/>
                <w:sz w:val="24"/>
                <w:szCs w:val="24"/>
              </w:rPr>
              <w:t>Утверждено приказом</w:t>
            </w:r>
          </w:p>
          <w:p w:rsidR="002603E2" w:rsidRPr="002603E2" w:rsidRDefault="002603E2" w:rsidP="008853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2">
              <w:rPr>
                <w:rFonts w:ascii="Times New Roman" w:hAnsi="Times New Roman" w:cs="Times New Roman"/>
                <w:sz w:val="24"/>
                <w:szCs w:val="24"/>
              </w:rPr>
              <w:t>МБОУ «Богатыревская СОШ»</w:t>
            </w:r>
          </w:p>
          <w:p w:rsidR="002603E2" w:rsidRPr="002603E2" w:rsidRDefault="002603E2" w:rsidP="0088531E">
            <w:pPr>
              <w:spacing w:before="120" w:after="120"/>
              <w:jc w:val="center"/>
              <w:rPr>
                <w:rFonts w:ascii="Times New Roman" w:hAnsi="Times New Roman" w:cs="Times New Roman"/>
                <w:u w:val="single"/>
              </w:rPr>
            </w:pPr>
            <w:r w:rsidRPr="002603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13 ноября 2020г. №76</w:t>
            </w:r>
          </w:p>
        </w:tc>
      </w:tr>
      <w:tr w:rsidR="002603E2" w:rsidRPr="002603E2" w:rsidTr="0088531E">
        <w:tc>
          <w:tcPr>
            <w:tcW w:w="5246" w:type="dxa"/>
          </w:tcPr>
          <w:p w:rsidR="002603E2" w:rsidRPr="002603E2" w:rsidRDefault="002603E2" w:rsidP="008853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2">
              <w:rPr>
                <w:rFonts w:ascii="Times New Roman" w:hAnsi="Times New Roman" w:cs="Times New Roman"/>
                <w:sz w:val="24"/>
                <w:szCs w:val="24"/>
              </w:rPr>
              <w:t>Согласовано Советом школы</w:t>
            </w:r>
          </w:p>
          <w:p w:rsidR="002603E2" w:rsidRPr="002603E2" w:rsidRDefault="002603E2" w:rsidP="008853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E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2603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 30 октября 2020г.  №2</w:t>
            </w:r>
          </w:p>
        </w:tc>
        <w:tc>
          <w:tcPr>
            <w:tcW w:w="5670" w:type="dxa"/>
            <w:vMerge/>
          </w:tcPr>
          <w:p w:rsidR="002603E2" w:rsidRPr="002603E2" w:rsidRDefault="002603E2" w:rsidP="0088531E">
            <w:pPr>
              <w:rPr>
                <w:rFonts w:ascii="Times New Roman" w:hAnsi="Times New Roman" w:cs="Times New Roman"/>
              </w:rPr>
            </w:pPr>
          </w:p>
        </w:tc>
      </w:tr>
    </w:tbl>
    <w:p w:rsidR="002603E2" w:rsidRDefault="002603E2" w:rsidP="002603E2">
      <w:pPr>
        <w:pStyle w:val="10"/>
        <w:keepNext/>
        <w:keepLines/>
        <w:shd w:val="clear" w:color="auto" w:fill="auto"/>
        <w:spacing w:line="322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2603E2" w:rsidRDefault="002603E2" w:rsidP="002603E2">
      <w:pPr>
        <w:pStyle w:val="10"/>
        <w:keepNext/>
        <w:keepLines/>
        <w:shd w:val="clear" w:color="auto" w:fill="auto"/>
        <w:spacing w:line="322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2603E2" w:rsidRDefault="002603E2" w:rsidP="002603E2">
      <w:pPr>
        <w:pStyle w:val="10"/>
        <w:keepNext/>
        <w:keepLines/>
        <w:shd w:val="clear" w:color="auto" w:fill="auto"/>
        <w:spacing w:line="322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221EB4" w:rsidRPr="00221EB4" w:rsidRDefault="00221EB4" w:rsidP="002603E2">
      <w:pPr>
        <w:pStyle w:val="10"/>
        <w:keepNext/>
        <w:keepLines/>
        <w:shd w:val="clear" w:color="auto" w:fill="auto"/>
        <w:spacing w:line="322" w:lineRule="exact"/>
        <w:ind w:firstLine="0"/>
        <w:rPr>
          <w:sz w:val="24"/>
          <w:szCs w:val="24"/>
        </w:rPr>
      </w:pPr>
      <w:proofErr w:type="gramStart"/>
      <w:r w:rsidRPr="00221EB4">
        <w:rPr>
          <w:color w:val="000000"/>
          <w:sz w:val="24"/>
          <w:szCs w:val="24"/>
          <w:lang w:eastAsia="ru-RU" w:bidi="ru-RU"/>
        </w:rPr>
        <w:t>П</w:t>
      </w:r>
      <w:proofErr w:type="gramEnd"/>
      <w:r w:rsidRPr="00221EB4">
        <w:rPr>
          <w:color w:val="000000"/>
          <w:sz w:val="24"/>
          <w:szCs w:val="24"/>
          <w:lang w:eastAsia="ru-RU" w:bidi="ru-RU"/>
        </w:rPr>
        <w:t xml:space="preserve"> О Л О Ж Е Н И Е</w:t>
      </w:r>
      <w:bookmarkEnd w:id="0"/>
    </w:p>
    <w:p w:rsidR="00221EB4" w:rsidRPr="00221EB4" w:rsidRDefault="00221EB4" w:rsidP="002603E2">
      <w:pPr>
        <w:pStyle w:val="10"/>
        <w:keepNext/>
        <w:keepLines/>
        <w:shd w:val="clear" w:color="auto" w:fill="auto"/>
        <w:spacing w:line="322" w:lineRule="exact"/>
        <w:ind w:firstLine="0"/>
        <w:rPr>
          <w:sz w:val="24"/>
          <w:szCs w:val="24"/>
        </w:rPr>
      </w:pPr>
      <w:bookmarkStart w:id="1" w:name="bookmark14"/>
      <w:r w:rsidRPr="00221EB4">
        <w:rPr>
          <w:color w:val="000000"/>
          <w:sz w:val="24"/>
          <w:szCs w:val="24"/>
          <w:lang w:eastAsia="ru-RU" w:bidi="ru-RU"/>
        </w:rPr>
        <w:t xml:space="preserve">о Порядке и основаниях перевода, отчисления </w:t>
      </w:r>
      <w:bookmarkEnd w:id="1"/>
      <w:r w:rsidR="007575A9">
        <w:rPr>
          <w:color w:val="000000"/>
          <w:sz w:val="24"/>
          <w:szCs w:val="24"/>
          <w:lang w:eastAsia="ru-RU" w:bidi="ru-RU"/>
        </w:rPr>
        <w:t>воспитанника</w:t>
      </w:r>
    </w:p>
    <w:p w:rsidR="00221EB4" w:rsidRPr="00221EB4" w:rsidRDefault="00221EB4" w:rsidP="002603E2">
      <w:pPr>
        <w:pStyle w:val="50"/>
        <w:shd w:val="clear" w:color="auto" w:fill="auto"/>
        <w:rPr>
          <w:sz w:val="24"/>
          <w:szCs w:val="24"/>
        </w:rPr>
      </w:pPr>
      <w:r w:rsidRPr="00221EB4">
        <w:rPr>
          <w:color w:val="000000"/>
          <w:sz w:val="24"/>
          <w:szCs w:val="24"/>
          <w:lang w:eastAsia="ru-RU" w:bidi="ru-RU"/>
        </w:rPr>
        <w:t xml:space="preserve">в муниципальном бюджетном </w:t>
      </w:r>
      <w:r w:rsidR="002603E2">
        <w:rPr>
          <w:color w:val="000000"/>
          <w:sz w:val="24"/>
          <w:szCs w:val="24"/>
          <w:lang w:eastAsia="ru-RU" w:bidi="ru-RU"/>
        </w:rPr>
        <w:t>обще</w:t>
      </w:r>
      <w:r w:rsidRPr="00221EB4">
        <w:rPr>
          <w:color w:val="000000"/>
          <w:sz w:val="24"/>
          <w:szCs w:val="24"/>
          <w:lang w:eastAsia="ru-RU" w:bidi="ru-RU"/>
        </w:rPr>
        <w:t>образовательном учреждении «</w:t>
      </w:r>
      <w:proofErr w:type="spellStart"/>
      <w:r w:rsidR="002603E2">
        <w:rPr>
          <w:color w:val="000000"/>
          <w:sz w:val="24"/>
          <w:szCs w:val="24"/>
          <w:lang w:eastAsia="ru-RU" w:bidi="ru-RU"/>
        </w:rPr>
        <w:t>Богатыревская</w:t>
      </w:r>
      <w:proofErr w:type="spellEnd"/>
      <w:r w:rsidR="002603E2">
        <w:rPr>
          <w:color w:val="000000"/>
          <w:sz w:val="24"/>
          <w:szCs w:val="24"/>
          <w:lang w:eastAsia="ru-RU" w:bidi="ru-RU"/>
        </w:rPr>
        <w:t xml:space="preserve"> СОШ» </w:t>
      </w:r>
      <w:proofErr w:type="spellStart"/>
      <w:r w:rsidR="002603E2">
        <w:rPr>
          <w:color w:val="000000"/>
          <w:sz w:val="24"/>
          <w:szCs w:val="24"/>
          <w:lang w:eastAsia="ru-RU" w:bidi="ru-RU"/>
        </w:rPr>
        <w:t>Цивильского</w:t>
      </w:r>
      <w:proofErr w:type="spellEnd"/>
      <w:r w:rsidR="002603E2">
        <w:rPr>
          <w:color w:val="000000"/>
          <w:sz w:val="24"/>
          <w:szCs w:val="24"/>
          <w:lang w:eastAsia="ru-RU" w:bidi="ru-RU"/>
        </w:rPr>
        <w:t xml:space="preserve"> района Чувашской</w:t>
      </w:r>
      <w:r w:rsidRPr="00221EB4">
        <w:rPr>
          <w:color w:val="000000"/>
          <w:sz w:val="24"/>
          <w:szCs w:val="24"/>
          <w:lang w:eastAsia="ru-RU" w:bidi="ru-RU"/>
        </w:rPr>
        <w:t xml:space="preserve"> Республики</w:t>
      </w:r>
    </w:p>
    <w:p w:rsidR="002603E2" w:rsidRDefault="002603E2" w:rsidP="00221EB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2" w:name="bookmark15"/>
    </w:p>
    <w:p w:rsidR="00221EB4" w:rsidRPr="00221EB4" w:rsidRDefault="00221EB4" w:rsidP="00221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B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1.Общие положения</w:t>
      </w:r>
      <w:bookmarkEnd w:id="2"/>
    </w:p>
    <w:p w:rsidR="00221EB4" w:rsidRPr="00221EB4" w:rsidRDefault="00221EB4" w:rsidP="00221EB4">
      <w:pPr>
        <w:widowControl w:val="0"/>
        <w:numPr>
          <w:ilvl w:val="1"/>
          <w:numId w:val="1"/>
        </w:numPr>
        <w:tabs>
          <w:tab w:val="left" w:pos="1237"/>
        </w:tabs>
        <w:spacing w:after="0" w:line="274" w:lineRule="exac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Положение разработано в соответствии с Федеральным законом от 29.12.2012 №273-ФЗ «Об образовании в Российской Федерации», приказом Министерства образования и науки Российской 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и дополнениями), </w:t>
      </w:r>
      <w:r w:rsidRPr="00F94E9E">
        <w:rPr>
          <w:rFonts w:ascii="Times New Roman" w:hAnsi="Times New Roman" w:cs="Times New Roman"/>
          <w:sz w:val="24"/>
          <w:szCs w:val="24"/>
        </w:rPr>
        <w:t>приказом</w:t>
      </w:r>
      <w:r w:rsidR="00F94E9E" w:rsidRPr="00F94E9E">
        <w:rPr>
          <w:rFonts w:ascii="Times New Roman" w:hAnsi="Times New Roman" w:cs="Times New Roman"/>
          <w:sz w:val="24"/>
          <w:szCs w:val="24"/>
        </w:rPr>
        <w:t xml:space="preserve"> </w:t>
      </w:r>
      <w:r w:rsidRPr="00F94E9E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образования», Уставом учреждения и иными нормативно-правовыми актами.</w:t>
      </w:r>
    </w:p>
    <w:p w:rsidR="00221EB4" w:rsidRPr="00221EB4" w:rsidRDefault="00221EB4" w:rsidP="00221EB4">
      <w:pPr>
        <w:widowControl w:val="0"/>
        <w:numPr>
          <w:ilvl w:val="1"/>
          <w:numId w:val="1"/>
        </w:numPr>
        <w:tabs>
          <w:tab w:val="left" w:pos="1134"/>
        </w:tabs>
        <w:spacing w:after="0" w:line="274" w:lineRule="exac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Положение регламентирует порядок и условия перевода, отчисления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муниципальном бюджетном </w:t>
      </w:r>
      <w:r w:rsidR="002603E2" w:rsidRPr="002603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общеобразовательном учреждении «</w:t>
      </w:r>
      <w:proofErr w:type="spellStart"/>
      <w:r w:rsidR="002603E2" w:rsidRPr="002603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Богатыревская</w:t>
      </w:r>
      <w:proofErr w:type="spellEnd"/>
      <w:r w:rsidR="002603E2" w:rsidRPr="002603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 </w:t>
      </w:r>
      <w:proofErr w:type="spellStart"/>
      <w:r w:rsidR="002603E2" w:rsidRPr="002603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Цивильского</w:t>
      </w:r>
      <w:proofErr w:type="spellEnd"/>
      <w:r w:rsidR="002603E2" w:rsidRPr="002603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Чувашской Республики</w:t>
      </w:r>
      <w:r w:rsidRPr="002603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осуществляющей образовательную деятельность по образовательным программам дошкольного образования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- ДОО).</w:t>
      </w:r>
    </w:p>
    <w:p w:rsidR="00221EB4" w:rsidRPr="00221EB4" w:rsidRDefault="007575A9" w:rsidP="00221EB4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943"/>
        </w:tabs>
        <w:ind w:left="360" w:hanging="360"/>
        <w:jc w:val="left"/>
        <w:rPr>
          <w:b/>
          <w:sz w:val="24"/>
          <w:szCs w:val="24"/>
        </w:rPr>
      </w:pPr>
      <w:bookmarkStart w:id="3" w:name="bookmark16"/>
      <w:r>
        <w:rPr>
          <w:b/>
          <w:color w:val="000000"/>
          <w:sz w:val="24"/>
          <w:szCs w:val="24"/>
          <w:lang w:eastAsia="ru-RU" w:bidi="ru-RU"/>
        </w:rPr>
        <w:t>Перевод воспитанника</w:t>
      </w:r>
      <w:r w:rsidR="00221EB4" w:rsidRPr="00221EB4">
        <w:rPr>
          <w:b/>
          <w:color w:val="000000"/>
          <w:sz w:val="24"/>
          <w:szCs w:val="24"/>
          <w:lang w:eastAsia="ru-RU" w:bidi="ru-RU"/>
        </w:rPr>
        <w:t xml:space="preserve"> из группы в группу без изменения условий получения</w:t>
      </w:r>
      <w:bookmarkEnd w:id="3"/>
    </w:p>
    <w:p w:rsidR="00221EB4" w:rsidRPr="00221EB4" w:rsidRDefault="00221EB4" w:rsidP="00221EB4">
      <w:pPr>
        <w:pStyle w:val="21"/>
        <w:keepNext/>
        <w:keepLines/>
        <w:shd w:val="clear" w:color="auto" w:fill="auto"/>
        <w:ind w:firstLine="0"/>
        <w:jc w:val="left"/>
        <w:rPr>
          <w:b/>
          <w:sz w:val="24"/>
          <w:szCs w:val="24"/>
        </w:rPr>
      </w:pPr>
      <w:bookmarkStart w:id="4" w:name="bookmark17"/>
      <w:r w:rsidRPr="00221EB4">
        <w:rPr>
          <w:b/>
          <w:color w:val="000000"/>
          <w:sz w:val="24"/>
          <w:szCs w:val="24"/>
          <w:lang w:eastAsia="ru-RU" w:bidi="ru-RU"/>
        </w:rPr>
        <w:t xml:space="preserve">образования </w:t>
      </w:r>
      <w:bookmarkEnd w:id="4"/>
      <w:r w:rsidR="007575A9">
        <w:rPr>
          <w:b/>
          <w:color w:val="000000"/>
          <w:sz w:val="24"/>
          <w:szCs w:val="24"/>
          <w:lang w:eastAsia="ru-RU" w:bidi="ru-RU"/>
        </w:rPr>
        <w:t>воспитанником</w:t>
      </w:r>
    </w:p>
    <w:p w:rsidR="00221EB4" w:rsidRPr="00221EB4" w:rsidRDefault="007575A9" w:rsidP="00221EB4">
      <w:pPr>
        <w:widowControl w:val="0"/>
        <w:numPr>
          <w:ilvl w:val="1"/>
          <w:numId w:val="1"/>
        </w:numPr>
        <w:tabs>
          <w:tab w:val="left" w:pos="1237"/>
        </w:tabs>
        <w:spacing w:after="0" w:line="274" w:lineRule="exac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переводу воспитанника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ДОО из группы в группу без изменения условий получения образовани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 относится перевод воспитанника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образовательной программе дошкольного образования из одной группы ДОО в другую группу без изменения направленности образовательной программы.</w:t>
      </w:r>
    </w:p>
    <w:p w:rsidR="00221EB4" w:rsidRPr="00221EB4" w:rsidRDefault="007575A9" w:rsidP="00221EB4">
      <w:pPr>
        <w:widowControl w:val="0"/>
        <w:numPr>
          <w:ilvl w:val="1"/>
          <w:numId w:val="1"/>
        </w:numPr>
        <w:tabs>
          <w:tab w:val="left" w:pos="1237"/>
        </w:tabs>
        <w:spacing w:after="0" w:line="274" w:lineRule="exac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Перевод воспитанника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ДОО из группы в группу без изменения условий получения образования возможен:</w:t>
      </w:r>
    </w:p>
    <w:p w:rsidR="00221EB4" w:rsidRPr="00221EB4" w:rsidRDefault="00221EB4" w:rsidP="00221EB4">
      <w:pPr>
        <w:widowControl w:val="0"/>
        <w:numPr>
          <w:ilvl w:val="0"/>
          <w:numId w:val="2"/>
        </w:numPr>
        <w:tabs>
          <w:tab w:val="left" w:pos="943"/>
        </w:tabs>
        <w:spacing w:after="0" w:line="274" w:lineRule="exact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инициативе родителей (закон</w:t>
      </w:r>
      <w:r w:rsidR="00757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ных представителей) 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21EB4" w:rsidRPr="00221EB4" w:rsidRDefault="00221EB4" w:rsidP="00221EB4">
      <w:pPr>
        <w:widowControl w:val="0"/>
        <w:numPr>
          <w:ilvl w:val="0"/>
          <w:numId w:val="2"/>
        </w:numPr>
        <w:tabs>
          <w:tab w:val="left" w:pos="943"/>
        </w:tabs>
        <w:spacing w:after="0" w:line="274" w:lineRule="exact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инициативе администрации ДОО с получением письменного согласия родителей (законных представителей).</w:t>
      </w:r>
    </w:p>
    <w:p w:rsidR="00221EB4" w:rsidRPr="00221EB4" w:rsidRDefault="00221EB4" w:rsidP="00221EB4">
      <w:pPr>
        <w:widowControl w:val="0"/>
        <w:numPr>
          <w:ilvl w:val="0"/>
          <w:numId w:val="3"/>
        </w:numPr>
        <w:tabs>
          <w:tab w:val="left" w:pos="1354"/>
        </w:tabs>
        <w:spacing w:after="0" w:line="274" w:lineRule="exact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Перевод из группы в группу возможен при наличии свободных ме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 в гр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уппе, в которую </w:t>
      </w:r>
      <w:r w:rsidR="00757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планируется перевод 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Перевод по инициативе родителей (законных представителей) осущест</w:t>
      </w:r>
      <w:r w:rsidR="002603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вляется на основании заявления. 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заявлении указываются:</w:t>
      </w:r>
    </w:p>
    <w:p w:rsidR="00221EB4" w:rsidRPr="00221EB4" w:rsidRDefault="00221EB4" w:rsidP="00221EB4">
      <w:pPr>
        <w:tabs>
          <w:tab w:val="left" w:pos="1048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а)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фамилия, имя, отчество (при наличии) </w:t>
      </w:r>
      <w:r w:rsidR="00757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21EB4" w:rsidRPr="00221EB4" w:rsidRDefault="00221EB4" w:rsidP="00221EB4">
      <w:pPr>
        <w:tabs>
          <w:tab w:val="left" w:pos="1067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дата рождения;</w:t>
      </w:r>
    </w:p>
    <w:p w:rsidR="00221EB4" w:rsidRPr="00221EB4" w:rsidRDefault="00221EB4" w:rsidP="00221EB4">
      <w:pPr>
        <w:tabs>
          <w:tab w:val="left" w:pos="1067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номер и направленность группы, которую посещает </w:t>
      </w:r>
      <w:r w:rsidR="00757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21EB4" w:rsidRPr="00221EB4" w:rsidRDefault="00221EB4" w:rsidP="00221EB4">
      <w:pPr>
        <w:tabs>
          <w:tab w:val="left" w:pos="1067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номер и направленность группы, в которую заявлен перевод.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Заявление родителей (законных предст</w:t>
      </w:r>
      <w:r w:rsidR="00757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авителей) о переводе 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группы в группу регистрируется в соответствии с установленными в ДОО правилами организации делопроизводства и рассматривается в течение 30 календарных дней.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Родители (законные представи</w:t>
      </w:r>
      <w:r w:rsidR="00757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тели) 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уведомляются о принятом решении в письменном виде в течение 30 календарных дней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даты подачи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заявления. Уведомление регистрируется в соответствии с установленными правилами делопроизводства.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Факт ознакомления родителей (законных представителей) </w:t>
      </w:r>
      <w:r w:rsidR="007575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уведомлением фиксируется на копии уведомления и заверяется личной подписью родителей (законных представителей). Копия уведомления об отказе хранится в личном деле </w:t>
      </w:r>
      <w:r w:rsidR="0065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Руководитель издает приказ о переводе </w:t>
      </w:r>
      <w:r w:rsidR="0065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="006533B2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трех рабочих дней с момента принятия решения об удовлетворении заявления родителей (законных представителей) о переводе </w:t>
      </w:r>
      <w:r w:rsidR="0065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ДОО из группы в группу без изменения условий получения образования.</w:t>
      </w:r>
    </w:p>
    <w:p w:rsidR="00221EB4" w:rsidRPr="00221EB4" w:rsidRDefault="00221EB4" w:rsidP="00221EB4">
      <w:pPr>
        <w:widowControl w:val="0"/>
        <w:numPr>
          <w:ilvl w:val="0"/>
          <w:numId w:val="3"/>
        </w:numPr>
        <w:spacing w:after="0" w:line="274" w:lineRule="exact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Перевод </w:t>
      </w:r>
      <w:r w:rsidR="0065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="006533B2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65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воспитанников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из группы в группу по инициативе</w:t>
      </w:r>
      <w:r w:rsidR="002603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 ДОО возможен в случаях:</w:t>
      </w:r>
    </w:p>
    <w:p w:rsidR="00221EB4" w:rsidRPr="00221EB4" w:rsidRDefault="00221EB4" w:rsidP="00221EB4">
      <w:pPr>
        <w:tabs>
          <w:tab w:val="left" w:pos="388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групп;</w:t>
      </w:r>
    </w:p>
    <w:p w:rsidR="00221EB4" w:rsidRPr="00221EB4" w:rsidRDefault="00221EB4" w:rsidP="00221EB4">
      <w:pPr>
        <w:tabs>
          <w:tab w:val="left" w:pos="1067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временно в другую группу при необходимости:</w:t>
      </w:r>
    </w:p>
    <w:p w:rsidR="00221EB4" w:rsidRPr="00221EB4" w:rsidRDefault="00221EB4" w:rsidP="00221EB4">
      <w:pPr>
        <w:widowControl w:val="0"/>
        <w:numPr>
          <w:ilvl w:val="0"/>
          <w:numId w:val="2"/>
        </w:numPr>
        <w:tabs>
          <w:tab w:val="left" w:pos="947"/>
        </w:tabs>
        <w:spacing w:after="0" w:line="274" w:lineRule="exact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возникновение карантина, необходимости разобщения в связи с вакцинацией;</w:t>
      </w:r>
    </w:p>
    <w:p w:rsidR="00221EB4" w:rsidRPr="00221EB4" w:rsidRDefault="00221EB4" w:rsidP="00221EB4">
      <w:pPr>
        <w:widowControl w:val="0"/>
        <w:numPr>
          <w:ilvl w:val="0"/>
          <w:numId w:val="2"/>
        </w:numPr>
        <w:tabs>
          <w:tab w:val="left" w:pos="947"/>
        </w:tabs>
        <w:spacing w:after="0" w:line="274" w:lineRule="exact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летний период, в случае низкой посещаемости, период отпусков сотрудников ДОО, закрытия группы для проведения ремонтных работ, в связи с аварийными и иными ситуациями, препятствующими осуществлению образовательной деятельности и создающими угрозу жизни и здоровью </w:t>
      </w:r>
      <w:r w:rsidR="0065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21EB4" w:rsidRPr="00221EB4" w:rsidRDefault="00221EB4" w:rsidP="00221EB4">
      <w:pPr>
        <w:tabs>
          <w:tab w:val="left" w:pos="1067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иным, независящим от участников образовательных отношений, причинам.</w:t>
      </w:r>
    </w:p>
    <w:p w:rsidR="00221EB4" w:rsidRPr="00221EB4" w:rsidRDefault="00221EB4" w:rsidP="006533B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Основанием для перевода из группы в группу без изменения условий получения</w:t>
      </w:r>
    </w:p>
    <w:p w:rsidR="00221EB4" w:rsidRPr="00221EB4" w:rsidRDefault="00221EB4" w:rsidP="00653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образования является распорядительный акт руководителя ДОО.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переводе учитывается мнение и пожелания родителей (законных представителей) </w:t>
      </w:r>
      <w:r w:rsidR="0065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65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воспитанников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Решение ДОО о предстоящем переводе </w:t>
      </w:r>
      <w:r w:rsidR="0065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65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с обоснованием принятия такого решения доводится до сведения родителей (законных представителей) обучающегося (обучающихся).</w:t>
      </w:r>
    </w:p>
    <w:p w:rsidR="00221EB4" w:rsidRPr="00221EB4" w:rsidRDefault="00221EB4" w:rsidP="00221EB4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167"/>
        </w:tabs>
        <w:ind w:left="360" w:hanging="360"/>
        <w:jc w:val="left"/>
        <w:rPr>
          <w:b/>
          <w:sz w:val="24"/>
          <w:szCs w:val="24"/>
        </w:rPr>
      </w:pPr>
      <w:bookmarkStart w:id="5" w:name="bookmark18"/>
      <w:r w:rsidRPr="00221EB4">
        <w:rPr>
          <w:b/>
          <w:color w:val="000000"/>
          <w:sz w:val="24"/>
          <w:szCs w:val="24"/>
          <w:lang w:eastAsia="ru-RU" w:bidi="ru-RU"/>
        </w:rPr>
        <w:t>Порядок и основания перевода в другую образовательную организацию</w:t>
      </w:r>
      <w:bookmarkEnd w:id="5"/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Порядок и условия осуществления перевода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</w:t>
      </w:r>
      <w:r w:rsidR="0065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221EB4" w:rsidRPr="00221EB4" w:rsidRDefault="0083423E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инициативе родителей (законных представителей)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21EB4" w:rsidRPr="00221EB4" w:rsidRDefault="0083423E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прекращения деятельности исходной организации, аннулирования лицензии на осуществление образовательной деятельности;</w:t>
      </w:r>
    </w:p>
    <w:p w:rsidR="00221EB4" w:rsidRPr="00221EB4" w:rsidRDefault="0083423E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приостановления действия лицензии;</w:t>
      </w:r>
    </w:p>
    <w:p w:rsidR="00221EB4" w:rsidRPr="00221EB4" w:rsidRDefault="0083423E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временно в случае невозможности осуществления образовательной организацией образовательной деятельности: во время проведения ремонтных работ; аварийных и иных ситуациях, препятствующих осуществлению деятельности организации, создающих угрозу жизни и здоровью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иным причинам.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Учредитель исходной организации и (или) уполномоченный им орган управления исходной организацией обеспечивает перевод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письменного согласия их родителей (законных представителей).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Перевод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 зависит от периода (времени) учебного года.</w:t>
      </w:r>
    </w:p>
    <w:p w:rsidR="00221EB4" w:rsidRPr="00221EB4" w:rsidRDefault="00221EB4" w:rsidP="00221EB4">
      <w:pPr>
        <w:pStyle w:val="21"/>
        <w:keepNext/>
        <w:keepLines/>
        <w:numPr>
          <w:ilvl w:val="1"/>
          <w:numId w:val="1"/>
        </w:numPr>
        <w:shd w:val="clear" w:color="auto" w:fill="auto"/>
        <w:tabs>
          <w:tab w:val="left" w:pos="1946"/>
        </w:tabs>
        <w:ind w:left="360" w:hanging="360"/>
        <w:jc w:val="left"/>
        <w:rPr>
          <w:sz w:val="24"/>
          <w:szCs w:val="24"/>
        </w:rPr>
      </w:pPr>
      <w:bookmarkStart w:id="6" w:name="bookmark19"/>
      <w:r w:rsidRPr="00221EB4">
        <w:rPr>
          <w:color w:val="000000"/>
          <w:sz w:val="24"/>
          <w:szCs w:val="24"/>
          <w:lang w:eastAsia="ru-RU" w:bidi="ru-RU"/>
        </w:rPr>
        <w:t xml:space="preserve">Перевод </w:t>
      </w:r>
      <w:r w:rsidR="0083423E">
        <w:rPr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color w:val="000000"/>
          <w:sz w:val="24"/>
          <w:szCs w:val="24"/>
          <w:lang w:eastAsia="ru-RU" w:bidi="ru-RU"/>
        </w:rPr>
        <w:t xml:space="preserve"> в другую образовательную организацию по инициативе его родителей (законных представителей)</w:t>
      </w:r>
      <w:bookmarkEnd w:id="6"/>
    </w:p>
    <w:p w:rsidR="00221EB4" w:rsidRPr="00221EB4" w:rsidRDefault="0083423E" w:rsidP="0083423E">
      <w:pPr>
        <w:widowControl w:val="0"/>
        <w:tabs>
          <w:tab w:val="left" w:pos="1392"/>
        </w:tabs>
        <w:spacing w:after="0" w:line="274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3.1.1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Родители (законные представители)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ДОО), родители (законные представители):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обращаются в орган исполнительной власти субъекта Российской Федерации или орган местного самоуправления для направления в ДОО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образования»;</w:t>
      </w:r>
      <w:proofErr w:type="gramEnd"/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получения информации о предоставлении места в ДОО обращаются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исходную организацию с заявлением об отчислении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связи с переводом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принимающую организацию</w:t>
      </w:r>
      <w:r w:rsidR="002603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406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221EB4" w:rsidRPr="00221EB4" w:rsidRDefault="0083423E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осуществляют выбор частной образовательной организации;</w:t>
      </w:r>
    </w:p>
    <w:p w:rsidR="00221EB4" w:rsidRPr="00221EB4" w:rsidRDefault="0083423E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обращаются, в том числе с использованием информационно-телекоммуникационной сети «Интернет»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221EB4" w:rsidRPr="00221EB4" w:rsidRDefault="0083423E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получения информации о наличии свободного места обращаются </w:t>
      </w:r>
      <w:proofErr w:type="gramStart"/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исходную организацию с заявлением об отчислении обучающегося в связи с переводом</w:t>
      </w:r>
      <w:proofErr w:type="gramEnd"/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частную образовательную организацию.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406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заявлении родит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елей (законных представителей)</w:t>
      </w:r>
      <w:r w:rsidR="0083423E" w:rsidRP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отчислении в порядке перевода в принимающую организацию указываются:</w:t>
      </w:r>
    </w:p>
    <w:p w:rsidR="00221EB4" w:rsidRPr="00221EB4" w:rsidRDefault="00221EB4" w:rsidP="00221EB4">
      <w:pPr>
        <w:tabs>
          <w:tab w:val="left" w:pos="1043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фамилия, имя, отчество (при наличии)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21EB4" w:rsidRPr="00221EB4" w:rsidRDefault="00221EB4" w:rsidP="00221EB4">
      <w:pPr>
        <w:tabs>
          <w:tab w:val="left" w:pos="1062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дата рождения;</w:t>
      </w:r>
    </w:p>
    <w:p w:rsidR="00221EB4" w:rsidRPr="00221EB4" w:rsidRDefault="00221EB4" w:rsidP="00221EB4">
      <w:pPr>
        <w:tabs>
          <w:tab w:val="left" w:pos="1062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направленность группы;</w:t>
      </w:r>
    </w:p>
    <w:p w:rsidR="00221EB4" w:rsidRPr="00221EB4" w:rsidRDefault="00221EB4" w:rsidP="00221EB4">
      <w:pPr>
        <w:tabs>
          <w:tab w:val="left" w:pos="1033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наименование принимающей организации. В случае переезда в другую местность родителей (законных представителей)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указывается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</w:t>
      </w:r>
      <w:r w:rsidR="002603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406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основании заявления родителей (законных представителей)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отчислении в порядке перевода исходная организация в трехдневный срок издает распорядительный акт об отчислении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порядке перевода с указанием принимающей организации.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406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Исходная организация выдает родителям (законным представителям) личное дело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406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Требование предоставления других документов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качестве основания для зачисления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принимающую организацию в связи с переводом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исходной организации не допускается.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406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Личное дело представляется родителями (законными представителями)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принимающую организацию вместе с заявлением о зачислении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(зарегистрирован Министерством юстиции Российской Федерации 17 июня 2020 г., регистрационный № 58681), принимающая организация вправе запросить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такие документы у родителя (законного представителя).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364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364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приеме в порядке перевода на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479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(законными представителями)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в течение трех рабочих дней после заключения договора издает распорядительный акт о зачислении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порядке перевода.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474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Принимающая организация при зачислении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отчисленного из исходной организации, в течение двух рабочих дней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даты издания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распорядительного акта о зачислении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порядке перевода письменно уведомляет исходную организацию о номере и дате распорядительного акта о зачислении </w:t>
      </w:r>
      <w:r w:rsidR="008342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принимающую организацию.</w:t>
      </w:r>
    </w:p>
    <w:p w:rsidR="00221EB4" w:rsidRPr="00221EB4" w:rsidRDefault="00221EB4" w:rsidP="00221EB4">
      <w:pPr>
        <w:pStyle w:val="21"/>
        <w:keepNext/>
        <w:keepLines/>
        <w:numPr>
          <w:ilvl w:val="1"/>
          <w:numId w:val="1"/>
        </w:numPr>
        <w:shd w:val="clear" w:color="auto" w:fill="auto"/>
        <w:tabs>
          <w:tab w:val="left" w:pos="1009"/>
        </w:tabs>
        <w:ind w:left="360" w:hanging="360"/>
        <w:jc w:val="left"/>
        <w:rPr>
          <w:sz w:val="24"/>
          <w:szCs w:val="24"/>
        </w:rPr>
      </w:pPr>
      <w:bookmarkStart w:id="7" w:name="bookmark20"/>
      <w:bookmarkStart w:id="8" w:name="bookmark21"/>
      <w:r w:rsidRPr="00221EB4">
        <w:rPr>
          <w:color w:val="000000"/>
          <w:sz w:val="24"/>
          <w:szCs w:val="24"/>
          <w:lang w:eastAsia="ru-RU" w:bidi="ru-RU"/>
        </w:rPr>
        <w:t xml:space="preserve">Перевод </w:t>
      </w:r>
      <w:r w:rsidR="0083423E">
        <w:rPr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color w:val="000000"/>
          <w:sz w:val="24"/>
          <w:szCs w:val="24"/>
          <w:lang w:eastAsia="ru-RU" w:bidi="ru-RU"/>
        </w:rPr>
        <w:t xml:space="preserve"> в другую образовательную организацию в случае прекращения деятельности исходной организации, аннулирования лицензии, в случае</w:t>
      </w:r>
      <w:bookmarkEnd w:id="7"/>
      <w:bookmarkEnd w:id="8"/>
    </w:p>
    <w:p w:rsidR="00221EB4" w:rsidRPr="00221EB4" w:rsidRDefault="00221EB4" w:rsidP="00221EB4">
      <w:pPr>
        <w:pStyle w:val="21"/>
        <w:keepNext/>
        <w:keepLines/>
        <w:shd w:val="clear" w:color="auto" w:fill="auto"/>
        <w:ind w:firstLine="0"/>
        <w:jc w:val="left"/>
        <w:rPr>
          <w:sz w:val="24"/>
          <w:szCs w:val="24"/>
        </w:rPr>
      </w:pPr>
      <w:bookmarkStart w:id="9" w:name="bookmark22"/>
      <w:r w:rsidRPr="00221EB4">
        <w:rPr>
          <w:color w:val="000000"/>
          <w:sz w:val="24"/>
          <w:szCs w:val="24"/>
          <w:lang w:eastAsia="ru-RU" w:bidi="ru-RU"/>
        </w:rPr>
        <w:t>приостановления действия лицензии</w:t>
      </w:r>
      <w:bookmarkEnd w:id="9"/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358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ю(</w:t>
      </w:r>
      <w:proofErr w:type="spellStart"/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ые</w:t>
      </w:r>
      <w:proofErr w:type="spell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будут переводиться </w:t>
      </w:r>
      <w:r w:rsidR="006570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письменных согласий их родителей (законных представителей) на перевод.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</w:t>
      </w:r>
      <w:r w:rsidR="006570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разместить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перевод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воспитанников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принимающую организацию.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358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причине, влекущей за собой необходимость перевода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разместить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указанное уведомление на своем официальном сайте в сети Интернет: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364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Учредитель, за исключением случая, указанного в</w:t>
      </w:r>
      <w:hyperlink w:anchor="bookmark20" w:tooltip="Current Document">
        <w:r w:rsidRPr="00221EB4">
          <w:rPr>
            <w:rFonts w:ascii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пункте </w:t>
        </w:r>
      </w:hyperlink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3.2.1 настоящего 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воспитанников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указанием возрастной категории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воспитанников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направленности группы и осваиваемых ими образовательных программ дошкольного образования.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457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457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Исходная организация доводит до сведения родителей (законных представителей)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воспитанников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воспитанников 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исходной организации, а также о сроках предоставления письменных согласий родителей (зако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нных представителей) 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364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получения письменных согласий родителей (законных представителей)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воспитанников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исходная организация издает распорядительный акт об отчислении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воспитанников 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364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отказа от перевода в предлагаемую принимающую организацию родители (законные представители)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указывают об этом в письменном заявлении.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354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Исходная организация передает в принимающую организацию списочный состав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воспитанников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письменные согласия родителей (законных представителей)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воспитанников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личные дела.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457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основании представленных документов принимающая организация заключает договор с родителями (законными представителями)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воспитанников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в течение трех рабочих дней после заключения договора издает распорядительный акт о зачислении</w:t>
      </w:r>
      <w:r w:rsidR="002E26DA" w:rsidRP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="002E26DA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распорядительном акте о зачислени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делается </w:t>
      </w:r>
      <w:proofErr w:type="gramStart"/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запись</w:t>
      </w:r>
      <w:proofErr w:type="gramEnd"/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 зачислении 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479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принимающей организации на основании переданных личных дел на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воспитанников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формируются новые личные дела,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включающие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воспитанников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21EB4" w:rsidRPr="00221EB4" w:rsidRDefault="00221EB4" w:rsidP="00221EB4">
      <w:pPr>
        <w:pStyle w:val="21"/>
        <w:keepNext/>
        <w:keepLines/>
        <w:numPr>
          <w:ilvl w:val="1"/>
          <w:numId w:val="1"/>
        </w:numPr>
        <w:shd w:val="clear" w:color="auto" w:fill="auto"/>
        <w:tabs>
          <w:tab w:val="left" w:pos="1256"/>
        </w:tabs>
        <w:ind w:left="360" w:hanging="360"/>
        <w:jc w:val="left"/>
        <w:rPr>
          <w:sz w:val="24"/>
          <w:szCs w:val="24"/>
        </w:rPr>
      </w:pPr>
      <w:bookmarkStart w:id="10" w:name="bookmark23"/>
      <w:r w:rsidRPr="00221EB4">
        <w:rPr>
          <w:color w:val="000000"/>
          <w:sz w:val="24"/>
          <w:szCs w:val="24"/>
          <w:lang w:eastAsia="ru-RU" w:bidi="ru-RU"/>
        </w:rPr>
        <w:t xml:space="preserve">Перевод </w:t>
      </w:r>
      <w:r w:rsidR="002E26DA">
        <w:rPr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color w:val="000000"/>
          <w:sz w:val="24"/>
          <w:szCs w:val="24"/>
          <w:lang w:eastAsia="ru-RU" w:bidi="ru-RU"/>
        </w:rPr>
        <w:t xml:space="preserve"> другую образовательную организацию</w:t>
      </w:r>
      <w:r w:rsidR="002E26DA">
        <w:rPr>
          <w:color w:val="000000"/>
          <w:sz w:val="24"/>
          <w:szCs w:val="24"/>
          <w:lang w:eastAsia="ru-RU" w:bidi="ru-RU"/>
        </w:rPr>
        <w:t xml:space="preserve"> </w:t>
      </w:r>
      <w:r w:rsidRPr="00221EB4">
        <w:rPr>
          <w:color w:val="000000"/>
          <w:sz w:val="24"/>
          <w:szCs w:val="24"/>
          <w:lang w:eastAsia="ru-RU" w:bidi="ru-RU"/>
        </w:rPr>
        <w:t>в случае приостановления образовательной организацией образовательной деятельности:</w:t>
      </w:r>
      <w:bookmarkEnd w:id="10"/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457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Перевод в другую образовательную организацию, осуществляющую образовательную деятельность по образовательным программам дошкольного 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образования осуществляется в случае закрытия образовательной организации для проведения ремонтных работ, в связи с аварийными и иными ситуациями, препятствующими ее деятельности и создающими угрозу жизни и здоровью обучающихся на основании распорядительного акта учредителя.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354"/>
        </w:tabs>
        <w:spacing w:after="0" w:line="274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Руководитель образовательной организации издает распорядительный акт о временном переводе с указанием основания для перевода, сроков, наименования принимающей организации. В принимающую образовательную организацию передается медицинская карта обучающегося, с отметкой последнего дня посещения и </w:t>
      </w:r>
      <w:proofErr w:type="gram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отсутствии</w:t>
      </w:r>
      <w:proofErr w:type="gram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карантина в группе, которую он посещал.</w:t>
      </w:r>
    </w:p>
    <w:p w:rsidR="00221EB4" w:rsidRPr="00221EB4" w:rsidRDefault="00221EB4" w:rsidP="00221EB4">
      <w:pPr>
        <w:widowControl w:val="0"/>
        <w:numPr>
          <w:ilvl w:val="2"/>
          <w:numId w:val="1"/>
        </w:numPr>
        <w:tabs>
          <w:tab w:val="left" w:pos="1364"/>
        </w:tabs>
        <w:spacing w:after="0" w:line="283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приема заявления и личного дела принимающая организация в течение трех рабочих дней издает распорядительный акт о зачислении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порядке перевода с указанием срока пребывания.</w:t>
      </w:r>
    </w:p>
    <w:p w:rsidR="00221EB4" w:rsidRPr="00221EB4" w:rsidRDefault="00221EB4" w:rsidP="00221EB4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138"/>
        </w:tabs>
        <w:ind w:left="360" w:hanging="360"/>
        <w:jc w:val="left"/>
        <w:rPr>
          <w:b/>
          <w:sz w:val="24"/>
          <w:szCs w:val="24"/>
        </w:rPr>
      </w:pPr>
      <w:bookmarkStart w:id="11" w:name="bookmark24"/>
      <w:r w:rsidRPr="00221EB4">
        <w:rPr>
          <w:b/>
          <w:color w:val="000000"/>
          <w:sz w:val="24"/>
          <w:szCs w:val="24"/>
          <w:lang w:eastAsia="ru-RU" w:bidi="ru-RU"/>
        </w:rPr>
        <w:t xml:space="preserve">Порядок и основания отчисления </w:t>
      </w:r>
      <w:bookmarkEnd w:id="11"/>
      <w:r w:rsidR="002E26DA">
        <w:rPr>
          <w:color w:val="000000"/>
          <w:sz w:val="24"/>
          <w:szCs w:val="24"/>
          <w:lang w:eastAsia="ru-RU" w:bidi="ru-RU"/>
        </w:rPr>
        <w:t>воспитанника</w:t>
      </w:r>
    </w:p>
    <w:p w:rsidR="00221EB4" w:rsidRPr="00221EB4" w:rsidRDefault="00221EB4" w:rsidP="00221EB4">
      <w:pPr>
        <w:widowControl w:val="0"/>
        <w:numPr>
          <w:ilvl w:val="1"/>
          <w:numId w:val="1"/>
        </w:numPr>
        <w:tabs>
          <w:tab w:val="left" w:pos="1321"/>
        </w:tabs>
        <w:spacing w:after="0" w:line="274" w:lineRule="exac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Образовательные отношения прекращаются в связи с отчислением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организации, осуществляющей образовательную деятельность:</w:t>
      </w:r>
    </w:p>
    <w:p w:rsidR="00221EB4" w:rsidRPr="00221EB4" w:rsidRDefault="00221EB4" w:rsidP="00221EB4">
      <w:pPr>
        <w:widowControl w:val="0"/>
        <w:tabs>
          <w:tab w:val="left" w:pos="2116"/>
        </w:tabs>
        <w:spacing w:after="0" w:line="274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4.1.1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связи с получением образования (завершением обучения);</w:t>
      </w:r>
    </w:p>
    <w:p w:rsidR="00221EB4" w:rsidRPr="00221EB4" w:rsidRDefault="00221EB4" w:rsidP="00221EB4">
      <w:pPr>
        <w:widowControl w:val="0"/>
        <w:tabs>
          <w:tab w:val="left" w:pos="2116"/>
        </w:tabs>
        <w:spacing w:after="0" w:line="274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4.1.2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досрочно по следующим основаниям: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инициативе родителей (законных представителей)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 том числе в случае перевода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обстоятельствам, не зависящим от воли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или родителей (законных представителей)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</w:t>
      </w:r>
    </w:p>
    <w:p w:rsidR="00221EB4" w:rsidRPr="00221EB4" w:rsidRDefault="00221EB4" w:rsidP="00221E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основании заключения территориальной </w:t>
      </w:r>
      <w:proofErr w:type="spell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психолого-медико-педагогической</w:t>
      </w:r>
      <w:proofErr w:type="spell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 о переводе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дошкольную образовательную организацию </w:t>
      </w:r>
      <w:proofErr w:type="spell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общеразвивающего</w:t>
      </w:r>
      <w:proofErr w:type="spell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вида в связи с завершением прохождения им коррекционных или лечебных программ и снятия диагноза.</w:t>
      </w:r>
    </w:p>
    <w:p w:rsidR="00221EB4" w:rsidRPr="00221EB4" w:rsidRDefault="00221EB4" w:rsidP="00221EB4">
      <w:pPr>
        <w:widowControl w:val="0"/>
        <w:numPr>
          <w:ilvl w:val="1"/>
          <w:numId w:val="1"/>
        </w:numPr>
        <w:tabs>
          <w:tab w:val="left" w:pos="1196"/>
        </w:tabs>
        <w:spacing w:after="0" w:line="274" w:lineRule="exac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Досрочное прекращение образовательных отношений по инициативе родителей (законных представителей) </w:t>
      </w:r>
      <w:r w:rsidR="002E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="002E26DA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влечет за собой возникновение каких-либо дополнительных, в том числе материальных, обязательств указанного обучающегося перед ДОО.</w:t>
      </w:r>
    </w:p>
    <w:p w:rsidR="00221EB4" w:rsidRPr="00221EB4" w:rsidRDefault="002E26DA" w:rsidP="00221EB4">
      <w:pPr>
        <w:widowControl w:val="0"/>
        <w:numPr>
          <w:ilvl w:val="1"/>
          <w:numId w:val="1"/>
        </w:numPr>
        <w:tabs>
          <w:tab w:val="left" w:pos="2621"/>
        </w:tabs>
        <w:spacing w:after="0" w:line="274" w:lineRule="exac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Основанием 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прекращения образовательных отношений является распорядительный акт ДОО об отчислении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этой организации. Если с родителями (законными представителями)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деятельность, об отчислении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 этой организации. Права и обязанности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="00221EB4"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221EB4" w:rsidRPr="00221EB4" w:rsidRDefault="00221EB4" w:rsidP="00221EB4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858"/>
        </w:tabs>
        <w:ind w:left="360" w:hanging="360"/>
        <w:jc w:val="center"/>
        <w:rPr>
          <w:b/>
          <w:sz w:val="24"/>
          <w:szCs w:val="24"/>
        </w:rPr>
      </w:pPr>
      <w:bookmarkStart w:id="12" w:name="bookmark25"/>
      <w:r w:rsidRPr="00221EB4">
        <w:rPr>
          <w:b/>
          <w:color w:val="000000"/>
          <w:sz w:val="24"/>
          <w:szCs w:val="24"/>
          <w:lang w:eastAsia="ru-RU" w:bidi="ru-RU"/>
        </w:rPr>
        <w:t>Учет движения детей</w:t>
      </w:r>
      <w:bookmarkEnd w:id="12"/>
    </w:p>
    <w:p w:rsidR="00221EB4" w:rsidRPr="00221EB4" w:rsidRDefault="00221EB4" w:rsidP="00221EB4">
      <w:pPr>
        <w:pStyle w:val="a4"/>
        <w:widowControl w:val="0"/>
        <w:numPr>
          <w:ilvl w:val="1"/>
          <w:numId w:val="6"/>
        </w:numPr>
        <w:tabs>
          <w:tab w:val="left" w:pos="1186"/>
        </w:tabs>
        <w:spacing w:after="0" w:line="27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Книга учета движения детей (</w:t>
      </w:r>
      <w:proofErr w:type="spellStart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далее-Книга</w:t>
      </w:r>
      <w:proofErr w:type="spellEnd"/>
      <w:r w:rsidRPr="00221E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предназначена для осуществления контроля движения контингента детей в ДОО.</w:t>
      </w:r>
    </w:p>
    <w:p w:rsidR="00750744" w:rsidRDefault="00221EB4" w:rsidP="002603E2">
      <w:pPr>
        <w:pStyle w:val="a4"/>
        <w:widowControl w:val="0"/>
        <w:numPr>
          <w:ilvl w:val="1"/>
          <w:numId w:val="6"/>
        </w:numPr>
        <w:tabs>
          <w:tab w:val="left" w:pos="1196"/>
        </w:tabs>
        <w:spacing w:after="0" w:line="274" w:lineRule="exact"/>
        <w:jc w:val="left"/>
      </w:pPr>
      <w:r w:rsidRPr="002603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Ежегодно по состоянию на 1 сентября руководитель подводит итоги за год (с 01.09 прошедшего года по 31.08 текущего года) и фиксирует их в Книге: сколько детей зачислено в ДОО, сколько отчислено и по каким причинам.</w:t>
      </w:r>
    </w:p>
    <w:sectPr w:rsidR="00750744" w:rsidSect="0075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18F"/>
    <w:multiLevelType w:val="multilevel"/>
    <w:tmpl w:val="6B864C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5554F"/>
    <w:multiLevelType w:val="multilevel"/>
    <w:tmpl w:val="0CCA1AC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F37D3"/>
    <w:multiLevelType w:val="multilevel"/>
    <w:tmpl w:val="B62074E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A1A43"/>
    <w:multiLevelType w:val="multilevel"/>
    <w:tmpl w:val="76A4F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F735A"/>
    <w:multiLevelType w:val="multilevel"/>
    <w:tmpl w:val="342003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E44090"/>
    <w:multiLevelType w:val="multilevel"/>
    <w:tmpl w:val="44E2F4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21EB4"/>
    <w:rsid w:val="00221EB4"/>
    <w:rsid w:val="002603E2"/>
    <w:rsid w:val="002E26DA"/>
    <w:rsid w:val="00435CE8"/>
    <w:rsid w:val="005574EC"/>
    <w:rsid w:val="005F118C"/>
    <w:rsid w:val="005F3A6A"/>
    <w:rsid w:val="006533B2"/>
    <w:rsid w:val="00657052"/>
    <w:rsid w:val="00750744"/>
    <w:rsid w:val="007575A9"/>
    <w:rsid w:val="0083423E"/>
    <w:rsid w:val="0091444C"/>
    <w:rsid w:val="00B511DD"/>
    <w:rsid w:val="00CD5E2A"/>
    <w:rsid w:val="00E30F8A"/>
    <w:rsid w:val="00E81B72"/>
    <w:rsid w:val="00F9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1EB4"/>
    <w:rPr>
      <w:color w:val="0066CC"/>
      <w:u w:val="single"/>
    </w:rPr>
  </w:style>
  <w:style w:type="character" w:customStyle="1" w:styleId="2">
    <w:name w:val="Основной текст (2)_"/>
    <w:basedOn w:val="a0"/>
    <w:rsid w:val="00221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221E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1E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rsid w:val="00221E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"/>
    <w:rsid w:val="00221EB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221EB4"/>
    <w:pPr>
      <w:widowControl w:val="0"/>
      <w:shd w:val="clear" w:color="auto" w:fill="FFFFFF"/>
      <w:spacing w:after="0" w:line="0" w:lineRule="atLeast"/>
      <w:ind w:hanging="1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21EB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0"/>
    <w:rsid w:val="00221EB4"/>
    <w:pPr>
      <w:widowControl w:val="0"/>
      <w:shd w:val="clear" w:color="auto" w:fill="FFFFFF"/>
      <w:spacing w:after="0" w:line="274" w:lineRule="exact"/>
      <w:ind w:hanging="620"/>
      <w:outlineLvl w:val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21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компьютер7</dc:creator>
  <cp:lastModifiedBy>1</cp:lastModifiedBy>
  <cp:revision>8</cp:revision>
  <dcterms:created xsi:type="dcterms:W3CDTF">2021-09-16T18:56:00Z</dcterms:created>
  <dcterms:modified xsi:type="dcterms:W3CDTF">2022-01-25T21:30:00Z</dcterms:modified>
</cp:coreProperties>
</file>