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B33E0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просвещения РФ от 2 сентября 2020 г. N 458</w:t>
      </w:r>
      <w:r w:rsidRPr="00B33E0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соответствии с </w:t>
      </w:r>
      <w:hyperlink r:id="rId4" w:anchor="/document/70291362/entry/108658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частью 8 статьи 55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 </w:t>
      </w:r>
      <w:hyperlink r:id="rId5" w:anchor="/document/72003700/entry/14221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подпунктом 4.2.21 пункта 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Положения о Министерстве просвещения Российской Федерации, утвержденного </w:t>
      </w:r>
      <w:hyperlink r:id="rId6" w:anchor="/document/72003700/entry/0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постановлением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1. Утвердить прилагаемый </w:t>
      </w:r>
      <w:hyperlink r:id="rId7" w:anchor="/document/74626876/entry/1000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Порядок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приема на обучение по образовательным программам начального общего, основного общего и среднего общего образования.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 Признать утратившими силу:</w:t>
      </w:r>
    </w:p>
    <w:p w:rsidR="00B33E07" w:rsidRPr="00B33E07" w:rsidRDefault="00C107B0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8" w:anchor="/document/70630558/entry/0" w:history="1">
        <w:r w:rsidR="00B33E07"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</w:t>
        </w:r>
      </w:hyperlink>
      <w:r w:rsidR="00B33E07"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 Министерства образования и науки Российской Федерации от 22 января 2014 г. N 32 "Об утверждении Порядка приема граждан на </w:t>
      </w:r>
      <w:proofErr w:type="gramStart"/>
      <w:r w:rsidR="00B33E07"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обучение по</w:t>
      </w:r>
      <w:proofErr w:type="gramEnd"/>
      <w:r w:rsidR="00B33E07"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p w:rsidR="00B33E07" w:rsidRPr="00B33E07" w:rsidRDefault="00C107B0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9" w:anchor="/document/72165596/entry/0" w:history="1">
        <w:proofErr w:type="gramStart"/>
        <w:r w:rsidR="00B33E07"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</w:t>
        </w:r>
      </w:hyperlink>
      <w:r w:rsidR="00B33E07"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33E07" w:rsidRPr="00B33E07" w:rsidTr="00B33E07">
        <w:tc>
          <w:tcPr>
            <w:tcW w:w="3300" w:type="pct"/>
            <w:shd w:val="clear" w:color="auto" w:fill="FFFFFF"/>
            <w:vAlign w:val="bottom"/>
            <w:hideMark/>
          </w:tcPr>
          <w:p w:rsidR="00B33E07" w:rsidRPr="00B33E07" w:rsidRDefault="00B33E07" w:rsidP="00B3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33E07" w:rsidRPr="00B33E07" w:rsidRDefault="00B33E07" w:rsidP="00B3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 w:rsidRPr="00B33E07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  <w:lang w:eastAsia="ru-RU"/>
              </w:rPr>
              <w:t>С.С. Кравцов</w:t>
            </w:r>
          </w:p>
        </w:tc>
      </w:tr>
    </w:tbl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Зарегистрировано в Минюсте РФ 11 сентября 2020 г.</w:t>
      </w:r>
    </w:p>
    <w:p w:rsidR="00B33E07" w:rsidRDefault="00B33E07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Регистрационный N 59783</w:t>
      </w:r>
    </w:p>
    <w:p w:rsidR="00286B6C" w:rsidRDefault="00286B6C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86B6C" w:rsidRDefault="00286B6C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86B6C" w:rsidRDefault="00286B6C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86B6C" w:rsidRDefault="00286B6C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286B6C" w:rsidRPr="00B33E07" w:rsidRDefault="00286B6C" w:rsidP="00B33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lastRenderedPageBreak/>
        <w:t>Приложение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Утвержден</w:t>
      </w: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hyperlink r:id="rId10" w:anchor="/document/74626876/entry/0" w:history="1">
        <w:r w:rsidRPr="00B33E07">
          <w:rPr>
            <w:rFonts w:ascii="Times New Roman" w:eastAsia="Times New Roman" w:hAnsi="Times New Roman" w:cs="Times New Roman"/>
            <w:b/>
            <w:bCs/>
            <w:color w:val="551A8B"/>
            <w:sz w:val="25"/>
            <w:lang w:eastAsia="ru-RU"/>
          </w:rPr>
          <w:t>приказом</w:t>
        </w:r>
      </w:hyperlink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 Министерства просвещения</w:t>
      </w: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Российской Федерации</w:t>
      </w: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r w:rsidRPr="00B33E07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от 02 сентября 2020 г. N 458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Порядок</w:t>
      </w:r>
      <w:r w:rsidRPr="00B33E07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приема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Российской Федерации на обучение по образовательным программам начального общего, основного общего и среднего общего образования в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организации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осуществляющие образовательную деятельность (далее соответственно - основные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общеобразовательные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программы, общеобразовательные организации).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1" w:anchor="/document/70291362/entry/55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Федеральным законом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от 29 декабря 2012 г. N 273-ФЗ "Об образовании в Российской Федерации"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12" w:anchor="/document/74626876/entry/1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(далее - Федеральный закон).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иностранных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 лиц без гражданства, в том числе соотечественников, проживающих за рубежом, в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общеобразовательные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организации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0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Федеральным законом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 настоящим Порядком.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4. Правила приема на обучение по основным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общеобразовательным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программам должны обеспечивать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всех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которые имеют право на получение общего образования соответствующего уровня, если иное не предусмотрено </w:t>
      </w:r>
      <w:hyperlink r:id="rId14" w:anchor="/document/70291362/entry/108783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Федеральным законом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15" w:anchor="/document/74626876/entry/2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Правила приема в государственные образовательные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организации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субъектов Российской Федерации и муниципальные образовательные организации на обучение по основным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общеобразовательным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программам должны обеспечивать также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в образовательную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организацию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имеющих право на получение общего образования соответствующего уровня и проживающих на закрепленной территории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16" w:anchor="/document/74626876/entry/3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3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17" w:anchor="/document/74626876/entry/4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18" w:anchor="/document/74626876/entry/5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 </w:t>
      </w:r>
      <w:hyperlink r:id="rId19" w:anchor="/document/70291362/entry/55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законодательством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об образовании, устанавливаются общеобразовательной организацией самостоятельно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0" w:anchor="/document/74626876/entry/6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1" w:anchor="/document/74626876/entry/7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7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детям, указанным в </w:t>
      </w:r>
      <w:hyperlink r:id="rId22" w:anchor="/document/10164358/entry/445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пункте 5 статьи 44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3" w:anchor="/document/74626876/entry/8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8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детям, указанным в </w:t>
      </w:r>
      <w:hyperlink r:id="rId24" w:anchor="/document/10103670/entry/193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пункте 3 статьи 19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5" w:anchor="/document/74626876/entry/9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детям, указанным в </w:t>
      </w:r>
      <w:hyperlink r:id="rId26" w:anchor="/document/12181539/entry/3525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части 25 статьи 35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7" w:anchor="/document/74626876/entry/10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10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/document/178792/entry/190602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абзаце втором части 6 статьи 19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29" w:anchor="/document/74626876/entry/11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11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/document/12182530/entry/460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части 6 статьи 46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 от 7 февраля 2011 г. N 3-ФЗ "О полиции"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1" w:anchor="/document/74626876/entry/12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12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детям сотрудников органов внутренних дел, не являющихся сотрудниками полиции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2" w:anchor="/document/74626876/entry/13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13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и детям, указанным в </w:t>
      </w:r>
      <w:hyperlink r:id="rId33" w:anchor="/document/70291410/entry/314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части 14 статьи 3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4" w:anchor="/document/74626876/entry/14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5" w:anchor="/document/70291362/entry/67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Федеральным законом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предоставлены особые права (преимущества) при приеме на обучение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6" w:anchor="/document/74626876/entry/15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7" w:anchor="/document/74626876/entry/16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Дети, указанные в </w:t>
      </w:r>
      <w:hyperlink r:id="rId38" w:anchor="/document/70291362/entry/10901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части 6 статьи 86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39" w:anchor="/document/74626876/entry/17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17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пользуются преимущественным правом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приема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в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общеобразовательные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организации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со специальными наименованиями "кадетская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школа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к военной или иной государственной службе, в том числе к государственной службе российского казачества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40" w:anchor="/document/74626876/entry/18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18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41" w:anchor="/document/74626876/entry/19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19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2" w:anchor="/document/70291362/entry/10878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частями 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 </w:t>
      </w:r>
      <w:hyperlink r:id="rId43" w:anchor="/document/70291362/entry/108787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6 статьи 67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 </w:t>
      </w:r>
      <w:hyperlink r:id="rId44" w:anchor="/document/70291362/entry/88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статьей 88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45" w:anchor="/document/74626876/entry/20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20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46" w:anchor="/document/74626876/entry/100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пункте 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Порядка;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17. Прием заявлений о приеме на обучение в первый класс для детей, указанных в </w:t>
      </w:r>
      <w:hyperlink r:id="rId47" w:anchor="/document/74626876/entry/1009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пунктах 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 </w:t>
      </w:r>
      <w:hyperlink r:id="rId48" w:anchor="/document/74626876/entry/1010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10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 </w:t>
      </w:r>
      <w:hyperlink r:id="rId49" w:anchor="/document/74626876/entry/1012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12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50" w:anchor="/document/74626876/entry/1017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абзаце первом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51" w:anchor="/document/74626876/entry/1009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пунктах 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 </w:t>
      </w:r>
      <w:hyperlink r:id="rId52" w:anchor="/document/74626876/entry/1010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10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 </w:t>
      </w:r>
      <w:hyperlink r:id="rId53" w:anchor="/document/74626876/entry/1012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12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54" w:anchor="/document/74626876/entry/21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21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55" w:anchor="/document/74626876/entry/22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22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56" w:anchor="/document/74626876/entry/23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23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57" w:anchor="/document/74626876/entry/24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8" w:anchor="/document/70291362/entry/10839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пунктом 1 части 1 статьи 34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59" w:anchor="/document/74626876/entry/25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23. Заявление о приеме на обучение и документы для приема на обучение, указанные в </w:t>
      </w:r>
      <w:hyperlink r:id="rId60" w:anchor="/document/74626876/entry/102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пункте 26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Порядка, подаются одним из следующих способов: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лично в общеобразовательную организацию;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1" w:anchor="/document/70291362/entry/108396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пунктом 1 части 1 статьи 34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Федерального закона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2" w:anchor="/document/74626876/entry/26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26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, указываются следующие сведения: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фамилия, имя, отчество (при наличии) ребенка или поступающего;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дата рождения ребенка или поступающего;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адрес места жительства и (или) адрес места пребывания ребенка или поступающего;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фамилия, имя, отчество (при наличии)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адрес места жительства и (или) адрес места пребывания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адре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а) электронной почты, номер(а) телефона(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ов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(при наличии) родителя(ей)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 или поступающего;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 наличии права внеочередного, первоочередного или преимущественного приема;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 потребности ребенка или поступающего в 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обучении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согласие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факт ознакомления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3" w:anchor="/document/74626876/entry/27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27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согласие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 или поступающего на обработку персональных данных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4" w:anchor="/document/74626876/entry/28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28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26. Для приема родитель(и) (законный(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ые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представитель(и) ребенка или поступающий представляют следующие документы: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справку с места работы родител</w:t>
      </w:r>
      <w:proofErr w:type="gram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я(</w:t>
      </w:r>
      <w:proofErr w:type="gram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ей) (законного(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ых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копию заключения психолого-медико-педагогической комиссии (при наличии).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общеобразовательной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организации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родитель(и) (законный(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ые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) представитель(и) ребенка предъявляет(ют) оригиналы документов, указанных 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в </w:t>
      </w:r>
      <w:hyperlink r:id="rId65" w:anchor="/document/74626876/entry/1265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абзацах 2 - 5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приеме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6" w:anchor="/document/74626876/entry/29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29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Родитель(и) (законный(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ые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представитель(и) ребенка, являющегося иностранным </w:t>
      </w:r>
      <w:r w:rsidRPr="00B33E07">
        <w:rPr>
          <w:rFonts w:ascii="Times New Roman" w:eastAsia="Times New Roman" w:hAnsi="Times New Roman" w:cs="Times New Roman"/>
          <w:color w:val="22272F"/>
          <w:sz w:val="25"/>
          <w:lang w:eastAsia="ru-RU"/>
        </w:rPr>
        <w:t>гражданином</w:t>
      </w: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7" w:anchor="/document/74626876/entry/30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30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переводом на русский язык.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28. Родитель(и) (законный(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ые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(законным(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(законным(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ребенка или поступающим, родителю(ям) (законному(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ым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 </w:t>
      </w:r>
      <w:hyperlink r:id="rId68" w:anchor="/document/12148567/entry/4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законодательства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Российской Федерации в области персональных данных</w:t>
      </w:r>
      <w:r w:rsidRPr="00B33E07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 </w:t>
      </w:r>
      <w:hyperlink r:id="rId69" w:anchor="/document/74626876/entry/310" w:history="1">
        <w:r w:rsidRPr="00B33E07">
          <w:rPr>
            <w:rFonts w:ascii="Times New Roman" w:eastAsia="Times New Roman" w:hAnsi="Times New Roman" w:cs="Times New Roman"/>
            <w:color w:val="551A8B"/>
            <w:sz w:val="18"/>
            <w:vertAlign w:val="superscript"/>
            <w:lang w:eastAsia="ru-RU"/>
          </w:rPr>
          <w:t>31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70" w:anchor="/document/74626876/entry/1017" w:history="1">
        <w:r w:rsidRPr="00B33E07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пунктом 17</w:t>
        </w:r>
      </w:hyperlink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Порядка.</w:t>
      </w:r>
    </w:p>
    <w:p w:rsidR="00B33E07" w:rsidRPr="00B33E07" w:rsidRDefault="00B33E07" w:rsidP="00B33E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(законным(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ыми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представителем(</w:t>
      </w:r>
      <w:proofErr w:type="spellStart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ями</w:t>
      </w:r>
      <w:proofErr w:type="spellEnd"/>
      <w:r w:rsidRPr="00B33E0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 ребенка или поступающим документы (копии документов).</w:t>
      </w:r>
    </w:p>
    <w:p w:rsidR="002A67B2" w:rsidRDefault="002A67B2"/>
    <w:sectPr w:rsidR="002A67B2" w:rsidSect="002A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07"/>
    <w:rsid w:val="00224167"/>
    <w:rsid w:val="00286B6C"/>
    <w:rsid w:val="002A67B2"/>
    <w:rsid w:val="00B33E07"/>
    <w:rsid w:val="00C1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E07"/>
    <w:rPr>
      <w:color w:val="0000FF"/>
      <w:u w:val="single"/>
    </w:rPr>
  </w:style>
  <w:style w:type="paragraph" w:customStyle="1" w:styleId="s16">
    <w:name w:val="s_16"/>
    <w:basedOn w:val="a"/>
    <w:rsid w:val="00B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3E07"/>
  </w:style>
  <w:style w:type="character" w:styleId="a4">
    <w:name w:val="Emphasis"/>
    <w:basedOn w:val="a0"/>
    <w:uiPriority w:val="20"/>
    <w:qFormat/>
    <w:rsid w:val="00B33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porezk_obrazov1</dc:creator>
  <cp:keywords/>
  <dc:description/>
  <cp:lastModifiedBy>Мой компьютер</cp:lastModifiedBy>
  <cp:revision>4</cp:revision>
  <dcterms:created xsi:type="dcterms:W3CDTF">2021-01-26T11:34:00Z</dcterms:created>
  <dcterms:modified xsi:type="dcterms:W3CDTF">2021-02-03T13:17:00Z</dcterms:modified>
</cp:coreProperties>
</file>