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063"/>
        <w:gridCol w:w="567"/>
        <w:gridCol w:w="5576"/>
      </w:tblGrid>
      <w:tr w:rsidR="00EE77E3" w:rsidRPr="008268F0" w:rsidTr="00911DC7">
        <w:trPr>
          <w:trHeight w:val="851"/>
        </w:trPr>
        <w:tc>
          <w:tcPr>
            <w:tcW w:w="4063" w:type="dxa"/>
          </w:tcPr>
          <w:p w:rsidR="00EE77E3" w:rsidRPr="008268F0" w:rsidRDefault="00EE77E3" w:rsidP="00911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  <w:p w:rsidR="00EE77E3" w:rsidRPr="008268F0" w:rsidRDefault="00EE77E3" w:rsidP="00911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  <w:p w:rsidR="00EE77E3" w:rsidRPr="008268F0" w:rsidRDefault="00EE77E3" w:rsidP="00911DC7">
            <w:pPr>
              <w:spacing w:after="0" w:line="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77E3" w:rsidRPr="008268F0" w:rsidRDefault="00EE77E3" w:rsidP="00911D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6" w:type="dxa"/>
            <w:vMerge w:val="restart"/>
          </w:tcPr>
          <w:p w:rsidR="00EE77E3" w:rsidRPr="008268F0" w:rsidRDefault="00EE77E3" w:rsidP="00911DC7">
            <w:pPr>
              <w:tabs>
                <w:tab w:val="center" w:pos="5360"/>
                <w:tab w:val="right" w:pos="9355"/>
              </w:tabs>
              <w:spacing w:after="0" w:line="240" w:lineRule="auto"/>
              <w:ind w:left="2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Главам администраций </w:t>
            </w:r>
            <w:proofErr w:type="gramStart"/>
            <w:r w:rsidRPr="00826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26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Новочебоксарска,</w:t>
            </w:r>
          </w:p>
          <w:p w:rsidR="00EE77E3" w:rsidRPr="008268F0" w:rsidRDefault="00EE77E3" w:rsidP="00911DC7">
            <w:pPr>
              <w:tabs>
                <w:tab w:val="center" w:pos="5360"/>
                <w:tab w:val="right" w:pos="9355"/>
              </w:tabs>
              <w:spacing w:after="0" w:line="240" w:lineRule="auto"/>
              <w:ind w:left="2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Моргаушского, Чебоксарского  районов, </w:t>
            </w:r>
          </w:p>
          <w:p w:rsidR="00EE77E3" w:rsidRPr="008268F0" w:rsidRDefault="00EE77E3" w:rsidP="00911DC7">
            <w:pPr>
              <w:tabs>
                <w:tab w:val="center" w:pos="5360"/>
                <w:tab w:val="right" w:pos="9355"/>
              </w:tabs>
              <w:spacing w:after="0" w:line="240" w:lineRule="auto"/>
              <w:ind w:left="2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сельских поселений Моргаушского района, </w:t>
            </w:r>
          </w:p>
          <w:p w:rsidR="00EE77E3" w:rsidRPr="008268F0" w:rsidRDefault="00EE77E3" w:rsidP="00911DC7">
            <w:pPr>
              <w:tabs>
                <w:tab w:val="center" w:pos="5360"/>
                <w:tab w:val="right" w:pos="9355"/>
              </w:tabs>
              <w:spacing w:after="0" w:line="240" w:lineRule="auto"/>
              <w:ind w:left="2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 Чебоксарского района</w:t>
            </w:r>
          </w:p>
          <w:p w:rsidR="00EE77E3" w:rsidRPr="008268F0" w:rsidRDefault="00EE77E3" w:rsidP="00911DC7">
            <w:pPr>
              <w:tabs>
                <w:tab w:val="center" w:pos="5360"/>
                <w:tab w:val="right" w:pos="9355"/>
              </w:tabs>
              <w:spacing w:after="0" w:line="240" w:lineRule="auto"/>
              <w:ind w:left="2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EE77E3" w:rsidRPr="008268F0" w:rsidRDefault="00EE77E3" w:rsidP="00911DC7">
            <w:pPr>
              <w:tabs>
                <w:tab w:val="center" w:pos="4677"/>
                <w:tab w:val="center" w:pos="5360"/>
                <w:tab w:val="right" w:pos="9355"/>
              </w:tabs>
              <w:spacing w:after="0" w:line="240" w:lineRule="auto"/>
              <w:ind w:left="2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7E3" w:rsidRPr="008268F0" w:rsidRDefault="00EE77E3" w:rsidP="00911DC7">
            <w:pPr>
              <w:tabs>
                <w:tab w:val="center" w:pos="4677"/>
                <w:tab w:val="center" w:pos="5360"/>
                <w:tab w:val="right" w:pos="9355"/>
              </w:tabs>
              <w:spacing w:after="0" w:line="240" w:lineRule="auto"/>
              <w:ind w:left="2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Начальникам отделов образования </w:t>
            </w:r>
          </w:p>
          <w:p w:rsidR="00EE77E3" w:rsidRPr="008268F0" w:rsidRDefault="00EE77E3" w:rsidP="00911DC7">
            <w:pPr>
              <w:tabs>
                <w:tab w:val="center" w:pos="4677"/>
                <w:tab w:val="center" w:pos="5360"/>
                <w:tab w:val="right" w:pos="9355"/>
              </w:tabs>
              <w:spacing w:after="0" w:line="240" w:lineRule="auto"/>
              <w:ind w:left="2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Pr="00826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26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Новочебоксарск, </w:t>
            </w:r>
          </w:p>
          <w:p w:rsidR="00EE77E3" w:rsidRPr="008268F0" w:rsidRDefault="00EE77E3" w:rsidP="00911DC7">
            <w:pPr>
              <w:tabs>
                <w:tab w:val="center" w:pos="4677"/>
                <w:tab w:val="center" w:pos="5360"/>
                <w:tab w:val="right" w:pos="9355"/>
              </w:tabs>
              <w:spacing w:after="0" w:line="240" w:lineRule="auto"/>
              <w:ind w:left="2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Чебоксарского района, Моргаушского района</w:t>
            </w:r>
          </w:p>
          <w:p w:rsidR="00EE77E3" w:rsidRPr="008268F0" w:rsidRDefault="00EE77E3" w:rsidP="00911DC7">
            <w:pPr>
              <w:tabs>
                <w:tab w:val="center" w:pos="5360"/>
                <w:tab w:val="right" w:pos="9355"/>
              </w:tabs>
              <w:spacing w:after="0" w:line="240" w:lineRule="auto"/>
              <w:ind w:left="2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EE77E3" w:rsidRPr="008268F0" w:rsidRDefault="00EE77E3" w:rsidP="00911DC7">
            <w:pPr>
              <w:tabs>
                <w:tab w:val="center" w:pos="5360"/>
                <w:tab w:val="right" w:pos="9355"/>
              </w:tabs>
              <w:spacing w:after="0" w:line="240" w:lineRule="auto"/>
              <w:ind w:left="2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7E3" w:rsidRPr="008268F0" w:rsidRDefault="00EE77E3" w:rsidP="00911DC7">
            <w:pPr>
              <w:tabs>
                <w:tab w:val="center" w:pos="4677"/>
                <w:tab w:val="right" w:pos="9355"/>
              </w:tabs>
              <w:spacing w:after="0" w:line="240" w:lineRule="auto"/>
              <w:ind w:left="9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7E3" w:rsidRPr="008268F0" w:rsidRDefault="00EE77E3" w:rsidP="00911DC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7E3" w:rsidRPr="008268F0" w:rsidTr="00911DC7">
        <w:trPr>
          <w:trHeight w:hRule="exact" w:val="2098"/>
        </w:trPr>
        <w:tc>
          <w:tcPr>
            <w:tcW w:w="4063" w:type="dxa"/>
          </w:tcPr>
          <w:p w:rsidR="00EE77E3" w:rsidRPr="008268F0" w:rsidRDefault="00EE77E3" w:rsidP="00911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УПРАВЛЕНИЕ ФЕДЕРАЛЬНОЙ СЛУЖБЫ ПО НАДЗОРУ В СФЕРЕ ЗАЩИТЫ ПРАВ</w:t>
            </w:r>
          </w:p>
          <w:p w:rsidR="00EE77E3" w:rsidRPr="008268F0" w:rsidRDefault="00EE77E3" w:rsidP="00911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ПОТРЕБИТЕЛЕЙ И БЛАГОПОЛУЧИЯ ЧЕЛОВЕКА ПО ЧУВАШСКОЙ РЕСПУБЛИКЕ-ЧУВАШИИ</w:t>
            </w:r>
          </w:p>
          <w:p w:rsidR="00EE77E3" w:rsidRPr="008268F0" w:rsidRDefault="00EE77E3" w:rsidP="00911DC7">
            <w:pPr>
              <w:spacing w:after="0" w:line="8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EE77E3" w:rsidRPr="008268F0" w:rsidRDefault="00EE77E3" w:rsidP="00911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Чувашской Республике-Чувашии </w:t>
            </w:r>
          </w:p>
          <w:p w:rsidR="00EE77E3" w:rsidRPr="008268F0" w:rsidRDefault="00EE77E3" w:rsidP="00911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 городе Новочебоксарск</w:t>
            </w:r>
          </w:p>
          <w:p w:rsidR="00EE77E3" w:rsidRPr="008268F0" w:rsidRDefault="00EE77E3" w:rsidP="00911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EE77E3" w:rsidRPr="008268F0" w:rsidRDefault="00EE77E3" w:rsidP="00911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  <w:p w:rsidR="00EE77E3" w:rsidRPr="008268F0" w:rsidRDefault="00EE77E3" w:rsidP="00911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  <w:p w:rsidR="00EE77E3" w:rsidRPr="008268F0" w:rsidRDefault="00EE77E3" w:rsidP="00911DC7">
            <w:pPr>
              <w:spacing w:after="0" w:line="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77E3" w:rsidRPr="008268F0" w:rsidRDefault="00EE77E3" w:rsidP="00911D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6" w:type="dxa"/>
            <w:vMerge/>
            <w:vAlign w:val="center"/>
            <w:hideMark/>
          </w:tcPr>
          <w:p w:rsidR="00EE77E3" w:rsidRPr="008268F0" w:rsidRDefault="00EE77E3" w:rsidP="00911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7E3" w:rsidRPr="008268F0" w:rsidTr="00911DC7">
        <w:trPr>
          <w:trHeight w:hRule="exact" w:val="794"/>
        </w:trPr>
        <w:tc>
          <w:tcPr>
            <w:tcW w:w="4063" w:type="dxa"/>
          </w:tcPr>
          <w:p w:rsidR="00EE77E3" w:rsidRPr="008268F0" w:rsidRDefault="00EE77E3" w:rsidP="00911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Строителей, д. 56а,  г. Новочебоксарск, </w:t>
            </w:r>
          </w:p>
          <w:p w:rsidR="00EE77E3" w:rsidRPr="008268F0" w:rsidRDefault="00EE77E3" w:rsidP="00911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Чувашская Республика, 429960</w:t>
            </w:r>
          </w:p>
          <w:p w:rsidR="00EE77E3" w:rsidRPr="008268F0" w:rsidRDefault="00EE77E3" w:rsidP="00911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Тел./факс (8352) 77-06-92 </w:t>
            </w:r>
          </w:p>
          <w:p w:rsidR="00EE77E3" w:rsidRPr="008268F0" w:rsidRDefault="00EE77E3" w:rsidP="00911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8268F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268F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8268F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8268F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ncheb</w:t>
            </w:r>
            <w:proofErr w:type="spellEnd"/>
            <w:r w:rsidRPr="008268F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@21.</w:t>
            </w:r>
            <w:proofErr w:type="spellStart"/>
            <w:r w:rsidRPr="008268F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rospotrebnadzor</w:t>
            </w:r>
            <w:proofErr w:type="spellEnd"/>
            <w:r w:rsidRPr="008268F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8268F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ru</w:t>
            </w:r>
            <w:proofErr w:type="spellEnd"/>
            <w:r w:rsidRPr="008268F0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 xml:space="preserve">      </w:t>
            </w:r>
          </w:p>
          <w:p w:rsidR="00EE77E3" w:rsidRPr="008268F0" w:rsidRDefault="00EE77E3" w:rsidP="00911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77E3" w:rsidRPr="008268F0" w:rsidRDefault="00EE77E3" w:rsidP="00911D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6" w:type="dxa"/>
            <w:vMerge/>
            <w:vAlign w:val="center"/>
            <w:hideMark/>
          </w:tcPr>
          <w:p w:rsidR="00EE77E3" w:rsidRPr="008268F0" w:rsidRDefault="00EE77E3" w:rsidP="00911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7E3" w:rsidRPr="008268F0" w:rsidTr="00911DC7">
        <w:trPr>
          <w:trHeight w:hRule="exact" w:val="1066"/>
        </w:trPr>
        <w:tc>
          <w:tcPr>
            <w:tcW w:w="4063" w:type="dxa"/>
          </w:tcPr>
          <w:p w:rsidR="00EE77E3" w:rsidRPr="008268F0" w:rsidRDefault="00EE77E3" w:rsidP="00911DC7">
            <w:pPr>
              <w:spacing w:after="0" w:line="240" w:lineRule="exac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EE77E3" w:rsidRPr="008268F0" w:rsidRDefault="00EE77E3" w:rsidP="00911DC7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7E3" w:rsidRPr="008268F0" w:rsidRDefault="00EE77E3" w:rsidP="00EE77E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567" w:type="dxa"/>
          </w:tcPr>
          <w:p w:rsidR="00EE77E3" w:rsidRPr="008268F0" w:rsidRDefault="00EE77E3" w:rsidP="00911D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6" w:type="dxa"/>
            <w:vMerge/>
            <w:vAlign w:val="center"/>
            <w:hideMark/>
          </w:tcPr>
          <w:p w:rsidR="00EE77E3" w:rsidRPr="008268F0" w:rsidRDefault="00EE77E3" w:rsidP="00911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7E3" w:rsidRPr="008268F0" w:rsidTr="00911DC7">
        <w:trPr>
          <w:trHeight w:hRule="exact" w:val="435"/>
        </w:trPr>
        <w:tc>
          <w:tcPr>
            <w:tcW w:w="4063" w:type="dxa"/>
          </w:tcPr>
          <w:tbl>
            <w:tblPr>
              <w:tblW w:w="0" w:type="auto"/>
              <w:tblInd w:w="108" w:type="dxa"/>
              <w:tblLayout w:type="fixed"/>
              <w:tblLook w:val="04A0"/>
            </w:tblPr>
            <w:tblGrid>
              <w:gridCol w:w="4063"/>
              <w:gridCol w:w="567"/>
              <w:gridCol w:w="4961"/>
            </w:tblGrid>
            <w:tr w:rsidR="00EE77E3" w:rsidRPr="008268F0" w:rsidTr="00911DC7">
              <w:trPr>
                <w:trHeight w:hRule="exact" w:val="336"/>
              </w:trPr>
              <w:tc>
                <w:tcPr>
                  <w:tcW w:w="4063" w:type="dxa"/>
                  <w:hideMark/>
                </w:tcPr>
                <w:p w:rsidR="00EE77E3" w:rsidRPr="008268F0" w:rsidRDefault="00EE77E3" w:rsidP="00911D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268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 информировании граждан</w:t>
                  </w:r>
                </w:p>
              </w:tc>
              <w:tc>
                <w:tcPr>
                  <w:tcW w:w="567" w:type="dxa"/>
                </w:tcPr>
                <w:p w:rsidR="00EE77E3" w:rsidRPr="008268F0" w:rsidRDefault="00EE77E3" w:rsidP="00911D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EE77E3" w:rsidRPr="008268F0" w:rsidRDefault="00EE77E3" w:rsidP="00911D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77E3" w:rsidRPr="008268F0" w:rsidRDefault="00EE77E3" w:rsidP="00911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77E3" w:rsidRPr="008268F0" w:rsidRDefault="00EE77E3" w:rsidP="00911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6" w:type="dxa"/>
          </w:tcPr>
          <w:p w:rsidR="00EE77E3" w:rsidRPr="008268F0" w:rsidRDefault="00EE77E3" w:rsidP="00911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4822" w:rsidRDefault="009B4822" w:rsidP="009B482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EE77E3" w:rsidRPr="00514A31" w:rsidRDefault="00EE77E3" w:rsidP="00EE77E3">
      <w:pPr>
        <w:pStyle w:val="a5"/>
        <w:spacing w:before="0" w:beforeAutospacing="0" w:after="0" w:afterAutospacing="0"/>
        <w:ind w:firstLine="708"/>
        <w:jc w:val="both"/>
        <w:rPr>
          <w:bCs/>
          <w:kern w:val="36"/>
        </w:rPr>
      </w:pPr>
      <w:proofErr w:type="gramStart"/>
      <w:r w:rsidRPr="008268F0">
        <w:t xml:space="preserve">Территориальный отдел Управления Роспотребнадзора по Чувашской Республике в г. Новочебоксарск просит разместить на сайте статьи </w:t>
      </w:r>
      <w:r>
        <w:t>«О</w:t>
      </w:r>
      <w:r w:rsidRPr="00AB0F68">
        <w:t xml:space="preserve"> </w:t>
      </w:r>
      <w:r>
        <w:t xml:space="preserve">профилактике энтеровирусной инфекции», «О гриппе и мерах его профилактики», «О </w:t>
      </w:r>
      <w:r w:rsidRPr="00B73D31">
        <w:t>пневмонии</w:t>
      </w:r>
      <w:r>
        <w:t xml:space="preserve">», «О </w:t>
      </w:r>
      <w:r w:rsidRPr="00B73D31">
        <w:t>туберкулезе и мерах его профилактики</w:t>
      </w:r>
      <w:r>
        <w:t>», «О</w:t>
      </w:r>
      <w:r w:rsidRPr="00B73D31">
        <w:t xml:space="preserve"> профилактике пищевых отравлений и инфекционных болезней, передающихся с пищей</w:t>
      </w:r>
      <w:r>
        <w:t>», «О</w:t>
      </w:r>
      <w:r w:rsidRPr="00B73D31">
        <w:t xml:space="preserve"> </w:t>
      </w:r>
      <w:r w:rsidRPr="00514A31">
        <w:rPr>
          <w:bCs/>
          <w:kern w:val="36"/>
        </w:rPr>
        <w:t>правилах защиты от коронавируса, гриппа и ОРВИ</w:t>
      </w:r>
      <w:r>
        <w:rPr>
          <w:bCs/>
          <w:kern w:val="36"/>
        </w:rPr>
        <w:t>».</w:t>
      </w:r>
      <w:proofErr w:type="gramEnd"/>
    </w:p>
    <w:p w:rsidR="00EE77E3" w:rsidRPr="0091088E" w:rsidRDefault="0091088E" w:rsidP="009B4822">
      <w:pPr>
        <w:pStyle w:val="a5"/>
        <w:spacing w:before="0" w:beforeAutospacing="0" w:after="0" w:afterAutospacing="0"/>
        <w:ind w:firstLine="708"/>
        <w:jc w:val="both"/>
      </w:pPr>
      <w:r w:rsidRPr="0091088E">
        <w:t xml:space="preserve">Приложение: </w:t>
      </w:r>
      <w:r>
        <w:t>на 5л. в 1экз.</w:t>
      </w: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154D33" w:rsidRDefault="00154D33" w:rsidP="00EE77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7E3" w:rsidRPr="009C4EC1" w:rsidRDefault="00EE77E3" w:rsidP="00EE77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C4EC1">
        <w:rPr>
          <w:rFonts w:ascii="Times New Roman" w:hAnsi="Times New Roman" w:cs="Times New Roman"/>
          <w:sz w:val="24"/>
          <w:szCs w:val="24"/>
        </w:rPr>
        <w:t xml:space="preserve">ачальник территориального отдела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А.А.Васильев</w:t>
      </w:r>
    </w:p>
    <w:p w:rsidR="00EE77E3" w:rsidRPr="009C4EC1" w:rsidRDefault="00EE77E3" w:rsidP="00EE77E3">
      <w:pPr>
        <w:widowControl w:val="0"/>
        <w:autoSpaceDE w:val="0"/>
        <w:autoSpaceDN w:val="0"/>
        <w:adjustRightInd w:val="0"/>
        <w:spacing w:after="0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7E3" w:rsidRDefault="00EE77E3" w:rsidP="00EE77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E77E3" w:rsidRPr="007F4561" w:rsidRDefault="00EE77E3" w:rsidP="00EE77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4561">
        <w:rPr>
          <w:rFonts w:ascii="Times New Roman" w:hAnsi="Times New Roman" w:cs="Times New Roman"/>
          <w:sz w:val="18"/>
          <w:szCs w:val="18"/>
        </w:rPr>
        <w:t>Нина Петровна Федорова</w:t>
      </w:r>
    </w:p>
    <w:p w:rsidR="00EE77E3" w:rsidRPr="009C4EC1" w:rsidRDefault="00EE77E3" w:rsidP="00EE77E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C4EC1">
        <w:rPr>
          <w:rFonts w:ascii="Times New Roman" w:hAnsi="Times New Roman" w:cs="Times New Roman"/>
          <w:sz w:val="18"/>
          <w:szCs w:val="18"/>
        </w:rPr>
        <w:t>78 44 19</w:t>
      </w: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EE77E3" w:rsidRDefault="00EE77E3" w:rsidP="009B4822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922338" w:rsidRDefault="00922338" w:rsidP="009B4822">
      <w:pPr>
        <w:pStyle w:val="a5"/>
        <w:spacing w:before="0" w:beforeAutospacing="0" w:after="0" w:afterAutospacing="0"/>
        <w:ind w:firstLine="708"/>
        <w:jc w:val="both"/>
      </w:pPr>
      <w:r w:rsidRPr="00865126">
        <w:rPr>
          <w:b/>
        </w:rPr>
        <w:t>Энтеровирусные инфекции (ЭВИ)</w:t>
      </w:r>
      <w:r>
        <w:t xml:space="preserve"> - группа острых заболеваний, вызываемых энтеровирусами. ЭВИ характеризуются многообразием клинических проявлений от легких лихорадочных состояний </w:t>
      </w:r>
      <w:proofErr w:type="gramStart"/>
      <w:r>
        <w:t>до</w:t>
      </w:r>
      <w:proofErr w:type="gramEnd"/>
      <w:r>
        <w:t xml:space="preserve"> тяже</w:t>
      </w:r>
      <w:r>
        <w:softHyphen/>
        <w:t xml:space="preserve">лых менингоэнцефалитов. </w:t>
      </w:r>
      <w:proofErr w:type="gramStart"/>
      <w:r>
        <w:t>Вирус поражает все органы и ткани, но, в основном, страдают нервная ткань, сердце, печень, поджелудочная железа, мышечная ткань, глаза.</w:t>
      </w:r>
      <w:proofErr w:type="gramEnd"/>
      <w:r>
        <w:t xml:space="preserve"> Заразиться может каждый, но чаще болеют дети. </w:t>
      </w:r>
    </w:p>
    <w:p w:rsidR="00922338" w:rsidRDefault="00922338" w:rsidP="009B4822">
      <w:pPr>
        <w:pStyle w:val="a5"/>
        <w:spacing w:before="0" w:beforeAutospacing="0" w:after="0" w:afterAutospacing="0"/>
        <w:ind w:firstLine="708"/>
        <w:jc w:val="both"/>
      </w:pPr>
      <w:r>
        <w:t xml:space="preserve">Заражение энтеровирусами происходит в течение всего года, но значительный подъем заболеваемости приходится на летне-осенний период. </w:t>
      </w:r>
    </w:p>
    <w:p w:rsidR="00922338" w:rsidRDefault="00922338" w:rsidP="009B4822">
      <w:pPr>
        <w:pStyle w:val="a5"/>
        <w:spacing w:before="0" w:beforeAutospacing="0" w:after="0" w:afterAutospacing="0"/>
        <w:ind w:firstLine="708"/>
        <w:jc w:val="both"/>
      </w:pPr>
      <w:r>
        <w:t xml:space="preserve">Энтеровирусы отличаются высокой устойчивостью во внешней среде, </w:t>
      </w:r>
      <w:proofErr w:type="gramStart"/>
      <w:r>
        <w:t>способны</w:t>
      </w:r>
      <w:proofErr w:type="gramEnd"/>
      <w:r>
        <w:t xml:space="preserve"> сохранять жизнеспособность в воде поверхностных водоемов и влажной почве до нескольких месяцев. В замороженном состоянии их активность сохраняется в течение многих лет, при хранении в обычном холодильнике — в течение нескольких недель, а при комнатной температуре — на протяжении нескольких дней, но они быстро погибают при прогревании, кипячении, при воздействии хлорсодержащих препаратов, ультрафиолетового облучения. </w:t>
      </w:r>
    </w:p>
    <w:p w:rsidR="00922338" w:rsidRDefault="00922338" w:rsidP="009B4822">
      <w:pPr>
        <w:pStyle w:val="a5"/>
        <w:spacing w:before="0" w:beforeAutospacing="0" w:after="0" w:afterAutospacing="0"/>
        <w:ind w:firstLine="708"/>
        <w:jc w:val="both"/>
      </w:pPr>
      <w:proofErr w:type="gramStart"/>
      <w:r>
        <w:t>Заболевание передается воздушно-капельным (при кашле, чихании, разговоре) и фекально-оральным (пищевой, водный, контактно-бытовой) путем.</w:t>
      </w:r>
      <w:proofErr w:type="gramEnd"/>
      <w:r>
        <w:t xml:space="preserve"> «Входными воротами» инфекции являются слизистые оболочки верхних дыхательных путей и пищеварительного тракта. </w:t>
      </w:r>
    </w:p>
    <w:p w:rsidR="00922338" w:rsidRDefault="00922338" w:rsidP="009B4822">
      <w:pPr>
        <w:pStyle w:val="a5"/>
        <w:spacing w:before="0" w:beforeAutospacing="0" w:after="0" w:afterAutospacing="0"/>
        <w:ind w:firstLine="708"/>
        <w:jc w:val="both"/>
      </w:pPr>
      <w:r>
        <w:t xml:space="preserve">Источником инфекции являются больные и вирусоносители, в том числе больные бессимптомной формой. </w:t>
      </w:r>
    </w:p>
    <w:p w:rsidR="00922338" w:rsidRDefault="00922338" w:rsidP="009B4822">
      <w:pPr>
        <w:pStyle w:val="a5"/>
        <w:spacing w:before="0" w:beforeAutospacing="0" w:after="0" w:afterAutospacing="0"/>
        <w:ind w:firstLine="708"/>
        <w:jc w:val="both"/>
      </w:pPr>
      <w:r>
        <w:t>Заболевание начинается остро, с подъема температуры тела до 39-40 градусов. Появляется сильная головная боль, головокружение, рво</w:t>
      </w:r>
      <w:r>
        <w:softHyphen/>
        <w:t>та, иногда боли в животе, спине, судорожный синдром. Нередко бывают выра</w:t>
      </w:r>
      <w:r>
        <w:softHyphen/>
        <w:t>женные катаральные проявления со стороны ротоглотки, верхних дыха</w:t>
      </w:r>
      <w:r>
        <w:softHyphen/>
        <w:t xml:space="preserve">тельных путей. </w:t>
      </w:r>
    </w:p>
    <w:p w:rsidR="00922338" w:rsidRDefault="00922338" w:rsidP="009B4822">
      <w:pPr>
        <w:pStyle w:val="a5"/>
        <w:spacing w:before="0" w:beforeAutospacing="0" w:after="0" w:afterAutospacing="0"/>
        <w:ind w:firstLine="708"/>
        <w:jc w:val="both"/>
      </w:pPr>
      <w:r>
        <w:t xml:space="preserve">Энтеровирусы могут нанести большой вред организму. Последствием энтеровирусной инфекции при асептическом серозном менингите, энцефалите и менингоэнцефалите может стать отек головного мозга. </w:t>
      </w:r>
    </w:p>
    <w:p w:rsidR="00922338" w:rsidRDefault="00922338" w:rsidP="009B4822">
      <w:pPr>
        <w:pStyle w:val="a5"/>
        <w:spacing w:before="0" w:beforeAutospacing="0" w:after="0" w:afterAutospacing="0"/>
        <w:ind w:firstLine="708"/>
        <w:jc w:val="both"/>
      </w:pPr>
      <w:r>
        <w:t xml:space="preserve">Респираторная форма иногда осложняется вторичной бактериальной пневмонией, крупом. </w:t>
      </w:r>
    </w:p>
    <w:p w:rsidR="00922338" w:rsidRDefault="00922338" w:rsidP="009B4822">
      <w:pPr>
        <w:pStyle w:val="a5"/>
        <w:spacing w:before="0" w:beforeAutospacing="0" w:after="0" w:afterAutospacing="0"/>
        <w:ind w:firstLine="708"/>
        <w:jc w:val="both"/>
      </w:pPr>
      <w:r>
        <w:t xml:space="preserve">Кишечная форма опасна тяжелым обезвоживанием организма, а энтеровирусное поражение глаз грозит слепотой (геморрагический конъюктивит). </w:t>
      </w:r>
    </w:p>
    <w:p w:rsidR="00922338" w:rsidRDefault="00922338" w:rsidP="009B4822">
      <w:pPr>
        <w:pStyle w:val="a5"/>
        <w:spacing w:before="0" w:beforeAutospacing="0" w:after="0" w:afterAutospacing="0"/>
        <w:ind w:firstLine="708"/>
        <w:jc w:val="both"/>
      </w:pPr>
      <w:r>
        <w:t xml:space="preserve">В случае заболевания необходимо немедленно обратиться к врачу, не ждать, что все пройдет, не заниматься самолечением. </w:t>
      </w:r>
    </w:p>
    <w:p w:rsidR="00922338" w:rsidRDefault="00922338" w:rsidP="009B4822">
      <w:pPr>
        <w:pStyle w:val="a5"/>
        <w:spacing w:before="0" w:beforeAutospacing="0" w:after="0" w:afterAutospacing="0"/>
        <w:ind w:firstLine="708"/>
        <w:jc w:val="both"/>
      </w:pPr>
      <w:r>
        <w:t xml:space="preserve">Меры неспецифической профилактики энтеровирусной инфекции такие же, как при любой острой кишечной инфекции — необходимо соблюдать следующие правила: </w:t>
      </w:r>
    </w:p>
    <w:p w:rsidR="00922338" w:rsidRDefault="00922338" w:rsidP="009B4822">
      <w:pPr>
        <w:pStyle w:val="a5"/>
        <w:spacing w:before="0" w:beforeAutospacing="0" w:after="0" w:afterAutospacing="0"/>
        <w:ind w:firstLine="708"/>
        <w:jc w:val="both"/>
      </w:pPr>
      <w:r>
        <w:t xml:space="preserve">- </w:t>
      </w:r>
      <w:r w:rsidR="009B4822">
        <w:t>д</w:t>
      </w:r>
      <w:r>
        <w:t xml:space="preserve">ля питья использовать только кипяченую или бутилированную воду; </w:t>
      </w:r>
    </w:p>
    <w:p w:rsidR="00922338" w:rsidRDefault="00922338" w:rsidP="009B4822">
      <w:pPr>
        <w:pStyle w:val="a5"/>
        <w:spacing w:before="0" w:beforeAutospacing="0" w:after="0" w:afterAutospacing="0"/>
        <w:ind w:firstLine="708"/>
        <w:jc w:val="both"/>
      </w:pPr>
      <w:r>
        <w:t xml:space="preserve">- </w:t>
      </w:r>
      <w:r w:rsidR="009B4822">
        <w:t>м</w:t>
      </w:r>
      <w:r>
        <w:t xml:space="preserve">ыть руки с мылом перед каждым приемом пищи и после каждого посещения туалета, строго соблюдать правила личной и общественной гигиены; </w:t>
      </w:r>
    </w:p>
    <w:p w:rsidR="00922338" w:rsidRDefault="00922338" w:rsidP="009B4822">
      <w:pPr>
        <w:pStyle w:val="a5"/>
        <w:spacing w:before="0" w:beforeAutospacing="0" w:after="0" w:afterAutospacing="0"/>
        <w:ind w:firstLine="708"/>
        <w:jc w:val="both"/>
      </w:pPr>
      <w:r>
        <w:t xml:space="preserve">- </w:t>
      </w:r>
      <w:r w:rsidR="009B4822">
        <w:t>п</w:t>
      </w:r>
      <w:r>
        <w:t xml:space="preserve">еред употреблением фруктов и овощей их необходимо тщательно мыть и  ополаскивать кипятком; </w:t>
      </w:r>
    </w:p>
    <w:p w:rsidR="00922338" w:rsidRDefault="00922338" w:rsidP="009B4822">
      <w:pPr>
        <w:pStyle w:val="a5"/>
        <w:spacing w:before="0" w:beforeAutospacing="0" w:after="0" w:afterAutospacing="0"/>
        <w:ind w:firstLine="708"/>
        <w:jc w:val="both"/>
      </w:pPr>
      <w:r>
        <w:t xml:space="preserve">- </w:t>
      </w:r>
      <w:r w:rsidR="009B4822">
        <w:t>к</w:t>
      </w:r>
      <w:r>
        <w:t xml:space="preserve">упаться только в официально разрешенных местах, при купании стараться не заглатывать воду; </w:t>
      </w:r>
    </w:p>
    <w:p w:rsidR="00922338" w:rsidRDefault="00922338" w:rsidP="009B4822">
      <w:pPr>
        <w:pStyle w:val="a5"/>
        <w:spacing w:before="0" w:beforeAutospacing="0" w:after="0" w:afterAutospacing="0"/>
        <w:ind w:firstLine="708"/>
        <w:jc w:val="both"/>
      </w:pPr>
      <w:r>
        <w:t xml:space="preserve">- </w:t>
      </w:r>
      <w:r w:rsidR="009B4822">
        <w:t>н</w:t>
      </w:r>
      <w:r>
        <w:t xml:space="preserve">е приобретать продукты у частных лиц и в неустановленных для торговли местах. </w:t>
      </w:r>
    </w:p>
    <w:p w:rsidR="00922338" w:rsidRDefault="00922338" w:rsidP="009B4822">
      <w:pPr>
        <w:pStyle w:val="a5"/>
        <w:spacing w:before="0" w:beforeAutospacing="0" w:after="0" w:afterAutospacing="0"/>
        <w:ind w:firstLine="708"/>
        <w:jc w:val="both"/>
      </w:pPr>
      <w:r>
        <w:t xml:space="preserve">Помните, что заболевание легче предупредить, соблюдая элементарные меры профилактики, чем лечить! </w:t>
      </w:r>
    </w:p>
    <w:p w:rsidR="00865126" w:rsidRPr="00865126" w:rsidRDefault="00865126" w:rsidP="00865126">
      <w:pPr>
        <w:pStyle w:val="1"/>
        <w:spacing w:before="0" w:beforeAutospacing="0" w:after="0" w:afterAutospacing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65126">
        <w:rPr>
          <w:sz w:val="24"/>
          <w:szCs w:val="24"/>
        </w:rPr>
        <w:t xml:space="preserve"> гриппе и мерах его профилактики.</w:t>
      </w:r>
    </w:p>
    <w:p w:rsidR="00865126" w:rsidRPr="00470DA5" w:rsidRDefault="00865126" w:rsidP="00865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DA5">
        <w:rPr>
          <w:rFonts w:ascii="Times New Roman" w:hAnsi="Times New Roman" w:cs="Times New Roman"/>
          <w:sz w:val="24"/>
          <w:szCs w:val="24"/>
        </w:rPr>
        <w:t xml:space="preserve">Грипп и другие острые респираторные вирусные инфекции (ОРВИ) находятся на первом месте по числу заболевающих людей. Это связано с тем, что вирус, постоянно меняет свою структуру и новый, измененный вирус, способен поражать человека вновь. Переболевший гриппом человек имеет хороший иммунфный барьер, </w:t>
      </w:r>
      <w:proofErr w:type="gramStart"/>
      <w:r w:rsidRPr="00470DA5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470DA5">
        <w:rPr>
          <w:rFonts w:ascii="Times New Roman" w:hAnsi="Times New Roman" w:cs="Times New Roman"/>
          <w:sz w:val="24"/>
          <w:szCs w:val="24"/>
        </w:rPr>
        <w:t xml:space="preserve"> тем не менее новый измененный вирус, способен легко проникать через этот барьер, так как иммунитета против этого вида вируса пока организм не выработал. </w:t>
      </w:r>
    </w:p>
    <w:p w:rsidR="00865126" w:rsidRPr="00470DA5" w:rsidRDefault="00865126" w:rsidP="00865126">
      <w:pPr>
        <w:pStyle w:val="a5"/>
        <w:spacing w:before="0" w:beforeAutospacing="0" w:after="0" w:afterAutospacing="0"/>
        <w:ind w:firstLine="708"/>
        <w:jc w:val="both"/>
      </w:pPr>
      <w:r w:rsidRPr="00470DA5">
        <w:t xml:space="preserve">Особенно тяжело грипп переносят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</w:t>
      </w:r>
      <w:r w:rsidRPr="00470DA5">
        <w:lastRenderedPageBreak/>
        <w:t xml:space="preserve">людей, </w:t>
      </w:r>
      <w:proofErr w:type="gramStart"/>
      <w:r w:rsidRPr="00470DA5">
        <w:t>также, как</w:t>
      </w:r>
      <w:proofErr w:type="gramEnd"/>
      <w:r w:rsidRPr="00470DA5">
        <w:t xml:space="preserve"> и для людей с хроническими заболеваниями, вирус опасен по причине ослабленной иммунной системы. </w:t>
      </w:r>
    </w:p>
    <w:p w:rsidR="00865126" w:rsidRPr="00470DA5" w:rsidRDefault="00865126" w:rsidP="00865126">
      <w:pPr>
        <w:pStyle w:val="a5"/>
        <w:spacing w:before="0" w:beforeAutospacing="0" w:after="0" w:afterAutospacing="0"/>
        <w:ind w:firstLine="708"/>
        <w:jc w:val="both"/>
      </w:pPr>
      <w:r w:rsidRPr="00470DA5">
        <w:t xml:space="preserve">Грипп очень заразное заболевание. Эта инфекция передается от больного человека </w:t>
      </w:r>
      <w:proofErr w:type="gramStart"/>
      <w:r w:rsidRPr="00470DA5">
        <w:t>здоровому</w:t>
      </w:r>
      <w:proofErr w:type="gramEnd"/>
      <w:r w:rsidRPr="00470DA5">
        <w:t xml:space="preserve"> с невидимыми капельками слюны или слизи, которые выделяются во время чихания, кашля и даже во время разговора. Кроме того, вирус гриппа передается через грязные руки. </w:t>
      </w:r>
    </w:p>
    <w:p w:rsidR="00865126" w:rsidRPr="00470DA5" w:rsidRDefault="00865126" w:rsidP="00865126">
      <w:pPr>
        <w:pStyle w:val="a5"/>
        <w:spacing w:before="0" w:beforeAutospacing="0" w:after="0" w:afterAutospacing="0"/>
        <w:ind w:firstLine="708"/>
        <w:jc w:val="both"/>
      </w:pPr>
      <w:proofErr w:type="gramStart"/>
      <w:r w:rsidRPr="00A703BD">
        <w:rPr>
          <w:bCs/>
        </w:rPr>
        <w:t>Симптомы гриппа:</w:t>
      </w:r>
      <w:r w:rsidRPr="00470DA5">
        <w:t xml:space="preserve"> высокая температура (38-400С); озноб, общее недомогание, головная боль, боли в мышцах (ногах, пояснице), слабость, упадок сил; ухудшение аппетита (тошнота, рвота).</w:t>
      </w:r>
      <w:proofErr w:type="gramEnd"/>
      <w:r w:rsidRPr="00470DA5">
        <w:t xml:space="preserve"> Признаки интоксикации продолжаются около 5 дней. Если температура держится дольше, возможно, возникли осложнения. </w:t>
      </w:r>
    </w:p>
    <w:p w:rsidR="00865126" w:rsidRPr="00470DA5" w:rsidRDefault="00865126" w:rsidP="00865126">
      <w:pPr>
        <w:pStyle w:val="a5"/>
        <w:spacing w:before="0" w:beforeAutospacing="0" w:after="0" w:afterAutospacing="0"/>
        <w:ind w:firstLine="708"/>
        <w:jc w:val="both"/>
      </w:pPr>
      <w:r w:rsidRPr="00A703BD">
        <w:rPr>
          <w:bCs/>
        </w:rPr>
        <w:t>Осложнения гриппа:</w:t>
      </w:r>
      <w:r>
        <w:rPr>
          <w:b/>
          <w:bCs/>
        </w:rPr>
        <w:t xml:space="preserve"> </w:t>
      </w:r>
      <w:r w:rsidRPr="00470DA5">
        <w:t xml:space="preserve">пневмония (вероятность летального исхода 40%); энцефалиты, менингиты; грипп у беременной женщины может вызвать осложнения беременности, патологии плода; обострение хронических заболеваний. </w:t>
      </w:r>
    </w:p>
    <w:p w:rsidR="00865126" w:rsidRPr="00470DA5" w:rsidRDefault="00865126" w:rsidP="00865126">
      <w:pPr>
        <w:pStyle w:val="a5"/>
        <w:spacing w:before="0" w:beforeAutospacing="0" w:after="0" w:afterAutospacing="0"/>
        <w:ind w:firstLine="708"/>
        <w:jc w:val="both"/>
      </w:pPr>
      <w:r w:rsidRPr="00470DA5">
        <w:t xml:space="preserve">Заболевший человек должен оставаться дома и не создавать угрозу заражения окружающих. Лечение заболевания проводится под контролем врача, который только после осмотра пациента назначает схему лечения и дает другие рекомендации. Больной гриппом должен соблюдать постельный режим, включить в рацион фрукты и </w:t>
      </w:r>
      <w:proofErr w:type="gramStart"/>
      <w:r w:rsidRPr="00470DA5">
        <w:t>овощи</w:t>
      </w:r>
      <w:proofErr w:type="gramEnd"/>
      <w:r w:rsidRPr="00470DA5">
        <w:t xml:space="preserve"> богатые витаминами, рекомендуется обильное питье. </w:t>
      </w:r>
    </w:p>
    <w:p w:rsidR="00865126" w:rsidRPr="00470DA5" w:rsidRDefault="00865126" w:rsidP="00865126">
      <w:pPr>
        <w:pStyle w:val="a5"/>
        <w:spacing w:before="0" w:beforeAutospacing="0" w:after="0" w:afterAutospacing="0"/>
        <w:ind w:firstLine="708"/>
        <w:jc w:val="both"/>
      </w:pPr>
      <w:r w:rsidRPr="00470DA5">
        <w:t xml:space="preserve">Принимая антибиотики </w:t>
      </w:r>
      <w:proofErr w:type="gramStart"/>
      <w:r w:rsidRPr="00470DA5">
        <w:t>в первые</w:t>
      </w:r>
      <w:proofErr w:type="gramEnd"/>
      <w:r w:rsidRPr="00470DA5">
        <w:t xml:space="preserve"> дни заболевания гриппом человек совершает большую ошибку. Антибиотики не способны справиться с вирусом, а кроме того, они убивают нормальную микрофлору и ослабляют иммунитет. Антибиотики назначаются врачом только в случае развития осложнений, вызванных присоединением бактериальной инфекции. </w:t>
      </w:r>
    </w:p>
    <w:p w:rsidR="00865126" w:rsidRPr="00470DA5" w:rsidRDefault="00865126" w:rsidP="00865126">
      <w:pPr>
        <w:pStyle w:val="a5"/>
        <w:spacing w:before="0" w:beforeAutospacing="0" w:after="0" w:afterAutospacing="0"/>
        <w:ind w:firstLine="708"/>
        <w:jc w:val="both"/>
      </w:pPr>
      <w:r w:rsidRPr="00470DA5">
        <w:t xml:space="preserve">Самым эффективным способом профилактики, по мнению ВОЗ, является вакцинация. Состав вакцины против гриппа меняется ежегодно по рекомендации ВОЗ. Прежде всего, вакцинироваться рекомендуется тем, кто входит в группу риска. Оптимальное время для вакцинации сентябрь - ноябрь. </w:t>
      </w:r>
    </w:p>
    <w:p w:rsidR="00865126" w:rsidRPr="00470DA5" w:rsidRDefault="00865126" w:rsidP="00865126">
      <w:pPr>
        <w:pStyle w:val="a5"/>
        <w:spacing w:before="0" w:beforeAutospacing="0" w:after="0" w:afterAutospacing="0"/>
        <w:ind w:firstLine="708"/>
        <w:jc w:val="both"/>
      </w:pPr>
      <w:r w:rsidRPr="00470DA5">
        <w:t xml:space="preserve">Вакцинация детей против гриппа возможна, начиная с 6-месячного возраста. Для надежной защиты от гриппа вакцинацию необходимо проводить ежегодно. </w:t>
      </w:r>
    </w:p>
    <w:p w:rsidR="00865126" w:rsidRPr="00470DA5" w:rsidRDefault="00865126" w:rsidP="00865126">
      <w:pPr>
        <w:pStyle w:val="a5"/>
        <w:spacing w:before="0" w:beforeAutospacing="0" w:after="0" w:afterAutospacing="0"/>
        <w:ind w:firstLine="708"/>
        <w:jc w:val="both"/>
      </w:pPr>
      <w:r w:rsidRPr="00470DA5">
        <w:t>Как защитить от гриппа детей до 6 месяцев</w:t>
      </w:r>
      <w:r>
        <w:t xml:space="preserve">? </w:t>
      </w:r>
      <w:r w:rsidRPr="00470DA5">
        <w:t xml:space="preserve">Необходимо провести вакцинацию всех контактирующих с ребенком лиц до начала эпидемии гриппа. Взрослые должны соблюдать основные меры профилактики. В период эпидемии запрещено посещать с младенцем места массового скопления людей, а также не рекомендуется собирать дома гостей. </w:t>
      </w:r>
    </w:p>
    <w:p w:rsidR="00865126" w:rsidRPr="00470DA5" w:rsidRDefault="00865126" w:rsidP="00865126">
      <w:pPr>
        <w:pStyle w:val="a5"/>
        <w:spacing w:before="0" w:beforeAutospacing="0" w:after="0" w:afterAutospacing="0"/>
        <w:ind w:firstLine="708"/>
        <w:jc w:val="both"/>
      </w:pPr>
      <w:r w:rsidRPr="00470DA5">
        <w:t xml:space="preserve">Применять вакцину против гриппа у беременных необходимо в связи с тем, что они входят в группу риска по развитию тяжелых форм заболевания. Исследования последних лет доказали безопасность вакцинации против гриппа у беременных женщин. </w:t>
      </w:r>
    </w:p>
    <w:p w:rsidR="00865126" w:rsidRPr="003349F6" w:rsidRDefault="00865126" w:rsidP="00865126">
      <w:pPr>
        <w:pStyle w:val="a5"/>
        <w:spacing w:before="0" w:beforeAutospacing="0" w:after="0" w:afterAutospacing="0"/>
        <w:ind w:firstLine="708"/>
        <w:jc w:val="both"/>
      </w:pPr>
      <w:r w:rsidRPr="003349F6">
        <w:rPr>
          <w:bCs/>
        </w:rPr>
        <w:t>Основные меры профилактики</w:t>
      </w:r>
      <w:r>
        <w:t>:</w:t>
      </w:r>
      <w:r w:rsidRPr="003349F6">
        <w:t xml:space="preserve"> </w:t>
      </w:r>
    </w:p>
    <w:p w:rsidR="00865126" w:rsidRPr="00470DA5" w:rsidRDefault="00865126" w:rsidP="00865126">
      <w:pPr>
        <w:pStyle w:val="a5"/>
        <w:spacing w:before="0" w:beforeAutospacing="0" w:after="0" w:afterAutospacing="0"/>
        <w:jc w:val="both"/>
      </w:pPr>
      <w:r>
        <w:t>-</w:t>
      </w:r>
      <w:r w:rsidRPr="00470DA5">
        <w:t xml:space="preserve"> часто и тщательно мойте руки; </w:t>
      </w:r>
    </w:p>
    <w:p w:rsidR="00865126" w:rsidRPr="00470DA5" w:rsidRDefault="00865126" w:rsidP="00865126">
      <w:pPr>
        <w:pStyle w:val="a5"/>
        <w:spacing w:before="0" w:beforeAutospacing="0" w:after="0" w:afterAutospacing="0"/>
        <w:jc w:val="both"/>
      </w:pPr>
      <w:r>
        <w:t xml:space="preserve">- </w:t>
      </w:r>
      <w:r w:rsidRPr="00470DA5">
        <w:t xml:space="preserve">избегайте контактов с людьми, у которых есть признаки заболевания </w:t>
      </w:r>
    </w:p>
    <w:p w:rsidR="00865126" w:rsidRPr="00470DA5" w:rsidRDefault="00865126" w:rsidP="00865126">
      <w:pPr>
        <w:pStyle w:val="a5"/>
        <w:spacing w:before="0" w:beforeAutospacing="0" w:after="0" w:afterAutospacing="0"/>
        <w:jc w:val="both"/>
      </w:pPr>
      <w:r>
        <w:t>-</w:t>
      </w:r>
      <w:r w:rsidRPr="00470DA5">
        <w:t xml:space="preserve"> придерживайтесь здорового образа жизни (сон, здоровая пища, физическая активность); </w:t>
      </w:r>
    </w:p>
    <w:p w:rsidR="00865126" w:rsidRPr="00470DA5" w:rsidRDefault="00865126" w:rsidP="00865126">
      <w:pPr>
        <w:pStyle w:val="a5"/>
        <w:spacing w:before="0" w:beforeAutospacing="0" w:after="0" w:afterAutospacing="0"/>
        <w:jc w:val="both"/>
      </w:pPr>
      <w:r>
        <w:t>-</w:t>
      </w:r>
      <w:r w:rsidRPr="00470DA5">
        <w:t xml:space="preserve"> пейте больше жидкости; </w:t>
      </w:r>
    </w:p>
    <w:p w:rsidR="00865126" w:rsidRPr="00470DA5" w:rsidRDefault="00865126" w:rsidP="00865126">
      <w:pPr>
        <w:pStyle w:val="a5"/>
        <w:spacing w:before="0" w:beforeAutospacing="0" w:after="0" w:afterAutospacing="0"/>
        <w:jc w:val="both"/>
      </w:pPr>
      <w:r>
        <w:t>-</w:t>
      </w:r>
      <w:r w:rsidRPr="00470DA5">
        <w:t xml:space="preserve"> в случае появления </w:t>
      </w:r>
      <w:proofErr w:type="gramStart"/>
      <w:r w:rsidRPr="00470DA5">
        <w:t>заболевших</w:t>
      </w:r>
      <w:proofErr w:type="gramEnd"/>
      <w:r w:rsidRPr="00470DA5">
        <w:t xml:space="preserve"> в семье обратитесь к врачу; </w:t>
      </w:r>
    </w:p>
    <w:p w:rsidR="00865126" w:rsidRPr="00470DA5" w:rsidRDefault="00865126" w:rsidP="00865126">
      <w:pPr>
        <w:pStyle w:val="a5"/>
        <w:spacing w:before="0" w:beforeAutospacing="0" w:after="0" w:afterAutospacing="0"/>
        <w:jc w:val="both"/>
      </w:pPr>
      <w:r>
        <w:t>-</w:t>
      </w:r>
      <w:r w:rsidRPr="00470DA5">
        <w:t xml:space="preserve"> регулярно проветривайте и увлажняйте воздух в помещении; </w:t>
      </w:r>
    </w:p>
    <w:p w:rsidR="00865126" w:rsidRPr="00470DA5" w:rsidRDefault="00865126" w:rsidP="00865126">
      <w:pPr>
        <w:pStyle w:val="a5"/>
        <w:spacing w:before="0" w:beforeAutospacing="0" w:after="0" w:afterAutospacing="0"/>
        <w:jc w:val="both"/>
      </w:pPr>
      <w:r>
        <w:t>-</w:t>
      </w:r>
      <w:r w:rsidRPr="00470DA5">
        <w:t xml:space="preserve"> реже посещайте места скопления людей; </w:t>
      </w:r>
    </w:p>
    <w:p w:rsidR="00865126" w:rsidRPr="00470DA5" w:rsidRDefault="00865126" w:rsidP="00865126">
      <w:pPr>
        <w:pStyle w:val="a5"/>
        <w:spacing w:before="0" w:beforeAutospacing="0" w:after="0" w:afterAutospacing="0"/>
        <w:jc w:val="both"/>
      </w:pPr>
      <w:r>
        <w:t>-</w:t>
      </w:r>
      <w:r w:rsidRPr="00470DA5">
        <w:t xml:space="preserve"> используйте маску, посещая места скопления людей; </w:t>
      </w:r>
    </w:p>
    <w:p w:rsidR="00865126" w:rsidRPr="00470DA5" w:rsidRDefault="00865126" w:rsidP="00865126">
      <w:pPr>
        <w:pStyle w:val="a5"/>
        <w:spacing w:before="0" w:beforeAutospacing="0" w:after="0" w:afterAutospacing="0"/>
        <w:jc w:val="both"/>
      </w:pPr>
      <w:r>
        <w:t>-</w:t>
      </w:r>
      <w:r w:rsidRPr="00470DA5">
        <w:t xml:space="preserve"> избегайте объятий, поцелуев и рукопожатий при встречах; </w:t>
      </w:r>
    </w:p>
    <w:p w:rsidR="00865126" w:rsidRPr="00470DA5" w:rsidRDefault="00865126" w:rsidP="00865126">
      <w:pPr>
        <w:pStyle w:val="a5"/>
        <w:spacing w:before="0" w:beforeAutospacing="0" w:after="0" w:afterAutospacing="0"/>
        <w:jc w:val="both"/>
      </w:pPr>
      <w:r>
        <w:t>-</w:t>
      </w:r>
      <w:r w:rsidRPr="00470DA5">
        <w:t xml:space="preserve"> не трогайте лицо, глаза, нос немытыми руками. </w:t>
      </w:r>
    </w:p>
    <w:p w:rsidR="00865126" w:rsidRDefault="00865126" w:rsidP="00865126">
      <w:pPr>
        <w:pStyle w:val="a5"/>
        <w:spacing w:before="0" w:beforeAutospacing="0" w:after="0" w:afterAutospacing="0"/>
        <w:ind w:firstLine="708"/>
        <w:jc w:val="both"/>
      </w:pPr>
      <w:r w:rsidRPr="00470DA5">
        <w:t xml:space="preserve">Рекомендовано чаще гулять с ребенком на свежем воздухе и воздержаться от посещения мест массового скопления людей. </w:t>
      </w:r>
    </w:p>
    <w:p w:rsidR="00865126" w:rsidRPr="003349F6" w:rsidRDefault="00865126" w:rsidP="00865126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3349F6">
        <w:rPr>
          <w:bCs/>
        </w:rPr>
        <w:t>При малейших признаках заболевания обращайтесь к врачу</w:t>
      </w:r>
      <w:r>
        <w:rPr>
          <w:rFonts w:eastAsiaTheme="minorHAnsi"/>
          <w:lang w:eastAsia="en-US"/>
        </w:rPr>
        <w:t>.</w:t>
      </w:r>
      <w:r w:rsidRPr="003349F6">
        <w:rPr>
          <w:rFonts w:eastAsiaTheme="minorHAnsi"/>
          <w:lang w:eastAsia="en-US"/>
        </w:rPr>
        <w:t xml:space="preserve"> </w:t>
      </w:r>
    </w:p>
    <w:p w:rsidR="005B5930" w:rsidRPr="005B5930" w:rsidRDefault="005B5930" w:rsidP="005B5930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5B5930">
        <w:rPr>
          <w:b/>
        </w:rPr>
        <w:t>О пневмонии и мерах ее профилактики.</w:t>
      </w:r>
    </w:p>
    <w:p w:rsidR="005B5930" w:rsidRDefault="005B5930" w:rsidP="005B5930">
      <w:pPr>
        <w:pStyle w:val="a5"/>
        <w:spacing w:before="0" w:beforeAutospacing="0" w:after="0" w:afterAutospacing="0"/>
        <w:ind w:firstLine="708"/>
        <w:jc w:val="both"/>
      </w:pPr>
      <w:r>
        <w:t xml:space="preserve">Пневмония – воспалительный процесс лёгочной ткани инфекционного происхождения. В структуре заболеваемости пневмонией внебольничные пневмонии (ВП) составляют около 70% и остаются одной из ведущих причин госпитализации. ВП является заболеванием, преимущественно бактериальной, бактериально-вирусной или вирусной этиологии. Основные возбудители </w:t>
      </w:r>
      <w:r>
        <w:lastRenderedPageBreak/>
        <w:t xml:space="preserve">пневмонии: пневмококк, стафилококк, гемофильная палочка, а также «атипичные» инфекции. Частой причиной развития пневмонии могут быть различные вирусные инфекции. Основным механизмом передачи ВП является аэрозольный, который реализуется воздушно-капельным и воздушно-пылевыми путями. </w:t>
      </w:r>
    </w:p>
    <w:p w:rsidR="005B5930" w:rsidRDefault="005B5930" w:rsidP="005B5930">
      <w:pPr>
        <w:pStyle w:val="a5"/>
        <w:spacing w:before="0" w:beforeAutospacing="0" w:after="0" w:afterAutospacing="0"/>
        <w:ind w:firstLine="708"/>
        <w:jc w:val="both"/>
      </w:pPr>
      <w:r>
        <w:t xml:space="preserve">Комплекс профилактических мер в отношении инфекций верхних и нижних дыхательных путей является одним из важнейших направлений деятельности Роспотребнадзора. Особую важность это приобретает в период сохранения рисков распространения новой коронавирусной инфекции, при которой ВП остается наиболее частым осложнением. </w:t>
      </w:r>
    </w:p>
    <w:p w:rsidR="005B5930" w:rsidRDefault="005B5930" w:rsidP="005B5930">
      <w:pPr>
        <w:pStyle w:val="a5"/>
        <w:spacing w:before="0" w:beforeAutospacing="0" w:after="0" w:afterAutospacing="0"/>
        <w:ind w:firstLine="708"/>
        <w:jc w:val="both"/>
      </w:pPr>
      <w:r>
        <w:t xml:space="preserve">В годовой динамике заболеваемости у ВП нет четко выраженной сезонности. Вместе с тем, заболеваемость несколько ниже в летние месяцы. В структуре больных ВП преобладают взрослые городские жители (70%), что свидетельствует о важности социального фактора в реализации эпидемического процесса. </w:t>
      </w:r>
    </w:p>
    <w:p w:rsidR="005B5930" w:rsidRDefault="005B5930" w:rsidP="005B5930">
      <w:pPr>
        <w:pStyle w:val="a5"/>
        <w:spacing w:before="0" w:beforeAutospacing="0" w:after="0" w:afterAutospacing="0"/>
        <w:ind w:firstLine="708"/>
        <w:jc w:val="both"/>
      </w:pPr>
      <w:r>
        <w:t xml:space="preserve">Вакцинация против пневмококковой инфекции признана ВОЗ лучшей стратегией снижения заболеваемости и смертности от пневмококковых заболеваний у детей. С 2014 года вакцинация против пневмококковой инфекции включена в Национальный календарь профилактических прививок Российской Федерации. </w:t>
      </w:r>
    </w:p>
    <w:p w:rsidR="005B5930" w:rsidRDefault="005B5930" w:rsidP="005B5930">
      <w:pPr>
        <w:pStyle w:val="a5"/>
        <w:spacing w:before="0" w:beforeAutospacing="0" w:after="0" w:afterAutospacing="0"/>
        <w:ind w:firstLine="708"/>
        <w:jc w:val="both"/>
      </w:pPr>
      <w:r>
        <w:t xml:space="preserve">С учетом сезонного подъема заболеваемости ОРВИ и гриппа, комплекс профилактических мероприятий, который применяется в настоящее время против </w:t>
      </w:r>
      <w:r>
        <w:br/>
        <w:t xml:space="preserve">COVID-19, актуален для всех респираторных заболеваний, в том числе для внебольничной пневмонии. </w:t>
      </w:r>
    </w:p>
    <w:p w:rsidR="00421ABD" w:rsidRPr="00421ABD" w:rsidRDefault="00421ABD" w:rsidP="00421ABD">
      <w:pPr>
        <w:pStyle w:val="1"/>
        <w:spacing w:before="0" w:beforeAutospacing="0" w:after="0" w:afterAutospacing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421ABD">
        <w:rPr>
          <w:sz w:val="24"/>
          <w:szCs w:val="24"/>
        </w:rPr>
        <w:t xml:space="preserve"> туберкулезе и мерах его профилактики</w:t>
      </w:r>
      <w:r w:rsidRPr="00421ABD">
        <w:rPr>
          <w:bCs w:val="0"/>
          <w:sz w:val="24"/>
          <w:szCs w:val="24"/>
        </w:rPr>
        <w:t>.</w:t>
      </w:r>
      <w:r w:rsidRPr="00421ABD">
        <w:rPr>
          <w:sz w:val="24"/>
          <w:szCs w:val="24"/>
        </w:rPr>
        <w:t xml:space="preserve"> </w:t>
      </w:r>
    </w:p>
    <w:p w:rsidR="00421ABD" w:rsidRPr="000B3BA3" w:rsidRDefault="00421ABD" w:rsidP="00421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0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уберкулез </w:t>
      </w:r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древнейшая инфекция человека и животных. Возбудитель туберкулеза наиболее часто поражает легкие и нарушает иммунитет человека. </w:t>
      </w:r>
    </w:p>
    <w:p w:rsidR="00421ABD" w:rsidRPr="000B3BA3" w:rsidRDefault="00421ABD" w:rsidP="00421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оценкам ВОЗ, в мире порядка 10 миллионов человек страдают туберкулезом, а в год от него умирают более 1,2 млн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421ABD" w:rsidRPr="000B3BA3" w:rsidRDefault="00421ABD" w:rsidP="00421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с источником туберкулезной инфекции особенно опасно для детей, беременных женщин, лиц со сниженным иммунитетом. </w:t>
      </w:r>
    </w:p>
    <w:p w:rsidR="00421ABD" w:rsidRPr="000B3BA3" w:rsidRDefault="00421ABD" w:rsidP="00421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 на протяжении последних 10 лет наблюдается снижение заболеваемости туберкулезом. Не смотря на снижение заболеваемости, туберкулез остается серьезной проблемой для отечественного здравоохранения. </w:t>
      </w:r>
    </w:p>
    <w:p w:rsidR="00421ABD" w:rsidRPr="000B3BA3" w:rsidRDefault="00421ABD" w:rsidP="00421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мерами, направленными на предупреждение распространения туберкулёза, являются иммунизация детского населения, раннее выявление и лечение больных и инфицированных лиц, проведение противоэпидемических мероприятий в очагах туберкулёзной инфекции. </w:t>
      </w:r>
    </w:p>
    <w:p w:rsidR="00421ABD" w:rsidRPr="000B3BA3" w:rsidRDefault="00421ABD" w:rsidP="00421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Туберкулезом может заразиться каждый. </w:t>
      </w:r>
      <w:proofErr w:type="gramStart"/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ранних стадиях заболевания клинические проявления практически отсутствуют, что приводит к позднему обращению больных туберкулезом за медицинской помощью - после появления выраженных клинических проявлений - кашля, повышения температуры, утомляемости, снижения веса и т.д.).</w:t>
      </w:r>
      <w:proofErr w:type="gramEnd"/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больные уже являются опасными источниками туберкулезной инфекции, что приводит к инфицированию лиц, контактирующих с ними по месту проживания или в коллективе. </w:t>
      </w:r>
    </w:p>
    <w:p w:rsidR="00421ABD" w:rsidRPr="000B3BA3" w:rsidRDefault="00421ABD" w:rsidP="00421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больные туберкулезом при позднем выявлении заболевания нуждаются в длительном, в ряде случаев и хирургическом лечении. В ряде поздно выявленных случаев заболевания заканчивается летально. </w:t>
      </w:r>
    </w:p>
    <w:p w:rsidR="00421ABD" w:rsidRPr="000B3BA3" w:rsidRDefault="00421ABD" w:rsidP="00421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раннего выявления заболевания в нашей стране проводятся профилактические обследования населения на туберкулез. Для взрослого населения и предусмотрено флюорографическое обследование легких с кратностью не реже одного - двух раза в год (в зависимости от профессии, состояния здоровья и принадлежности к различным группам риска), а для детей, начиная с 12-ти месячного возраста, - ежегодные иммунологические исследования (проба Манту, Диаскинтест). При высоком риске инфицирования возбудителем туберкулеза кратность обследования увеличивается. </w:t>
      </w:r>
    </w:p>
    <w:p w:rsidR="00421ABD" w:rsidRPr="000B3BA3" w:rsidRDefault="00421ABD" w:rsidP="00421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Специфический противотуберкулёзный иммунитет достигается иммунизацией противотуберкулёзными вакцинами (БЦЖ и БЦЖ-М). Новорожденного прививают </w:t>
      </w:r>
      <w:proofErr w:type="gramStart"/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жизни в родильном доме, что обеспечивает иммунитет длительностью 5-7 лет. Повторную </w:t>
      </w:r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прививку против туберкулёза проводят в 7 лет при наличии отрицательной пробы Манту. Иммунизация предупреждает развитие туберкулезных менингитов у детей раннего возраста, защищает детей от тяжелых форм туберкулеза и снижает риск его развития при инфицировании. </w:t>
      </w:r>
    </w:p>
    <w:p w:rsidR="00421ABD" w:rsidRPr="000B3BA3" w:rsidRDefault="00421ABD" w:rsidP="00421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противодействовать распространению туберкулеза в обществе </w:t>
      </w:r>
      <w:proofErr w:type="gramStart"/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</w:t>
      </w:r>
      <w:proofErr w:type="gramEnd"/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и ответственность каждого человека. </w:t>
      </w:r>
    </w:p>
    <w:p w:rsidR="00421ABD" w:rsidRPr="000B3BA3" w:rsidRDefault="00421ABD" w:rsidP="00421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Берегите здоровье и внесите свой вклад в борьбу с этой инфекцией, своевременно проходите профилактические обследования на туберкулез. </w:t>
      </w:r>
    </w:p>
    <w:p w:rsidR="00902597" w:rsidRPr="00902597" w:rsidRDefault="00902597" w:rsidP="00902597">
      <w:pPr>
        <w:pStyle w:val="1"/>
        <w:spacing w:before="0" w:beforeAutospacing="0" w:after="0" w:afterAutospacing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02597">
        <w:rPr>
          <w:sz w:val="24"/>
          <w:szCs w:val="24"/>
        </w:rPr>
        <w:t xml:space="preserve"> профилактике пищевых отравлений и инфекционных болезней, передающихся с пищей.</w:t>
      </w:r>
    </w:p>
    <w:p w:rsidR="00902597" w:rsidRPr="00F42726" w:rsidRDefault="00902597" w:rsidP="00902597">
      <w:pPr>
        <w:pStyle w:val="a5"/>
        <w:spacing w:before="0" w:beforeAutospacing="0" w:after="0" w:afterAutospacing="0"/>
        <w:ind w:firstLine="708"/>
        <w:jc w:val="both"/>
      </w:pPr>
      <w:r w:rsidRPr="00F42726">
        <w:t>С продуктами питания могут передаваться возбудители сальмонеллезов, кампилобактериозов, иерсиниозов, дизентерии, норовирусной и ротавирусной инфекций, вирусного гепатит</w:t>
      </w:r>
      <w:proofErr w:type="gramStart"/>
      <w:r w:rsidRPr="00F42726">
        <w:t xml:space="preserve"> А</w:t>
      </w:r>
      <w:proofErr w:type="gramEnd"/>
      <w:r w:rsidRPr="00F42726">
        <w:t xml:space="preserve"> и других болезней, кроме того большой удельный вес составляют пищевые токсикоинфекции, когда в продуктах или блюдах накапливаются токсины различных микроорганизмов. </w:t>
      </w:r>
    </w:p>
    <w:p w:rsidR="00902597" w:rsidRPr="00F42726" w:rsidRDefault="00902597" w:rsidP="00902597">
      <w:pPr>
        <w:pStyle w:val="a5"/>
        <w:spacing w:before="0" w:beforeAutospacing="0" w:after="0" w:afterAutospacing="0"/>
        <w:ind w:firstLine="708"/>
        <w:jc w:val="both"/>
      </w:pPr>
      <w:r w:rsidRPr="00F42726">
        <w:t xml:space="preserve">Причинами пищевых отравлений и инфекционных болезней, передающихся с пищей, являются нарушения технологии приготовления блюд, их неправильное хранение, несоблюдение правил личной гигиены поварами и кондитерами. </w:t>
      </w:r>
    </w:p>
    <w:p w:rsidR="00902597" w:rsidRPr="00F42726" w:rsidRDefault="00902597" w:rsidP="00902597">
      <w:pPr>
        <w:pStyle w:val="a5"/>
        <w:spacing w:before="0" w:beforeAutospacing="0" w:after="0" w:afterAutospacing="0"/>
        <w:ind w:firstLine="708"/>
        <w:jc w:val="both"/>
      </w:pPr>
      <w:r w:rsidRPr="00F42726">
        <w:t xml:space="preserve">Наиболее опасными продуктами питания для возникновения инфекции являются многокомпонентные салаты (в первую очередь заправленные майонезом и сметаной), кондитерские изделия с кремом, шаурма, изделия из рубленого мяса (котлеты, рулеты, паштеты), студень и др. На поверхности плохо промытых фруктов и овощей могут оставаться возбудители инфекционных болезней, в частности вирусных инфекций. </w:t>
      </w:r>
    </w:p>
    <w:p w:rsidR="00902597" w:rsidRPr="00F42726" w:rsidRDefault="00902597" w:rsidP="00902597">
      <w:pPr>
        <w:pStyle w:val="a5"/>
        <w:spacing w:before="0" w:beforeAutospacing="0" w:after="0" w:afterAutospacing="0"/>
        <w:ind w:firstLine="708"/>
        <w:jc w:val="both"/>
      </w:pPr>
      <w:r w:rsidRPr="00F42726">
        <w:t xml:space="preserve">Чтобы не заболеть, рекомендуем салаты, изделия из рубленого мяса, студень, заливное готовить в домашних условиях и в небольшом количестве, чтобы не хранить остатки блюд более суток. Если вы все-таки приобретаете готовую пищу в магазине, обратите внимание на время изготовления продукта и срок его реализации. Полуфабрикаты, изделия из мяса обязательно подвергайте повторной термической обработке. Пирожные, торты с кремом необходимо хранить в холодильнике и не забывать о том, что это скоропортящиеся продукты. </w:t>
      </w:r>
    </w:p>
    <w:p w:rsidR="00902597" w:rsidRPr="00F42726" w:rsidRDefault="00902597" w:rsidP="00902597">
      <w:pPr>
        <w:pStyle w:val="a5"/>
        <w:spacing w:before="0" w:beforeAutospacing="0" w:after="0" w:afterAutospacing="0"/>
        <w:ind w:firstLine="708"/>
        <w:jc w:val="both"/>
      </w:pPr>
      <w:proofErr w:type="gramStart"/>
      <w:r w:rsidRPr="00F42726">
        <w:t>Во время приготовления пищи в домашних условиях, необходимо соблюдать ряд правил: тщательно мыть руки перед началом приготовления пищи и после контакта с сырой продукцией, использовать отдельные разделочные доски и ножи – для «сырого» и «готового», тщательно промывать (с обработкой кипятком) зелень, овощи и фрукты, не готовить заблаговременно (более суток) рубленое мясо, в холодильнике стараться не помещать на одну полку готовые блюда</w:t>
      </w:r>
      <w:proofErr w:type="gramEnd"/>
      <w:r w:rsidRPr="00F42726">
        <w:t xml:space="preserve"> и сырое мясо, рыбу. </w:t>
      </w:r>
    </w:p>
    <w:p w:rsidR="00902597" w:rsidRPr="00F42726" w:rsidRDefault="00902597" w:rsidP="00902597">
      <w:pPr>
        <w:pStyle w:val="a5"/>
        <w:spacing w:before="0" w:beforeAutospacing="0" w:after="0" w:afterAutospacing="0"/>
        <w:ind w:firstLine="708"/>
        <w:jc w:val="both"/>
      </w:pPr>
      <w:r w:rsidRPr="00F42726">
        <w:t xml:space="preserve">Если вы чувствуете себя нездоровым (особенно при наличии расстройства стула, тошноты, боли в животе) ни в коем случае не занимайтесь приготовлением пищи для семьи и гостей. </w:t>
      </w:r>
    </w:p>
    <w:p w:rsidR="00B73D31" w:rsidRDefault="00902597" w:rsidP="00B73D31">
      <w:pPr>
        <w:pStyle w:val="a5"/>
        <w:spacing w:before="0" w:beforeAutospacing="0" w:after="0" w:afterAutospacing="0"/>
        <w:ind w:firstLine="708"/>
        <w:jc w:val="both"/>
        <w:rPr>
          <w:bCs/>
        </w:rPr>
      </w:pPr>
      <w:r w:rsidRPr="00F42726">
        <w:rPr>
          <w:bCs/>
        </w:rPr>
        <w:t xml:space="preserve">В случае заболевания – немедленно обращайтесь за медицинской помощью. </w:t>
      </w:r>
    </w:p>
    <w:p w:rsidR="00B73D31" w:rsidRPr="00514A31" w:rsidRDefault="00B73D31" w:rsidP="00B73D31">
      <w:pPr>
        <w:pStyle w:val="a5"/>
        <w:spacing w:before="0" w:beforeAutospacing="0" w:after="0" w:afterAutospacing="0"/>
        <w:ind w:firstLine="708"/>
        <w:jc w:val="both"/>
        <w:rPr>
          <w:b/>
          <w:bCs/>
          <w:kern w:val="36"/>
        </w:rPr>
      </w:pPr>
      <w:r w:rsidRPr="00514A31">
        <w:rPr>
          <w:b/>
          <w:bCs/>
          <w:kern w:val="36"/>
        </w:rPr>
        <w:t>О правилах защиты от коронавируса, гриппа и ОРВИ</w:t>
      </w:r>
      <w:r>
        <w:rPr>
          <w:b/>
          <w:bCs/>
          <w:kern w:val="36"/>
        </w:rPr>
        <w:t>.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Правило 1. Часто мойте руки с мылом</w:t>
      </w: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Гигиена рук - это важная мера профилактики распространения ОРВИ, гриппа и коронавирусной инфекции. Мытье с мылом удаляет вирусы. Если нет возможности помыть руки с мылом, пользуйтесь дезинфицирующими средствами с противовирусным действием (спреями, гелями, салфетками). При их использовании обращайте внимание на инструкции по применению! </w:t>
      </w:r>
    </w:p>
    <w:p w:rsidR="00B73D31" w:rsidRPr="00514A31" w:rsidRDefault="00B73D31" w:rsidP="00B7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Чистите и дезинфицируйте поверхности, используя бытовые моющие средства.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Чистка и регулярная дезинфекция поверхностей (столов, дверных ручек, стульев, гаджетов и др.) удаляет вирусы.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Правило 2. Соблюдайте расстояние и этикет</w:t>
      </w: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 передаются от больного человека к </w:t>
      </w:r>
      <w:proofErr w:type="gramStart"/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воздушно-капельным путем, чаще всего при чихании, кашле, разговоре, поэтому необходимо соблюдать расстояние не менее 1,5 метра друг от друга.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Избегайте трогать руками глаза, нос или рот. Через эти места коронавирус и другие возбудители попадают с рук в организм человека. Надевайте защитную маску при риске инфицирования или передачи инфекции другому человеку. При кашле, чихании следует </w:t>
      </w: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прикрывать рот и нос одноразовыми салфетками, которые после использования нужно выбрасывать. При отсутствии салфетки прикрыть рот и нос допускается областью локтя.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возможности следует отказаться от поездок и посещений мест скопления людей.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Правило 3. Защищайте органы дыхания с помощью медицинской маски</w:t>
      </w: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маска – одно из доступных средств, препятствующих распространению вирусов.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маски для защиты органов дыхания используют: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поездках в общественном транспорте, в магазинах, аптеках и торговых центрах, в различных учреждениях и местах скопления людей;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уходе за больными;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общении с лицами с признаками острой респираторной вирусной инфекции;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рисках инфицирования любыми инфекциями, передающимися воздушно-капельным путем.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правильно носить маску?</w:t>
      </w: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Маски могут иметь разную конструкцию. Они могут быть одноразовыми или могут применяться многократно. Маску можно надеть на лицо любой стороной. Чтобы обезопасить себя от заражения, крайне важно правильно ее носить: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маска должна тщательно закрепляться, плотно закрывать рот и нос, не оставляя зазоров;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старайтесь не касаться поверхностей маски при ее снятии, если вы ее коснулись, тщательно вымойте руки с мылом или обработайте спиртовым средством;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влажную или отсыревшую маску следует сменить на новую, сухую;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используйте вторично одноразовую маску;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использованную одноразовую маску следует немедленно выбросить в отходы.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снятия маски необходимо незамедлительно и тщательно вымыть руки.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Правило 4. Ведите здоровый образ жизни</w:t>
      </w: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 повышает сопротивляемость организма к инфекции. Соблюдайте здоровый режим дня в соответствии с возрастом и рекомендациями врача. Для работы иммунитета необходим полноценный сон, прогулки или занятия спортом (если нет противопоказаний) на свежем воздухе, потребление пищевых продуктов, богатых белками, витаминами и минеральными веществами.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Правило 5. Что делать в случае заболевания ОРВИ, гриппом, коронавирусной инфекцией?</w:t>
      </w: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D31" w:rsidRPr="00514A31" w:rsidRDefault="00B73D31" w:rsidP="00B7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Оставайтесь дома и обращайтесь к врачу. Строго следуйте предписаниям врача. </w:t>
      </w:r>
    </w:p>
    <w:p w:rsidR="00902597" w:rsidRDefault="00902597" w:rsidP="00902597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421ABD" w:rsidRDefault="00421ABD" w:rsidP="00421ABD">
      <w:pPr>
        <w:pStyle w:val="a5"/>
        <w:spacing w:before="0" w:beforeAutospacing="0" w:after="0" w:afterAutospacing="0"/>
        <w:jc w:val="both"/>
      </w:pPr>
    </w:p>
    <w:sectPr w:rsidR="00421ABD" w:rsidSect="00B91B26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6CE"/>
    <w:multiLevelType w:val="hybridMultilevel"/>
    <w:tmpl w:val="BC0A54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233AC"/>
    <w:multiLevelType w:val="hybridMultilevel"/>
    <w:tmpl w:val="7D3038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1A"/>
    <w:multiLevelType w:val="hybridMultilevel"/>
    <w:tmpl w:val="BA7C967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37B1B"/>
    <w:multiLevelType w:val="singleLevel"/>
    <w:tmpl w:val="E3A2771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1AEC"/>
    <w:rsid w:val="00066BFD"/>
    <w:rsid w:val="000B2DBB"/>
    <w:rsid w:val="000D23BE"/>
    <w:rsid w:val="000E4F55"/>
    <w:rsid w:val="000F1A2A"/>
    <w:rsid w:val="000F6551"/>
    <w:rsid w:val="00154D33"/>
    <w:rsid w:val="001941BE"/>
    <w:rsid w:val="0025736B"/>
    <w:rsid w:val="00421ABD"/>
    <w:rsid w:val="00501ADB"/>
    <w:rsid w:val="005B5930"/>
    <w:rsid w:val="00673B09"/>
    <w:rsid w:val="007028C9"/>
    <w:rsid w:val="00715061"/>
    <w:rsid w:val="007F4561"/>
    <w:rsid w:val="008034C4"/>
    <w:rsid w:val="00843115"/>
    <w:rsid w:val="00843ECE"/>
    <w:rsid w:val="00847DEC"/>
    <w:rsid w:val="00865126"/>
    <w:rsid w:val="008C7834"/>
    <w:rsid w:val="00902597"/>
    <w:rsid w:val="0091088E"/>
    <w:rsid w:val="00922338"/>
    <w:rsid w:val="00961953"/>
    <w:rsid w:val="009B0B15"/>
    <w:rsid w:val="009B4822"/>
    <w:rsid w:val="009F7A22"/>
    <w:rsid w:val="00A152B3"/>
    <w:rsid w:val="00A477D4"/>
    <w:rsid w:val="00A74C38"/>
    <w:rsid w:val="00A91CD7"/>
    <w:rsid w:val="00AB0F68"/>
    <w:rsid w:val="00B013AF"/>
    <w:rsid w:val="00B01936"/>
    <w:rsid w:val="00B01AEC"/>
    <w:rsid w:val="00B32A13"/>
    <w:rsid w:val="00B73D31"/>
    <w:rsid w:val="00B91B26"/>
    <w:rsid w:val="00C73883"/>
    <w:rsid w:val="00CA4686"/>
    <w:rsid w:val="00D67A0E"/>
    <w:rsid w:val="00D82754"/>
    <w:rsid w:val="00DB1123"/>
    <w:rsid w:val="00DB589E"/>
    <w:rsid w:val="00E0190E"/>
    <w:rsid w:val="00E27AC7"/>
    <w:rsid w:val="00E97361"/>
    <w:rsid w:val="00EA6A2B"/>
    <w:rsid w:val="00EE77E3"/>
    <w:rsid w:val="00F60EE6"/>
    <w:rsid w:val="00FE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EC"/>
  </w:style>
  <w:style w:type="paragraph" w:styleId="1">
    <w:name w:val="heading 1"/>
    <w:basedOn w:val="a"/>
    <w:link w:val="10"/>
    <w:uiPriority w:val="9"/>
    <w:qFormat/>
    <w:rsid w:val="00843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5 Знак"/>
    <w:link w:val="a4"/>
    <w:semiHidden/>
    <w:locked/>
    <w:rsid w:val="00843115"/>
    <w:rPr>
      <w:rFonts w:ascii="Courier New" w:hAnsi="Courier New" w:cs="Courier New"/>
    </w:rPr>
  </w:style>
  <w:style w:type="paragraph" w:styleId="a4">
    <w:name w:val="Plain Text"/>
    <w:aliases w:val="Знак5"/>
    <w:basedOn w:val="a"/>
    <w:link w:val="a3"/>
    <w:semiHidden/>
    <w:unhideWhenUsed/>
    <w:rsid w:val="00843115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link w:val="a4"/>
    <w:uiPriority w:val="99"/>
    <w:semiHidden/>
    <w:rsid w:val="00843115"/>
    <w:rPr>
      <w:rFonts w:ascii="Consolas" w:hAnsi="Consolas"/>
      <w:sz w:val="21"/>
      <w:szCs w:val="21"/>
    </w:rPr>
  </w:style>
  <w:style w:type="paragraph" w:customStyle="1" w:styleId="21">
    <w:name w:val="Основной текст 21"/>
    <w:basedOn w:val="a"/>
    <w:rsid w:val="00843115"/>
    <w:pPr>
      <w:spacing w:after="0" w:line="240" w:lineRule="auto"/>
      <w:jc w:val="center"/>
    </w:pPr>
    <w:rPr>
      <w:rFonts w:ascii="Courier New" w:eastAsia="Times New Roman" w:hAnsi="Courier New" w:cs="Times New Roman"/>
      <w:b/>
      <w:i/>
      <w:sz w:val="36"/>
      <w:szCs w:val="20"/>
      <w:lang w:eastAsia="ru-RU"/>
    </w:rPr>
  </w:style>
  <w:style w:type="paragraph" w:styleId="a5">
    <w:name w:val="Normal (Web)"/>
    <w:basedOn w:val="a"/>
    <w:uiPriority w:val="99"/>
    <w:unhideWhenUsed/>
    <w:rsid w:val="0070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3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843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6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to11</dc:creator>
  <cp:keywords/>
  <dc:description/>
  <cp:lastModifiedBy>xXx</cp:lastModifiedBy>
  <cp:revision>14</cp:revision>
  <cp:lastPrinted>2022-09-30T07:21:00Z</cp:lastPrinted>
  <dcterms:created xsi:type="dcterms:W3CDTF">2022-09-30T06:36:00Z</dcterms:created>
  <dcterms:modified xsi:type="dcterms:W3CDTF">2022-09-30T07:45:00Z</dcterms:modified>
</cp:coreProperties>
</file>