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45" w:rsidRPr="00BB4D45" w:rsidRDefault="00BB4D45" w:rsidP="00BB4D45">
      <w:pPr>
        <w:shd w:val="clear" w:color="auto" w:fill="FFFFFF"/>
        <w:spacing w:after="0" w:line="449" w:lineRule="atLeast"/>
        <w:textAlignment w:val="baseline"/>
        <w:outlineLvl w:val="5"/>
        <w:rPr>
          <w:rFonts w:ascii="Arial" w:eastAsia="Times New Roman" w:hAnsi="Arial" w:cs="Arial"/>
          <w:b/>
          <w:bCs/>
          <w:caps/>
          <w:color w:val="00A6B4"/>
          <w:spacing w:val="13"/>
          <w:sz w:val="32"/>
          <w:szCs w:val="32"/>
          <w:lang w:eastAsia="ru-RU"/>
        </w:rPr>
      </w:pPr>
      <w:r w:rsidRPr="00BB4D45">
        <w:rPr>
          <w:rFonts w:ascii="inherit" w:eastAsia="Times New Roman" w:hAnsi="inherit" w:cs="Arial"/>
          <w:b/>
          <w:bCs/>
          <w:caps/>
          <w:color w:val="00A6B4"/>
          <w:spacing w:val="13"/>
          <w:sz w:val="32"/>
          <w:lang w:eastAsia="ru-RU"/>
        </w:rPr>
        <w:t xml:space="preserve">АЗБУКА ЗДОРОВОГО ПИТАНИЯ ИЛИ 20 </w:t>
      </w:r>
      <w:proofErr w:type="gramStart"/>
      <w:r w:rsidRPr="00BB4D45">
        <w:rPr>
          <w:rFonts w:ascii="inherit" w:eastAsia="Times New Roman" w:hAnsi="inherit" w:cs="Arial"/>
          <w:b/>
          <w:bCs/>
          <w:caps/>
          <w:color w:val="00A6B4"/>
          <w:spacing w:val="13"/>
          <w:sz w:val="32"/>
          <w:lang w:eastAsia="ru-RU"/>
        </w:rPr>
        <w:t>ФАКТОВ О ТОМ</w:t>
      </w:r>
      <w:proofErr w:type="gramEnd"/>
      <w:r w:rsidRPr="00BB4D45">
        <w:rPr>
          <w:rFonts w:ascii="inherit" w:eastAsia="Times New Roman" w:hAnsi="inherit" w:cs="Arial"/>
          <w:b/>
          <w:bCs/>
          <w:caps/>
          <w:color w:val="00A6B4"/>
          <w:spacing w:val="13"/>
          <w:sz w:val="32"/>
          <w:lang w:eastAsia="ru-RU"/>
        </w:rPr>
        <w:t>, ЧТО И КАК НАДО ЕСТЬ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1. 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Еда нужна для жизни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. Любая еда – это не просто удовольствие или ритуал. Любое съеденное блюдо поставляет в организм энергию и вещества для поддержания здоровья.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2. 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Питайтесь полноценно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.С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оотношение белков, жиров и углеводов за день должно примерно равняться 1:1:4. Запомнить правильные пропорции можно с помощью простого приема: представьте тарелку, разделенную на три одинаковых части. Две из них занимают углеводы, а третью поровну делят белки и жиры.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3. 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Разнообразьте рацион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. Одни и те же продукты на столе – это скучно и чревато недобором важных питательных компонентов.</w: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Получить необходимый набор витаминов, микроэлементов и минеральных веществ можно только из длинного списка продуктов, большинство из которых вполне доступны: овощи, фрукты, мясо, рыба, орехи, молочные продукты, бобовые, хлеб, макароны из твердых сортов пшеницы, ягоды и зелень.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4. 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Ешьте чаще.</w:t>
      </w:r>
      <w:r w:rsidRPr="00BB4D45">
        <w:rPr>
          <w:rFonts w:ascii="Arial" w:eastAsia="Times New Roman" w:hAnsi="Arial" w:cs="Arial"/>
          <w:color w:val="223240"/>
          <w:sz w:val="30"/>
          <w:lang w:eastAsia="ru-RU"/>
        </w:rPr>
        <w:t> 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Как ни парадоксально, чтобы не набирать вес, надо есть чаще. Плотно позавтракайте, нормально пообедайте и скромно поужинайте, в 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промежутках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между ними – перекусите фруктами, а перед сном — кисломолочный напиток. Таким 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образом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вы не будете испытывать чувство голода и сможете контролировать качество и количество принимаемой пищи.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5.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 Углеводы жизненно важны.</w:t>
      </w:r>
      <w:r w:rsidRPr="00BB4D45">
        <w:rPr>
          <w:rFonts w:ascii="Arial" w:eastAsia="Times New Roman" w:hAnsi="Arial" w:cs="Arial"/>
          <w:color w:val="223240"/>
          <w:sz w:val="30"/>
          <w:lang w:eastAsia="ru-RU"/>
        </w:rPr>
        <w:t> 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Это основной источник энергии, так как организм использует для своих нужд именно глюкозу.</w: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Углеводы легко перевариваются и быстро поступают в кровь. При нехватке углеводов тело начинает черпать энергию из белков, которые содержатся в мышцах, тем самым лишая организм строительного материала для жизненно важных гормонов и антител.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6. 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Углеводы простые и медленные.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 В 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понимании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обывателя углеводная пища — это что-то сладкое. Но продукты, содержащие слишком много сахара — способ обеспечения организма энергией, которой в итоге хватает очень ненадолго, и быстро возникает чувство голода. Потому лучше есть сложные или, как их еще называют, медленные углеводы, которые будут усваиваться постепенно: овощи, фрукты, продукты из цельного зерна, макаронные изделия из твердых сортов пшеницы и крупы.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lastRenderedPageBreak/>
        <w:t>7. 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Меньше сахара.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 Избыточный сахар в 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питании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– еще одна причина лишнего веса. Читайте этикетки внимательно.</w: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Добавленный сахар скрывается под другими названиями: сахароза, мальтоза, кукурузный сироп, патока, сахарный тростник, кукурузный сахар, сахар-сырец, мед, фруктовый концентрат.</w:t>
      </w:r>
      <w:proofErr w:type="gramEnd"/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Откажитесь от сахара-рафинада и сладких напитков. 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В одном стакане сладкой газировки до 8 чайных ложек и 130 ккал.</w:t>
      </w:r>
      <w:proofErr w:type="gramEnd"/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Контролируйте содержание сахара в «здоровых» продуктах. В мюсли, хлопьях, готовых завтраках и обезжиренных йогуртах с фруктами есть сахар. Его добавляют и в продукты для детей.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8.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 Ешьте больше цельнозерновых продуктов. 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В них есть сложные углеводы, которые перевариваются медленно и снижают тягу к сладостям.</w: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Включите в рацион крупы из нешлифованного зерна, хлеб с отрубями, хлебцы из муки грубого помола. Все они содержат много клетчатки и поэтому помогают снизить чувство голода и защищают организм от 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сердечно-сосудистых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заболеваний. В цельнозерновых продуктах меньше калорий, но есть витамины группы В, Е, кальций, калий, цинк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,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медь и другие полезные вещества.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9. 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Белки должны быть всегда.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 Из белков образуются клетки организма, в частности, мышечная ткань. Гормоны, антитела – это тоже белки. Если в пище не хватает белков, снижается иммунитет, нарушаются гормональный баланс и восстановление тканей организма.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10. 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Жиры нельзя полностью исключать.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 Из жиров состоят оболочки нервных волокон, они входят в структуру клеточной стенки, а также необходимы для деления клеток и синтеза важных гормонов. Недостаток жиров приводит к дефициту витаминов, которые в 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нем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содержатся, нарушению работы нервной и гормональной систем.</w: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Учтите, что среди потребляемых жиров животные должны составлять всего четверть, остальные должны быть растительными.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lastRenderedPageBreak/>
        <w:t>11. 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Жиры надо ограничивать.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 Избыток жиров не только откладывается организмом про запас и образует лишний вес, но и нарушает работу печени и поджелудочной железы.</w: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Жир можно найти даже в тех продуктах, которые кажутся обезжиренными. Например, в «Докторской» колбасе жира может быть около 30 процентов. Есть жир в 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шоколаде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и печенье, в последних в среднем содержится 20 процентов жира. Животные и растительные жиры одинаково калорийны.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12.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 Сократить жиры в </w:t>
      </w:r>
      <w:proofErr w:type="gramStart"/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питании</w:t>
      </w:r>
      <w:proofErr w:type="gramEnd"/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 xml:space="preserve"> довольно просто.</w:t>
      </w:r>
      <w:r w:rsidRPr="00BB4D45">
        <w:rPr>
          <w:rFonts w:ascii="Arial" w:eastAsia="Times New Roman" w:hAnsi="Arial" w:cs="Arial"/>
          <w:color w:val="223240"/>
          <w:sz w:val="30"/>
          <w:lang w:eastAsia="ru-RU"/>
        </w:rPr>
        <w:t> 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Нежирные молочные продукты на вкус не хуже, чем цельные, а калорийность рациона при их помощи можно сократить почти вдвое.</w: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Выбирайте нежирное мясо и птицу без кожицы. Запекайте мясо на решетке или специальной сковороде с желобками для стока жира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.О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ткажитесь от жирной сметаны, майонеза и жирных сливок. Выбирайте продукты с низким процентом жира, 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замените жареные блюда на вареные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или запеченные, используйте посуду с антипригарным покрытием, чтобы снизить количество масла при готовке.</w: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Помните, что растительные масла тоже содержат жир, и ограничьтесь чайной ложкой масла на человека при заправке салата.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13. 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Не менее 600 г фруктов и овощей в день.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 Овощи, фрукты и ягоды  содержат витамины, которых нет в других продуктах питания. Помимо аскорбиновой кислоты — витамина С — в них есть каротиноиды, фолиевая кислота и флавоноиды, объединенные общим названием «витамин 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Р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».</w: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 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Овощи и фрукты лучше есть сырыми или щадяще обработанными термически – так в них сохраняется больше витаминов и полезных веществ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.Р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егулярно потребляйте зеленые и оранжевые овощи — в них содержатся флавоноиды – природные антиоксиданты, защищающие организм от старения.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14. 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Потребляйте рыбу минимум раз в неделю.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 В жирной рыбе – скумбрии, сельди или семге — много незаменимых жирных кислот Омега-3, которые борются с заболеваниями сердца и 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lastRenderedPageBreak/>
        <w:t>сосудов. Для положительного эффекта лучше употреблять не менее трех рыбных блюд в неделю.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15. 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Включите в рацион молочные продукты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. Суточную норму кальция можно получить из полулитра молока, а витамина В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2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– из стакана. Кисломолочные продукты подходят и тем, кто не переносит обычное молоко. Они также полезны, как и молоко, хорошо перевариваются и помогают поддерживать в 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порядке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микрофлору кишечника.</w: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Ешьте молочные каши. Молоко и крупы по составу хорошо друг друга дополняют и легко перевариваются вместе, не создавая дополнительной нагрузки на пищеварительный тракт.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16.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 Учите детей правильному питанию. 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Причины лишнего веса взрослых обычно заключаются в том, как они питались в детстве. Дети не способны к самоограничению, поэтому сахар особенно надо ограничивать. Приучайте себя и детей к фруктам вместо выпечки и конфет, снижайте потребление сладких напитков.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17. 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Лишний вес: избыток питания или недостаток движения. 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Вес увеличивается, когда организм получает с пищей больше энергии, чем ему требуется. Если в организм поступает больше энергии, чем он может потратить – это приводит к увеличению веса.</w:t>
      </w:r>
    </w:p>
    <w:p w:rsidR="00BB4D45" w:rsidRPr="00BB4D45" w:rsidRDefault="00BB4D45" w:rsidP="00BB4D45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В России причиной лишнего веса чаще всего является избыток животных жиров в питании. К таким продуктам относятся, например, колбасы, сливочное масло, твердые сыры, а также жирные сорта мяса – свинина и баранина.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18.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 Проверить свой вес просто. 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Понять, есть ли у Вас лишний вес, можно, рассчитав индекс масс тела (ИМТ) по специальной формуле. ИМТ = масса тела в 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килограммах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/(рост в метрах х рост в метрах).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19.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 Количество калорий зависит от Вашего образа жизни.</w:t>
      </w:r>
      <w:r w:rsidRPr="00BB4D45">
        <w:rPr>
          <w:rFonts w:ascii="Arial" w:eastAsia="Times New Roman" w:hAnsi="Arial" w:cs="Arial"/>
          <w:color w:val="223240"/>
          <w:sz w:val="30"/>
          <w:lang w:eastAsia="ru-RU"/>
        </w:rPr>
        <w:t> 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Количество энергии, необходимой для организма, зависит от того, насколько Вы активны. Если Вы целый день сидите в 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офисе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, то тратите около 1600 ккал – это очень низкая активность. При ежедневных занятиях фитнесом в день тратится до 2500 ккал – это средняя нагрузка.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Тяжелый физический труд отнимает 4000 и более </w:t>
      </w:r>
      <w:proofErr w:type="gramStart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ккал</w:t>
      </w:r>
      <w:proofErr w:type="gramEnd"/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 в день. Поэтому калорийность рациона надо подбирать, </w:t>
      </w:r>
      <w:hyperlink r:id="rId4" w:history="1">
        <w:r w:rsidRPr="00BB4D45">
          <w:rPr>
            <w:rFonts w:ascii="inherit" w:eastAsia="Times New Roman" w:hAnsi="inherit" w:cs="Arial"/>
            <w:color w:val="00A6B4"/>
            <w:sz w:val="30"/>
            <w:lang w:eastAsia="ru-RU"/>
          </w:rPr>
          <w:t>предварительно определив</w:t>
        </w:r>
      </w:hyperlink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, сколько энергии вы тратите.</w:t>
      </w:r>
    </w:p>
    <w:p w:rsidR="00BB4D45" w:rsidRPr="00BB4D45" w:rsidRDefault="00BB4D45" w:rsidP="00BB4D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3240"/>
          <w:sz w:val="30"/>
          <w:szCs w:val="30"/>
          <w:lang w:eastAsia="ru-RU"/>
        </w:rPr>
      </w:pP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20. 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Здоровое питание – это просто и 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>недорого</w:t>
      </w:r>
      <w:r w:rsidRPr="00BB4D45">
        <w:rPr>
          <w:rFonts w:ascii="inherit" w:eastAsia="Times New Roman" w:hAnsi="inherit" w:cs="Arial"/>
          <w:b/>
          <w:bCs/>
          <w:color w:val="223240"/>
          <w:sz w:val="30"/>
          <w:lang w:eastAsia="ru-RU"/>
        </w:rPr>
        <w:t>.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t xml:space="preserve"> Самые полезные крупы – самые дешевые. Зимой лучше покупать замороженные </w:t>
      </w:r>
      <w:r w:rsidRPr="00BB4D45">
        <w:rPr>
          <w:rFonts w:ascii="Arial" w:eastAsia="Times New Roman" w:hAnsi="Arial" w:cs="Arial"/>
          <w:color w:val="223240"/>
          <w:sz w:val="30"/>
          <w:szCs w:val="30"/>
          <w:lang w:eastAsia="ru-RU"/>
        </w:rPr>
        <w:lastRenderedPageBreak/>
        <w:t>овощи вместо дорогих свежих, нежирные молочные продукты дешевле цельных, а растительные масла – сливочных. И готовить дома выгоднее, чем регулярно покупать полуфабрикаты. Изменение пищевых привычек благоприятно скажется на здоровье, внешнем виде и самочувствии.</w:t>
      </w:r>
    </w:p>
    <w:p w:rsidR="00014136" w:rsidRDefault="00014136"/>
    <w:sectPr w:rsidR="00014136" w:rsidSect="0001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4D45"/>
    <w:rsid w:val="00014136"/>
    <w:rsid w:val="00BB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36"/>
  </w:style>
  <w:style w:type="paragraph" w:styleId="6">
    <w:name w:val="heading 6"/>
    <w:basedOn w:val="a"/>
    <w:link w:val="60"/>
    <w:uiPriority w:val="9"/>
    <w:qFormat/>
    <w:rsid w:val="00BB4D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B4D4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BB4D45"/>
    <w:rPr>
      <w:b/>
      <w:bCs/>
    </w:rPr>
  </w:style>
  <w:style w:type="paragraph" w:styleId="a4">
    <w:name w:val="Normal (Web)"/>
    <w:basedOn w:val="a"/>
    <w:uiPriority w:val="99"/>
    <w:semiHidden/>
    <w:unhideWhenUsed/>
    <w:rsid w:val="00BB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D45"/>
  </w:style>
  <w:style w:type="character" w:styleId="a5">
    <w:name w:val="Hyperlink"/>
    <w:basedOn w:val="a0"/>
    <w:uiPriority w:val="99"/>
    <w:semiHidden/>
    <w:unhideWhenUsed/>
    <w:rsid w:val="00BB4D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kzdorovo.ru/calcs/434/int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2022-04-07T18:16:00Z</dcterms:created>
  <dcterms:modified xsi:type="dcterms:W3CDTF">2022-04-07T18:17:00Z</dcterms:modified>
</cp:coreProperties>
</file>