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F7" w:rsidRPr="000316F7" w:rsidRDefault="000316F7" w:rsidP="000316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6282F"/>
          <w:sz w:val="27"/>
          <w:szCs w:val="27"/>
          <w:lang w:eastAsia="ru-RU"/>
        </w:rPr>
        <w:t>Справка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  <w:r w:rsidRPr="000316F7">
        <w:rPr>
          <w:rFonts w:ascii="Times New Roman" w:eastAsia="Times New Roman" w:hAnsi="Times New Roman" w:cs="Times New Roman"/>
          <w:color w:val="26282F"/>
          <w:sz w:val="24"/>
          <w:szCs w:val="24"/>
          <w:bdr w:val="none" w:sz="0" w:space="0" w:color="auto" w:frame="1"/>
          <w:lang w:eastAsia="ru-RU"/>
        </w:rPr>
        <w:t>о материально-техническом обеспечении образовательной деятельности по образовательным программам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  <w:r w:rsidRPr="000316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Муниципальная бюджетная дошкольная образовательная организация «Детский сад №7 «Солнечный город» </w:t>
      </w:r>
      <w:proofErr w:type="spellStart"/>
      <w:r w:rsidRPr="000316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общеразвивающего</w:t>
      </w:r>
      <w:proofErr w:type="spellEnd"/>
      <w:r w:rsidRPr="000316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 вида </w:t>
      </w:r>
      <w:proofErr w:type="spellStart"/>
      <w:r w:rsidRPr="000316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Цивильского</w:t>
      </w:r>
      <w:proofErr w:type="spellEnd"/>
      <w:r w:rsidRPr="000316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 района Чувашской Республики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sub_3100"/>
      <w:r w:rsidRPr="000316F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 1. Обеспечение образовательной деятельности оснащенными зданиями, строениями, сооружениями, помещениями и территориями</w:t>
      </w:r>
      <w:bookmarkEnd w:id="0"/>
    </w:p>
    <w:tbl>
      <w:tblPr>
        <w:tblW w:w="1293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48"/>
        <w:gridCol w:w="1555"/>
        <w:gridCol w:w="1650"/>
        <w:gridCol w:w="1310"/>
        <w:gridCol w:w="1989"/>
        <w:gridCol w:w="2175"/>
        <w:gridCol w:w="1559"/>
        <w:gridCol w:w="1445"/>
        <w:gridCol w:w="2547"/>
      </w:tblGrid>
      <w:tr w:rsidR="000316F7" w:rsidRPr="000316F7" w:rsidTr="000316F7"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N </w:t>
            </w:r>
            <w:proofErr w:type="spellStart"/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Адрес (местоположение) здания, строения, сооружения, помещения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 и работников 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питанием и медицинским обслуживанием, иное) с указанием площади (кв. м.)</w:t>
            </w:r>
            <w:proofErr w:type="gramEnd"/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Полное</w:t>
            </w:r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наименова-ние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собствен-ника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арендода-теля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, ссудодателя) объекта 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недвижи-мого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имущества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 </w:t>
            </w:r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-о</w:t>
            </w:r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снование 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возникнове-ния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права (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указывают-ся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реквизиты и сроки действия)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Кадастро-вый</w:t>
            </w:r>
            <w:proofErr w:type="spellEnd"/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(или условный) номер объекта 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недвижимо-сти</w:t>
            </w:r>
            <w:proofErr w:type="spellEnd"/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Номер записи регистрации в Едином </w:t>
            </w:r>
            <w:proofErr w:type="spellStart"/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государствен-ном</w:t>
            </w:r>
            <w:proofErr w:type="spellEnd"/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реестре прав на недвижимое имущество и сделок с ним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Реквизиты заключений, выданных органами, осуществляющими государственный 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санитарно-эпидемиологи-ческий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надзор, </w:t>
            </w:r>
            <w:proofErr w:type="spellStart"/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государствен-ный</w:t>
            </w:r>
            <w:proofErr w:type="spellEnd"/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пожарный надзор (для 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образова-тельных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организаций)</w:t>
            </w:r>
          </w:p>
        </w:tc>
      </w:tr>
      <w:tr w:rsidR="000316F7" w:rsidRPr="000316F7" w:rsidTr="000316F7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</w:tr>
      <w:tr w:rsidR="000316F7" w:rsidRPr="000316F7" w:rsidTr="000316F7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Чувашская Республика- Чувашия, 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Цивильский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р-н, г. Цивильск, ул</w:t>
            </w:r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еленая, д.27 «а»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Учебное здание общей площадью 4135,3  кв.м.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оперативное управление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Цивильского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  района Чувашской  Республики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Договор о пользовании муниципальным имуществом  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Цивильского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района Чувашской Республики на праве оперативного управления б/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от 19 мая 2015 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21:20:111701:1041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21-21/020-21/020/001/2015-487/1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Санитарно-эпидемиологическое заключение  Территориальный отдел федеральной службы по надзору в сфере защиты прав потребителей и благополучия человека по Чувашской Республике </w:t>
            </w:r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Цивильском</w:t>
            </w:r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районе №  21.33.09.000.М.000032.07.15 ОТ 29.07.2015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Arial" w:eastAsia="Times New Roman" w:hAnsi="Arial" w:cs="Arial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Заключение № 352 о соответствии объекта обязательным требованиям пожарной безопасности от 26.10.2015 Выданное 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главным управлением МЧС России по Чувашской Республике- Чувашии, управлением надзорной деятельности и профилактической работы</w:t>
            </w:r>
          </w:p>
        </w:tc>
      </w:tr>
      <w:tr w:rsidR="000316F7" w:rsidRPr="000316F7" w:rsidTr="000316F7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429900, г</w:t>
            </w:r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.Ц</w:t>
            </w:r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ивильск, ул.Зелёная, д.27«а», 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Цивильский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район, Чувашская Республика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 общей площадью 11 961 кв</w:t>
            </w:r>
            <w:proofErr w:type="gramStart"/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.м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 Постоянное </w:t>
            </w:r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бессрочное) пользование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Цивильского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  района Чувашской  Республики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Постановление Администрации 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Цивильского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района Чувашской Республики от 26.05.2015 №423 «Об изменении вида разрешенного использования земельного участка и предоставлении его в постоянное </w:t>
            </w:r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бессрочное) пользование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Кадастровый номер: 21: 29:111701:702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21-21/020-21/020/001/2015-487/1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0316F7" w:rsidRPr="000316F7" w:rsidTr="000316F7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Всего (кв. м):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16 096, 3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X</w:t>
            </w:r>
          </w:p>
        </w:tc>
      </w:tr>
    </w:tbl>
    <w:p w:rsidR="000316F7" w:rsidRPr="000316F7" w:rsidRDefault="000316F7" w:rsidP="000316F7">
      <w:pPr>
        <w:shd w:val="clear" w:color="auto" w:fill="FFFFFF"/>
        <w:spacing w:after="0" w:line="341" w:lineRule="atLeast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" w:name="sub_3200"/>
      <w:r w:rsidRPr="000316F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2. Обеспечение образовательной деятельности помещениями для медицинского обслуживания и питания</w:t>
      </w:r>
      <w:bookmarkEnd w:id="1"/>
    </w:p>
    <w:tbl>
      <w:tblPr>
        <w:tblW w:w="1293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86"/>
        <w:gridCol w:w="1600"/>
        <w:gridCol w:w="1778"/>
        <w:gridCol w:w="1492"/>
        <w:gridCol w:w="2285"/>
        <w:gridCol w:w="2502"/>
        <w:gridCol w:w="1783"/>
        <w:gridCol w:w="1650"/>
      </w:tblGrid>
      <w:tr w:rsidR="000316F7" w:rsidRPr="000316F7" w:rsidTr="000316F7"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N </w:t>
            </w:r>
            <w:proofErr w:type="spellStart"/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Условия для медицинского обслуживания и питания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Адрес (местоположение) помещений с указанием площади (кв. м.)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Кадастровый (или условный) номер объекта </w:t>
            </w:r>
            <w:proofErr w:type="spellStart"/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недвижимос-ти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Номер записи регистрации в Едином </w:t>
            </w:r>
            <w:proofErr w:type="spellStart"/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государствен-ном</w:t>
            </w:r>
            <w:proofErr w:type="spellEnd"/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реестре права на недвижимое имущество и сделок с ним</w:t>
            </w:r>
          </w:p>
        </w:tc>
      </w:tr>
      <w:tr w:rsidR="000316F7" w:rsidRPr="000316F7" w:rsidTr="000316F7"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</w:tr>
      <w:tr w:rsidR="000316F7" w:rsidRPr="000316F7" w:rsidTr="000316F7"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Помещения для медицинского обслуживания воспитанников и работников: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Arial" w:eastAsia="Times New Roman" w:hAnsi="Arial" w:cs="Arial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медицинский кабинет;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процедурный кабинет;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палата;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- приёмная 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изолятора (50,3 кв</w:t>
            </w:r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Чувашская Республика- Чувашия, 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Цивильский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р-н, г. Цивильск, ул</w:t>
            </w:r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еленая, д.27 «а»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Безвозмездное пользование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Цивильского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   района Чувашской  Республики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Договор о передаче муниципального имущества в безвозмездное пользование №47/7  от 19 апреля  2015 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21:20:111701:1041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21-21/020-21/020/001/2015-487/1</w:t>
            </w:r>
          </w:p>
        </w:tc>
      </w:tr>
      <w:tr w:rsidR="000316F7" w:rsidRPr="000316F7" w:rsidTr="000316F7"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Пищеблок 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(со всеми подсобными помещениями)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(157,6 кв</w:t>
            </w:r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Чувашская Республика- Чувашия, 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Цивильский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р-н, г. Цивильск, ул</w:t>
            </w:r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еленая, д.27 «а»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оперативное управление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Цивильского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   района Чувашской  Республики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Договор о пользовании муниципальным имуществом  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Цивильского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района Чувашской Республики на праве оперативного управления б/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от 19 мая 2015 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21:20:111701:1041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21-21/020-21/020/001/2015-487/1</w:t>
            </w:r>
          </w:p>
        </w:tc>
      </w:tr>
    </w:tbl>
    <w:p w:rsidR="000316F7" w:rsidRPr="000316F7" w:rsidRDefault="000316F7" w:rsidP="000316F7">
      <w:pPr>
        <w:shd w:val="clear" w:color="auto" w:fill="FFFFFF"/>
        <w:spacing w:after="0" w:line="341" w:lineRule="atLeast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" w:name="sub_3300"/>
      <w:r w:rsidRPr="000316F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  <w:bookmarkEnd w:id="2"/>
    </w:p>
    <w:p w:rsidR="000316F7" w:rsidRPr="000316F7" w:rsidRDefault="000316F7" w:rsidP="000316F7">
      <w:pPr>
        <w:shd w:val="clear" w:color="auto" w:fill="FFFFFF"/>
        <w:spacing w:after="0" w:line="341" w:lineRule="atLeast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293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08"/>
        <w:gridCol w:w="2359"/>
        <w:gridCol w:w="3006"/>
        <w:gridCol w:w="2509"/>
        <w:gridCol w:w="1851"/>
        <w:gridCol w:w="2502"/>
      </w:tblGrid>
      <w:tr w:rsidR="000316F7" w:rsidRPr="000316F7" w:rsidTr="000316F7"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N </w:t>
            </w:r>
            <w:proofErr w:type="spellStart"/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Уровень, вид образования,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 </w:t>
            </w:r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-о</w:t>
            </w:r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снование возникновения права (указываются реквизиты и сроки действия)</w:t>
            </w:r>
          </w:p>
        </w:tc>
      </w:tr>
      <w:tr w:rsidR="000316F7" w:rsidRPr="000316F7" w:rsidTr="000316F7"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0316F7" w:rsidRPr="000316F7" w:rsidTr="000316F7"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Дошкольное образование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Основное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12 групп: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bdr w:val="none" w:sz="0" w:space="0" w:color="auto" w:frame="1"/>
                <w:lang w:eastAsia="ru-RU"/>
              </w:rPr>
              <w:t>Группа «Звёздочки»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Помещения для сна и игровой деятельности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для воспитателя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 воспитателя  - 1 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детский  -  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Стулья детские – 25 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Кровать детская – 25шт.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одевания –  4шт.,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Стенка детская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Стеллаж детский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Диван детский ясельный  - 1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Ширма игровая для кукольного театра трёх секционная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Набор игровой мебели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«Поликлиника» 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Игровой уголок  -  2шт.,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Пуфик – 1шт.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Участок для прогулки: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взрослых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со скамьями – 1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детей – 2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lastRenderedPageBreak/>
              <w:t>Песочница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Качалка – 1шт,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 xml:space="preserve">Лаз «Вишенка» - 1 </w:t>
            </w:r>
            <w:proofErr w:type="spellStart"/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Домик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Мостик – 1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Горка – 1 шт.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 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bdr w:val="none" w:sz="0" w:space="0" w:color="auto" w:frame="1"/>
                <w:lang w:eastAsia="ru-RU"/>
              </w:rPr>
              <w:t>Группа  «Яблоньки»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Помещения для сна и игровой деятельности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для воспитателя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 воспитателя  - 1 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детский  -  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Стулья детские – 25 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Кровать детская – 25шт.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одевания –  4шт.,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Стенка детская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Стеллаж детский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Диван детский ясельный  - 1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Ширма игровая для кукольного театра трёх секционная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Набор игровой мебели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«Поликлиника» 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Игровой уголок  -  2шт.,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lastRenderedPageBreak/>
              <w:t>Пуфик – 1шт.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Участок для прогулки: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взрослых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со скамьями – 1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детей – 2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Песочница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Качалка – 1шт,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 xml:space="preserve">Лаз «Вишенка» - 1 </w:t>
            </w:r>
            <w:proofErr w:type="spellStart"/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Домик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Мостик – 1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Горка – 1 шт.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 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bdr w:val="none" w:sz="0" w:space="0" w:color="auto" w:frame="1"/>
                <w:lang w:eastAsia="ru-RU"/>
              </w:rPr>
              <w:t>Группа  «Цветики»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Помещения для сна и игровой деятельности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для воспитателя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 воспитателя  - 1 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детский  -  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Стулья детские – 25 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Кровать детская – 25шт.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одевания –  4шт.,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Стенка детская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Стеллаж детский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Диван детский ясельный  - 1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lastRenderedPageBreak/>
              <w:t>Ширма игровая для кукольного театра трёх секционная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Набор игровой мебели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«Поликлиника» 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Игровой уголок  -  2шт.,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Пуфик – 1шт.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Участок для прогулки: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взрослых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со скамьями – 1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детей – 2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Песочница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Качалка – 1шт,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 xml:space="preserve">Лаз «Вишенка» - 1 </w:t>
            </w:r>
            <w:proofErr w:type="spellStart"/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Домик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Мостик – 1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Горка – 1 шт.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 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bdr w:val="none" w:sz="0" w:space="0" w:color="auto" w:frame="1"/>
                <w:lang w:eastAsia="ru-RU"/>
              </w:rPr>
              <w:t>Группа  «Карапузики»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Помещения для сна и игровой деятельности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для воспитателя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 воспитателя  - 1 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детский  -  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Стулья детские – 25 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Кровать детская – 25шт.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lastRenderedPageBreak/>
              <w:t>Скамья для одевания –  4шт.,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Стенка детская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Стеллаж детский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Диван «Радуга»  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Ширма игровая для кукольного театра трёх секционная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Набор игровой мебели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«Поликлиника» 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Игровой уголок  -  2шт.,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Пуфик – 1шт.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Участок для прогулки: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взрослых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со скамьями – 1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детей – 2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Песочница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Качалка – 1шт,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Домик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Arial" w:eastAsia="Times New Roman" w:hAnsi="Arial" w:cs="Arial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bdr w:val="none" w:sz="0" w:space="0" w:color="auto" w:frame="1"/>
                <w:lang w:eastAsia="ru-RU"/>
              </w:rPr>
              <w:t>Группа  «Солнышки»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Помещения для сна и игровой деятельности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для воспитателя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 воспитателя  - 1 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lastRenderedPageBreak/>
              <w:t>Стол детский  -  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Стулья детские – 25 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Кровать детская – 25шт.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одевания –  4шт.,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Стенка детская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Стеллаж детский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Диван «Радуга»  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Ширма игровая для кукольного театра трёх секционная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Набор игровой мебели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«Поликлиника» 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Игровой уголок  -  2шт.,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Пуфик – 1шт.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Участок для прогулки: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взрослых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со скамьями – 1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детей – 2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Песочница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Качалка – 1шт,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Домик – 1шт.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bdr w:val="none" w:sz="0" w:space="0" w:color="auto" w:frame="1"/>
                <w:lang w:eastAsia="ru-RU"/>
              </w:rPr>
              <w:t>Группа  «Кнопочки»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 xml:space="preserve">Помещения для сна и 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lastRenderedPageBreak/>
              <w:t>игровой деятельности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для воспитателя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 воспитателя  - 1 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детский  -  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Стулья детские – 25 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Кровать детская – 25шт.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одевания –  4шт.,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Стенка детская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Стеллаж детский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Диван «Радуга»  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Ширма игровая для кукольного театра трёх секционная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Набор игровой мебели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«Поликлиника» 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Игровой уголок  -  2шт.,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Пуфик – 1шт.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Участок для прогулки: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взрослых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со скамьями – 1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детей – 2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Песочница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Качалка – 1шт,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Качели одинарные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lastRenderedPageBreak/>
              <w:t>Домик – 1шт.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bdr w:val="none" w:sz="0" w:space="0" w:color="auto" w:frame="1"/>
                <w:lang w:eastAsia="ru-RU"/>
              </w:rPr>
              <w:t>Группа  «Ласточки»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Помещения для сна и игровой деятельности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для воспитателя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 воспитателя  - 1 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детский  -  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Стулья детские – 25 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Кровать детская – 25шт.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одевания –  4шт.,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Стенка детская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Стеллаж детский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Диван «Радуга»  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Ширма игровая для кукольного театра трёх секционная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Набор игровой мебели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«Поликлиника» 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Игровой уголок  -  2шт.,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Пуфик – 1шт.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Участок для прогулки: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взрослых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со скамьями – 1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lastRenderedPageBreak/>
              <w:t>Скамья для детей – 2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Песочница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Качалка – 1шт,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Качели одинарные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Домик – 1шт.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bdr w:val="none" w:sz="0" w:space="0" w:color="auto" w:frame="1"/>
                <w:lang w:eastAsia="ru-RU"/>
              </w:rPr>
              <w:t>Группа  «Колокольчики»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Помещения для сна и игровой деятельности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для воспитателя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 воспитателя  - 1 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детский  -  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Стулья детские – 25 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Кровать детская – 25шт.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одевания –  4шт.,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Стенка детская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Стеллаж детский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Диван «Радуга»  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Ширма игровая для кукольного театра трёх секционная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Набор игровой мебели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«Поликлиника» 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Игровой уголок  -  2шт.,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Пуфик – 1шт.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Участок для прогулки: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взрослых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со скамьями – 1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детей – 2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Песочница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Качалка – 1шт,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Качели одинарные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Домик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Лабиринт – 1шт.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bdr w:val="none" w:sz="0" w:space="0" w:color="auto" w:frame="1"/>
                <w:lang w:eastAsia="ru-RU"/>
              </w:rPr>
              <w:t> 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bdr w:val="none" w:sz="0" w:space="0" w:color="auto" w:frame="1"/>
                <w:lang w:eastAsia="ru-RU"/>
              </w:rPr>
              <w:t>Группа  «Жаворонки»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Помещения для сна и игровой деятельности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для воспитателя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 воспитателя  - 1 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детский  -  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Стулья детские – 25 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Кровать детская – 25шт.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одевания –  4шт.,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Стенка детская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Стеллаж детский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Диван «Радуга»  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 xml:space="preserve">Ширма игровая для 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lastRenderedPageBreak/>
              <w:t>кукольного театра трёх секционная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Набор игровой мебели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«Поликлиника» 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Игровой уголок  -  2шт.,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Пуфик – 1шт.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Участок для прогулки: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взрослых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со скамьями – 1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детей – 2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Песочница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Качалка – 1шт,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Качели одинарные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Домик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Лабиринт – 1шт.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bdr w:val="none" w:sz="0" w:space="0" w:color="auto" w:frame="1"/>
                <w:lang w:eastAsia="ru-RU"/>
              </w:rPr>
              <w:t>Группа  «Подснежники»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Помещения для сна и игровой деятельности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для воспитателя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 воспитателя  - 1 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детский  -  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Стулья детские – 25 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Кровать детская – 25шт.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одевания –  4шт.,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 xml:space="preserve">Стенка детская для игрушек 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lastRenderedPageBreak/>
              <w:t>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Стеллаж детский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Диван «Радуга»  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Ширма игровая для кукольного театра трёх секционная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Набор игровой мебели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«Поликлиника» 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Игровой уголок  -  2шт.,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Пуфик – 1шт.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Участок для прогулки: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взрослых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со скамьями – 1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детей – 2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Песочница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Качалка – 1шт,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Качели одинарные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Домик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Лабиринт – 1шт.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 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bdr w:val="none" w:sz="0" w:space="0" w:color="auto" w:frame="1"/>
                <w:lang w:eastAsia="ru-RU"/>
              </w:rPr>
              <w:t>Группа  «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bdr w:val="none" w:sz="0" w:space="0" w:color="auto" w:frame="1"/>
                <w:lang w:eastAsia="ru-RU"/>
              </w:rPr>
              <w:t>Знайки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bdr w:val="none" w:sz="0" w:space="0" w:color="auto" w:frame="1"/>
                <w:lang w:eastAsia="ru-RU"/>
              </w:rPr>
              <w:t>»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Помещения для сна и игровой деятельности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для воспитателя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lastRenderedPageBreak/>
              <w:t>Стул воспитателя  - 1 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детский  -  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Стулья детские – 25 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Кровать детская – 25шт.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одевания –  4шт.,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Стенка детская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Стеллаж детский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Диван «Радуга»  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Ширма игровая для кукольного театра трёх секционная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Набор игровой мебели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«Поликлиника» 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Игровой уголок  -  2шт.,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Пуфик – 1шт.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Участок для прогулки: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взрослых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со скамьями – 1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детей – 2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Песочница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Качалка – 1шт,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Качели одинарные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Домик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Лабиринт – 1шт.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bdr w:val="none" w:sz="0" w:space="0" w:color="auto" w:frame="1"/>
                <w:lang w:eastAsia="ru-RU"/>
              </w:rPr>
              <w:t>Группа  «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bdr w:val="none" w:sz="0" w:space="0" w:color="auto" w:frame="1"/>
                <w:lang w:eastAsia="ru-RU"/>
              </w:rPr>
              <w:t>АБВГДейки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bdr w:val="none" w:sz="0" w:space="0" w:color="auto" w:frame="1"/>
                <w:lang w:eastAsia="ru-RU"/>
              </w:rPr>
              <w:t>»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Помещения для сна и игровой деятельности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для воспитателя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 воспитателя  - 1 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детский  -  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Стулья детские – 25 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Кровать детская – 25шт.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одевания –  4шт.,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Стенка детская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Стеллаж детский для игрушек и пособий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Диван «Радуга»  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Ширма игровая для кукольного театра трёх секционная –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Набор игровой мебели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«Поликлиника» - 1шт.,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Игровой уголок  -  2шт.,</w:t>
            </w:r>
          </w:p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Пуфик – 1шт.</w:t>
            </w:r>
          </w:p>
          <w:p w:rsidR="000316F7" w:rsidRPr="000316F7" w:rsidRDefault="000316F7" w:rsidP="000316F7">
            <w:pPr>
              <w:spacing w:after="0" w:line="341" w:lineRule="atLeast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bdr w:val="none" w:sz="0" w:space="0" w:color="auto" w:frame="1"/>
                <w:lang w:eastAsia="ru-RU"/>
              </w:rPr>
              <w:t>Участок для прогулки: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взрослых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Стол со скамьями – 1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Скамья для детей – 2 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lastRenderedPageBreak/>
              <w:t>Песочница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Качалка – 1шт,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Качели одинарные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Домик – 1шт.,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bdr w:val="none" w:sz="0" w:space="0" w:color="auto" w:frame="1"/>
                <w:lang w:eastAsia="ru-RU"/>
              </w:rPr>
              <w:t>Лабиринт – 1шт.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316F7" w:rsidRPr="000316F7" w:rsidRDefault="000316F7" w:rsidP="000316F7">
            <w:pPr>
              <w:spacing w:after="0" w:line="341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Чувашская Республика- Чувашия, 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Цивильский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р-н, г. Цивильск, ул</w:t>
            </w:r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еленая, д.27 «а»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оперативное управление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Договор о пользовании муниципальным имуществом  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Цивильского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района Чувашской Республики на праве оперативного управления б/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 xml:space="preserve"> от 19 мая 2015 г</w:t>
            </w:r>
          </w:p>
        </w:tc>
      </w:tr>
    </w:tbl>
    <w:p w:rsidR="000316F7" w:rsidRPr="000316F7" w:rsidRDefault="000316F7" w:rsidP="000316F7">
      <w:pPr>
        <w:shd w:val="clear" w:color="auto" w:fill="FFFFFF"/>
        <w:spacing w:after="0" w:line="341" w:lineRule="atLeast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  <w:t>Библиотечный фонд</w:t>
      </w:r>
      <w:r w:rsidRPr="000316F7">
        <w:rPr>
          <w:rFonts w:ascii="Times New Roman" w:eastAsia="Times New Roman" w:hAnsi="Times New Roman" w:cs="Times New Roman"/>
          <w:color w:val="212529"/>
          <w:sz w:val="27"/>
          <w:szCs w:val="27"/>
          <w:bdr w:val="none" w:sz="0" w:space="0" w:color="auto" w:frame="1"/>
          <w:lang w:eastAsia="ru-RU"/>
        </w:rPr>
        <w:t> находится в методическом кабинете: программно - методическое обеспечение образовательного процесса, учебно-методический материал, аудио - и видеоматериалы, подписные издания.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Кабинет логопеда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bdr w:val="none" w:sz="0" w:space="0" w:color="auto" w:frame="1"/>
          <w:lang w:eastAsia="ru-RU"/>
        </w:rPr>
        <w:t>Комплект детской мебели – 1 набор;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bdr w:val="none" w:sz="0" w:space="0" w:color="auto" w:frame="1"/>
          <w:lang w:eastAsia="ru-RU"/>
        </w:rPr>
        <w:t>Настенное зеркало – 1шт.,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bdr w:val="none" w:sz="0" w:space="0" w:color="auto" w:frame="1"/>
          <w:lang w:eastAsia="ru-RU"/>
        </w:rPr>
        <w:t>Стол для логопеда – 1шт.,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bdr w:val="none" w:sz="0" w:space="0" w:color="auto" w:frame="1"/>
          <w:lang w:eastAsia="ru-RU"/>
        </w:rPr>
        <w:t>Стул   - 1 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Шкаф для учебных пособий – 1 шт.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Кабинет психолога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bdr w:val="none" w:sz="0" w:space="0" w:color="auto" w:frame="1"/>
          <w:lang w:eastAsia="ru-RU"/>
        </w:rPr>
        <w:t>Стол для воспитателя – 1шт.,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bdr w:val="none" w:sz="0" w:space="0" w:color="auto" w:frame="1"/>
          <w:lang w:eastAsia="ru-RU"/>
        </w:rPr>
        <w:t>Стул воспитателя  - 1 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Шкаф для учебных пособий – 1 шт.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Методический кабинет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Дидактические материалы по всем разделам программы, наборы картин и демонстрационный материал</w:t>
      </w:r>
      <w:proofErr w:type="gramStart"/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., </w:t>
      </w:r>
      <w:proofErr w:type="gramEnd"/>
      <w:r w:rsidRPr="000316F7">
        <w:rPr>
          <w:rFonts w:ascii="Times New Roman" w:eastAsia="Times New Roman" w:hAnsi="Times New Roman" w:cs="Times New Roman"/>
          <w:color w:val="212529"/>
          <w:bdr w:val="none" w:sz="0" w:space="0" w:color="auto" w:frame="1"/>
          <w:lang w:eastAsia="ru-RU"/>
        </w:rPr>
        <w:t>Стол  – 2 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bdr w:val="none" w:sz="0" w:space="0" w:color="auto" w:frame="1"/>
          <w:lang w:eastAsia="ru-RU"/>
        </w:rPr>
        <w:t>Стулья  - 5 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Шкаф для учебных пособий – 7 шт.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Музыкальный зал: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Цифровое пианино – 1шт. Стулья детские -50 шт.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  <w:t>Спортивный зал: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Бревно гимнастическое напольное – 1 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Скамья гимнастическая – 3шт.,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Стенка гимнастическая – 5шт.,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Стойка для прыжков – 1шт.,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Стойка для игровых пособий – 1шт.,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Башня для лазания – 1шт.,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Шкаф для спортинвентаря – 2шт.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Спортивная площадка: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Бревно гимнастическое – 2шт.,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Лиана металлическая – 2шт.,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Стенка-турник – 2 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Скамья гимнастическая  - 3шт.,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Баскетбольная стойка – 2шт.,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Футбольные ворота для мини футбола – 2 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Бум – 2 шт.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Интерактивный зал: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Стол педагога – 1шт.,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Столы – 6 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Стулья -  14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Интерактивная доска – 1шт.,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left="17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Проектор- 1 шт.,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  Шкаф для учебных пособий – 1 шт.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lastRenderedPageBreak/>
        <w:t>    </w:t>
      </w:r>
      <w:r w:rsidRPr="000316F7">
        <w:rPr>
          <w:rFonts w:ascii="Times New Roman" w:eastAsia="Times New Roman" w:hAnsi="Times New Roman" w:cs="Times New Roman"/>
          <w:color w:val="212529"/>
          <w:sz w:val="27"/>
          <w:szCs w:val="27"/>
          <w:bdr w:val="none" w:sz="0" w:space="0" w:color="auto" w:frame="1"/>
          <w:lang w:eastAsia="ru-RU"/>
        </w:rPr>
        <w:t> </w:t>
      </w:r>
      <w:r w:rsidRPr="000316F7"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  <w:t>Доступ к информационным </w:t>
      </w:r>
      <w:r w:rsidRPr="000316F7">
        <w:rPr>
          <w:rFonts w:ascii="Times New Roman" w:eastAsia="Times New Roman" w:hAnsi="Times New Roman" w:cs="Times New Roman"/>
          <w:color w:val="212529"/>
          <w:sz w:val="27"/>
          <w:szCs w:val="27"/>
          <w:bdr w:val="none" w:sz="0" w:space="0" w:color="auto" w:frame="1"/>
          <w:lang w:eastAsia="ru-RU"/>
        </w:rPr>
        <w:t>системам и информационно-телекоммуникационным сетям обеспечивается административным, педагогическим работникам и специалистам.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  </w:t>
      </w:r>
      <w:r w:rsidRPr="000316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 Доступ воспитанников</w:t>
      </w:r>
      <w:r w:rsidRPr="000316F7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, в том числе инвалидов и лиц с ограниченными возможностями здоровья, к информационным системам не предусмотрен основной образовательной программой МБДОО</w:t>
      </w:r>
    </w:p>
    <w:p w:rsidR="000316F7" w:rsidRPr="000316F7" w:rsidRDefault="000316F7" w:rsidP="000316F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</w:pPr>
      <w:r w:rsidRPr="000316F7">
        <w:rPr>
          <w:rFonts w:ascii="Times New Roman" w:eastAsia="Times New Roman" w:hAnsi="Times New Roman" w:cs="Times New Roman"/>
          <w:color w:val="212529"/>
          <w:sz w:val="27"/>
          <w:szCs w:val="27"/>
          <w:bdr w:val="none" w:sz="0" w:space="0" w:color="auto" w:frame="1"/>
          <w:lang w:eastAsia="ru-RU"/>
        </w:rPr>
        <w:t>      </w:t>
      </w:r>
      <w:r w:rsidRPr="000316F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Информационные технологии активно внедряются и в систему дошкольного образования, находят все большее применение в практике работы воспитателей и педагогов дошкольных образовательных учреждений. </w:t>
      </w:r>
      <w:proofErr w:type="spellStart"/>
      <w:r w:rsidRPr="000316F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Мультимедийные</w:t>
      </w:r>
      <w:proofErr w:type="spellEnd"/>
      <w:r w:rsidRPr="000316F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презентации, компьютерные игровые упражнения на занятиях становятся достаточно привычным явлением и неотъемлемой частью образовательного процесса. Информационно-коммуникационные технологии, интерактивные средства обучения, несут в себе огромные потенциальные возможности для развития ребенка, становления его как полноценной личности, способствуют обогащению его коммуникативного и социального опыта.</w:t>
      </w:r>
    </w:p>
    <w:tbl>
      <w:tblPr>
        <w:tblW w:w="12935" w:type="dxa"/>
        <w:tblCellMar>
          <w:left w:w="0" w:type="dxa"/>
          <w:right w:w="0" w:type="dxa"/>
        </w:tblCellMar>
        <w:tblLook w:val="04A0"/>
      </w:tblPr>
      <w:tblGrid>
        <w:gridCol w:w="721"/>
        <w:gridCol w:w="4518"/>
        <w:gridCol w:w="1831"/>
        <w:gridCol w:w="5865"/>
      </w:tblGrid>
      <w:tr w:rsidR="000316F7" w:rsidRPr="000316F7" w:rsidTr="000316F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</w:p>
        </w:tc>
      </w:tr>
      <w:tr w:rsidR="000316F7" w:rsidRPr="000316F7" w:rsidTr="000316F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Интерактивная доска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ИД 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позволяет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живо и увлекательно работать с как большой аудиторией, так и в небольших группах и индивидуально, используя широкий диапазон средств визуализации (карты, таблицы, схемы, диаграммы, фотографии и др.)</w:t>
            </w:r>
          </w:p>
        </w:tc>
      </w:tr>
      <w:tr w:rsidR="000316F7" w:rsidRPr="000316F7" w:rsidTr="000316F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Мультимедийный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  проектор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 шт.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Позволяет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взаимодействовать с проецируемым с компьютера изображением, используя электронную ручку-указку в качестве мыши ... при подготовке и проведении занятий</w:t>
            </w:r>
          </w:p>
        </w:tc>
      </w:tr>
      <w:tr w:rsidR="000316F7" w:rsidRPr="000316F7" w:rsidTr="000316F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lang w:eastAsia="ru-RU"/>
              </w:rPr>
              <w:t>Конструктор LEGO 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0"/>
                <w:lang w:eastAsia="ru-RU"/>
              </w:rPr>
              <w:t> 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lang w:eastAsia="ru-RU"/>
              </w:rPr>
              <w:t>WeDo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lang w:eastAsia="ru-RU"/>
              </w:rPr>
              <w:t xml:space="preserve"> 2.0</w:t>
            </w:r>
          </w:p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4 шт.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Позволяет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конструировать и программировать автономных роботов</w:t>
            </w:r>
          </w:p>
        </w:tc>
      </w:tr>
      <w:tr w:rsidR="000316F7" w:rsidRPr="000316F7" w:rsidTr="000316F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Робототехнический конструктор 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MatataLab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 шт.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Позволяет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придумывать бесконечное количество историй и тем для занятий, создавая собственные карточки с изображениями, а также выстраивать трехмерные объекты</w:t>
            </w:r>
          </w:p>
        </w:tc>
      </w:tr>
      <w:tr w:rsidR="000316F7" w:rsidRPr="000316F7" w:rsidTr="000316F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Интерактивная песочница «Островок»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Интерактивная песочница позволяет детям проявлять фантазию, творить, создавать собственный мир. Дети с удовольствием «рисуют» на песке в специальном 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режиме.</w:t>
            </w:r>
          </w:p>
        </w:tc>
      </w:tr>
      <w:tr w:rsidR="000316F7" w:rsidRPr="000316F7" w:rsidTr="000316F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Мультимедийный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интерактивный коррекционно-развивающий логопедический стол</w:t>
            </w:r>
          </w:p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Symbol" w:eastAsia="Times New Roman" w:hAnsi="Symbol" w:cs="Times New Roman"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Программный комплекс для интерактивных занятий по коррекции речи. Разработан для формирования у детей правильного речевого дыхания, чистого произношения звуков, образной связной речи, богатого словарного запаса, правильного грамматического строя языка, а также для знакомства со звуками и буквами, обучения чтению и решения других образовательных и воспитательных задач.</w:t>
            </w:r>
          </w:p>
        </w:tc>
      </w:tr>
      <w:tr w:rsidR="000316F7" w:rsidRPr="000316F7" w:rsidTr="000316F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Цифровой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фотоаппарат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 </w:t>
            </w:r>
          </w:p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CANON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Позволяют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значительно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облегчить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съемочный процесс, то есть быстро сделать снимок, мультипликационный ролик и т.д.</w:t>
            </w:r>
          </w:p>
        </w:tc>
      </w:tr>
      <w:tr w:rsidR="000316F7" w:rsidRPr="000316F7" w:rsidTr="000316F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Интерактивная рамка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 шт.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Позволяет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экономить время, повышает доступность, усиливает наглядность и «яркость» обучения.</w:t>
            </w:r>
          </w:p>
        </w:tc>
      </w:tr>
      <w:tr w:rsidR="000316F7" w:rsidRPr="000316F7" w:rsidTr="000316F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Планшет 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Huawei</w:t>
            </w:r>
            <w:proofErr w:type="spellEnd"/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2шт.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16F7" w:rsidRPr="000316F7" w:rsidTr="000316F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Планшет</w:t>
            </w: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Prestigio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 шт.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16F7" w:rsidRPr="000316F7" w:rsidTr="000316F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Ноутбук  </w:t>
            </w:r>
            <w:proofErr w:type="spellStart"/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lenovo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4 шт.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16F7" w:rsidRPr="000316F7" w:rsidTr="000316F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Компьютер  с выходом в интернет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5 шт.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16F7" w:rsidRPr="000316F7" w:rsidTr="000316F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Компьютеры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 шт.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16F7" w:rsidRPr="000316F7" w:rsidTr="000316F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Цветной принтер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16F7" w:rsidRPr="000316F7" w:rsidTr="000316F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Чёрно-белый принтер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 шт.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16F7" w:rsidRPr="000316F7" w:rsidTr="000316F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Телевизор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 шт.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F7" w:rsidRPr="000316F7" w:rsidRDefault="000316F7" w:rsidP="0003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16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12282B" w:rsidRDefault="0012282B"/>
    <w:sectPr w:rsidR="0012282B" w:rsidSect="00031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6F7"/>
    <w:rsid w:val="000316F7"/>
    <w:rsid w:val="0012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3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0316F7"/>
  </w:style>
  <w:style w:type="character" w:styleId="a5">
    <w:name w:val="Strong"/>
    <w:basedOn w:val="a0"/>
    <w:uiPriority w:val="22"/>
    <w:qFormat/>
    <w:rsid w:val="000316F7"/>
    <w:rPr>
      <w:b/>
      <w:bCs/>
    </w:rPr>
  </w:style>
  <w:style w:type="paragraph" w:customStyle="1" w:styleId="a00">
    <w:name w:val="a0"/>
    <w:basedOn w:val="a"/>
    <w:rsid w:val="0003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6F7"/>
  </w:style>
  <w:style w:type="paragraph" w:customStyle="1" w:styleId="c0">
    <w:name w:val="c0"/>
    <w:basedOn w:val="a"/>
    <w:rsid w:val="0003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16F7"/>
  </w:style>
  <w:style w:type="character" w:customStyle="1" w:styleId="c3">
    <w:name w:val="c3"/>
    <w:basedOn w:val="a0"/>
    <w:rsid w:val="00031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2687</Words>
  <Characters>15320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2022-09-18T04:12:00Z</dcterms:created>
  <dcterms:modified xsi:type="dcterms:W3CDTF">2022-09-18T04:13:00Z</dcterms:modified>
</cp:coreProperties>
</file>