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Федеральный закон Российской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Федерации от 28 июля 2012 г. N139</w:t>
      </w:r>
      <w:r w:rsidRPr="00FB762F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ФЗ "О</w:t>
      </w:r>
      <w:r w:rsidR="00B31E8A" w:rsidRPr="00B31E8A">
        <w:rPr>
          <w:rFonts w:cs="Times New Roman,Bold"/>
          <w:b/>
          <w:bCs/>
          <w:sz w:val="48"/>
          <w:szCs w:val="48"/>
        </w:rPr>
        <w:t xml:space="preserve"> </w:t>
      </w:r>
      <w:r w:rsidR="00B31E8A">
        <w:rPr>
          <w:rFonts w:ascii="Times New Roman,Bold" w:hAnsi="Times New Roman,Bold" w:cs="Times New Roman,Bold"/>
          <w:b/>
          <w:bCs/>
          <w:sz w:val="48"/>
          <w:szCs w:val="48"/>
        </w:rPr>
        <w:t>внесении изменений в</w:t>
      </w:r>
      <w:r w:rsidR="00B31E8A" w:rsidRPr="00B31E8A">
        <w:rPr>
          <w:rFonts w:cs="Times New Roman,Bold"/>
          <w:b/>
          <w:bCs/>
          <w:sz w:val="48"/>
          <w:szCs w:val="48"/>
        </w:rPr>
        <w:t xml:space="preserve"> </w:t>
      </w: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Федеральный закон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"О защите детей от информации,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причиняющей вред их здоровью и</w:t>
      </w:r>
    </w:p>
    <w:p w:rsidR="00B31E8A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48"/>
          <w:szCs w:val="48"/>
          <w:lang w:val="en-US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развитию"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 xml:space="preserve"> и отдельные законодательные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акты Российской Федерации"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FB762F">
        <w:rPr>
          <w:rFonts w:ascii="Times New Roman,Bold" w:hAnsi="Times New Roman,Bold" w:cs="Times New Roman,Bold"/>
          <w:b/>
          <w:bCs/>
          <w:sz w:val="27"/>
          <w:szCs w:val="27"/>
        </w:rPr>
        <w:t>Изменения в Федеральный закон "О защите детей от информации,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FB762F">
        <w:rPr>
          <w:rFonts w:ascii="Times New Roman,Bold" w:hAnsi="Times New Roman,Bold" w:cs="Times New Roman,Bold"/>
          <w:b/>
          <w:bCs/>
          <w:sz w:val="27"/>
          <w:szCs w:val="27"/>
        </w:rPr>
        <w:t>причиняющей вред их здоровью и развитию" и отдельные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FB762F">
        <w:rPr>
          <w:rFonts w:ascii="Times New Roman,Bold" w:hAnsi="Times New Roman,Bold" w:cs="Times New Roman,Bold"/>
          <w:b/>
          <w:bCs/>
          <w:sz w:val="27"/>
          <w:szCs w:val="27"/>
        </w:rPr>
        <w:t>законодательные акты РФ"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28 июля 2012 г. N139-ФЗ "О внесении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изменений в Федеральный закон "О защите детей от информации, причиняющей вред 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здоровью и развитию" и отдельные законодательные акты Российской Федерации"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Дата подписания: 28.07.2012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Дата публикации: 30.07.2012 00:00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B762F">
        <w:rPr>
          <w:rFonts w:ascii="Times New Roman,Bold" w:hAnsi="Times New Roman,Bold" w:cs="Times New Roman,Bold"/>
          <w:b/>
          <w:bCs/>
          <w:sz w:val="24"/>
          <w:szCs w:val="24"/>
        </w:rPr>
        <w:t>Принят Государственной Думой 11 июля 2012 года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B762F">
        <w:rPr>
          <w:rFonts w:ascii="Times New Roman,Bold" w:hAnsi="Times New Roman,Bold" w:cs="Times New Roman,Bold"/>
          <w:b/>
          <w:bCs/>
          <w:sz w:val="24"/>
          <w:szCs w:val="24"/>
        </w:rPr>
        <w:t>Одобрен Советом Федерации 18 июля 2012 года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B762F">
        <w:rPr>
          <w:rFonts w:ascii="Times New Roman,Bold" w:hAnsi="Times New Roman,Bold" w:cs="Times New Roman,Bold"/>
          <w:b/>
          <w:bCs/>
          <w:sz w:val="24"/>
          <w:szCs w:val="24"/>
        </w:rPr>
        <w:t>Статья 1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Внести в Федеральный закон от 29 декабря 2010 года N 436-ФЗ "О защите детей от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развитию" (Собрание законодательства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Федерации, 2011, N 1, ст. 48) следующие изменения: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в статье 2: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в пункте 5 слова "и информация, размещаемая в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телекоммуникационных сетях (в том числе в сети "Интернет") и сетях подвижной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радиотелефонной связи" заменить словами "посредством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телекоммуникационных сетей, в том числе сети "Интернет", и сетей подвижной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радиотелефонной связи";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пункте 12 слова "публичный показ, публичное исполнение (в том числе посредством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эфирного или кабельного вещания, зрелищных мероприятий), размещение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(в том числе в сети "Интернет") и сетях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подвижной радиотелефонной связи" заменить словами "публичный показ, публичное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исполнение (в том числе посредством зрелищных мероприятий),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посредством эфирного или кабельного вещания, информационно-телекоммуникационных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сетей, в том числе сети "Интернет", и сетей подвижной радиотелефонной связи";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в пункте 4 части 1 статьи 4 слова "надзор и контроль" заменить словами "контроль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(надзор)";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3) в статье 6: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в части 1 слова "частей 4 - 5, 8" 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абзаце первом части 3 слова "(за исключением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предусмотренной частью 5 настоящей статьи)" 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в части 5 слова "и с учетом порядка, установленного Федеральным законом от 22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августа 1996 года N 126-ФЗ "О государственной поддержке кинематографии Российской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Федерации" заменить словами "и законодательства Российской Федерации 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государственной поддержке кинематографии";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г) в части 6 слова "с соблюдением требований соответствующих технических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регламентов" 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4) в статье 11: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часть 4 дополнить пунктами 6 и 7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"6) информации, распространяемой посредством информационно-телекоммуникационных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сетей, в том числе сети "Интернет", кроме сетевых изданий;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7) комментариев и (или) сообщений, размещаемых по своему усмотрению читателями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сетевого издания на сайте такого издания в порядке, установленном редакцией этого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средства массовой информации.";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части 8 слова ", в свидетельстве о регистрации в качестве средства массовой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информации теле- и радиопрограммы, периодического печатного издания для детей"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5) в статье 12: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"1. Обозначение категории информационной продукции знаком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и (или) текстовым предупреждением об ограничении распространения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среди детей осуществляется с соблюдением требований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настоящего Федерального закона ее производителем и (или) распространителем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применительно к категории информационной продукции для детей, не достигших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возраста шести лет, - в виде цифры "0" и знака "плюс";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применительно к категории информационной продукции для детей, достигших возраста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шести лет, - в виде цифры "6" и знака "плюс" и (или) текстового предупреждения в виде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словосочетания "для детей старше шести лет";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3) применительно к категории информационной продукции для детей, достигших возраста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двенадцати лет, - в виде цифры "12" и знака "плюс" и (или) текстового предупреждения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виде словосочетания "для детей старше 12 лет";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4) применительно к категории информационной продукции для детей, достигших возраста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шестнадцати лет, - в виде цифры "16" и знака "плюс" и (или) текстового предупреждения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 виде словосочетания "для детей старше 16 лет";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5) применительно к категории информационной продукции, запрещенной для детей, -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виде цифры "18" и знака "плюс" и (или) текстового предупреждения в виде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словосочетания "запрещено для детей".";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часть 2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"2. Производитель, распространитель информационной продукции размещают знак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и (или) текстовое предупреждение об ограничении ее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распространения среди детей перед началом демонстрации фильма при кино-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видеообслуживании в порядке, установленном уполномоченным Правительством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власти. Размер знака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должен составлять не менее чем пять процентов площади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экрана.";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дополнить частью 5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"5. Текстовое предупреждение об ограничении распространения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среди детей выполняется на русском языке, а в случаях, установленных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Федеральным законом от 1 июня 2005 года N 53-ФЗ "О государственном языке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Федерации", на государственных языках республик, находящихся в составе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Федерации, других языках народов Российской Федерации или иностранных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языках.";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6) в статье 13: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а) часть 3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"3. Распространение посредством телевизионного вещания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содержащей информацию, предусмотренную статьей 5 настоящего Федерального закона,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сопровождается демонстрацией знака информационной продукции в углу кадра в порядке,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установленном уполномоченным Правительством Российской Федерации федеральным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органом исполнительной власти, в начале трансляции телепрограммы, телепередачи, 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также при каждом возобновлении их трансляции (после прерывания рекламой и (или)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иной информацией).";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часть 4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"4. Распространение посредством радиовещания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содержащей информацию, предусмотренную статьей 5 настоящего Федерального закона,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 исключением радиопередач, транслируемых в эфире без предварительной записи,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сопровождается сообщением об ограничении распространения такой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среди детей в начале трансляции радиопередач в порядке, установленном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часть 5 после слов "При размещении" дополнить словами "анонсов или";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7) статью 14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 xml:space="preserve">"Статья 14. </w:t>
      </w:r>
      <w:r w:rsidRPr="00FB762F">
        <w:rPr>
          <w:rFonts w:ascii="Times New Roman" w:hAnsi="Times New Roman" w:cs="Times New Roman"/>
          <w:b/>
          <w:bCs/>
          <w:sz w:val="24"/>
          <w:szCs w:val="24"/>
        </w:rPr>
        <w:t>Особенности распространения информации 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телекоммуникационных сетей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Доступ к информации, распространяемой 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телекоммуникационных сетей, в том числе сети "Интернет", в местах, доступных для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детей, предоставляется лицом, организующим доступ к сети "Интернет" в таких местах (за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исключением операторов связи, оказывающих эти услуги связи на основании договоров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 оказании услуг связи, заключенных в письменной форме), другим лицам при условии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применения административных и организационных мер, технических, программно-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аппаратных средств защиты детей от информации, причиняющей вред их здоровью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(или) развитию.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Сайт в информационно-телекоммуникационной сети "Интернет", не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зарегистрированный как средство массовой информации, может содержать знак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(в том числе в машиночитаемом виде) и (или) текстовое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предупреждение об ограничении ее распространения среди детей, соответствующие одной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из категорий информационной продукции, установленных частью 3 статьи 6 настоящего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Федерального закона. Классификация сайтов осуществляется их владельцами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самостоятельно в соответствии с требованиями настоящего Федерального закона.";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8) часть 1 статьи 15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"1. В информационной продукции для детей, включая информационную продукцию,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распространяемую посредством информационно-телекоммуникационных сетей, в том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числе сети "Интернет", и сетей подвижной радиотелефонной связи, не допускается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размещать объявления о привлечении детей к участию в создании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продукции, причиняющей вред их здоровью и (или) развитию.";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9) статью 17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 xml:space="preserve">"Статья 17. </w:t>
      </w:r>
      <w:r w:rsidRPr="00FB762F">
        <w:rPr>
          <w:rFonts w:ascii="Times New Roman" w:hAnsi="Times New Roman" w:cs="Times New Roman"/>
          <w:b/>
          <w:bCs/>
          <w:sz w:val="24"/>
          <w:szCs w:val="24"/>
        </w:rPr>
        <w:t>Общие требования к экспертизе информационной продукции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Экспертиза информационной продукции проводится экспертом, экспертами и (или)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экспертными организациями, аккредитованными уполномоченным Правительством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власти, по инициативе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юридических лиц,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индивидуальных предпринимателей, общественных объединений, граждан на договорной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основе. В случае несогласия с результатами проведенной экспертизы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заинтересованное лицо вправе оспорить экспертное заключение в судебном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порядке.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Уполномоченный Правительством Российской Федерации федеральный орган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осуществляет в установленном им порядке аккредитацию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экспертов и экспертных организаций на право проведения экспертизы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продукции, включая выдачу аттестатов аккредитации, приостановление или прекращение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действия выданных аттестатов аккредитации, ведение реестра аккредитованных экспертов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 экспертных организаций и контроль за деятельностью аккредитованных им экспертов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экспертных организаций.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3. Сведения, содержащиеся в реестре аккредитованных экспертов и экспертных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организаций, являются открытыми и доступными для ознакомления с ними любых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физических лиц и юридических лиц, за исключением случаев, если доступ к таким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сведениям ограничен в соответствии с федеральными законами.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4. Уполномоченный Правительством Российской Федерации федеральный орган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 размещает в информационно-телекоммуникационной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на своем официальном сайте следующие сведения из реестра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аккредитованных экспертов и экспертных организаций: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полное и (в случае, если имеется) сокращенное наименование, организационно-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правовая форма юридического лица, адрес его места нахождения, адреса мест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осуществления экспертной деятельности (в отношении аккредитованных экспертных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организаций);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фамилия, имя и (в случае, если имеется) отчество индивидуального предпринимателя,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адреса мест осуществления экспертной деятельности (в отношении аккредитованных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экспертов, являющихся индивидуальными предпринимателями);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3) фамилия, имя и (в случае, если имеется) отчество физического лица, наименование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организационно-правовая форма экспертной организации, адреса мест осуществления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экспертной деятельности (в отношении аккредитованных экспертов, являющихся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работниками экспертных организаций);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4) номер и дата выдачи аттестата аккредитации;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5) номер и дата приказа (распоряжения должностного лица) уполномоченного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федерального органа исполнительной власти об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аккредитации эксперта или экспертной организации;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6) вид информационной продукции, экспертизу которой вправе осуществлять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аккредитованный эксперт или аккредитованная экспертная организация;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7) сведения о приостановлении или прекращении действия выданного аттестата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аккредитации.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5. В качестве эксперта, экспертов для проведения экспертизы информационной продукции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могут выступать лица, имеющие высшее профессиональное образование и обладающие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специальными знаниями, в том числе в области педагогики, возрастной психологии,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возрастной физиологии, детской психиатрии, за исключением лиц: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имеющих или имевших судимость за совершение тяжких и особо тяжких преступлений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против личности, преступлений против половой неприкосновенности и половой свободы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личности, против семьи и несовершеннолетних, умышленных преступлений против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здоровья населения и общественной нравственности;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являющихся производителями, распространителями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переданной на экспертизу, или их представителями.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6. Порядок проведения экспертизы информационной продукции устанавливается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 с соблюдением требований настоящего Федерального закона.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7. Экспертиза информационной продукции может проводиться двумя и более экспертами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одной специальности (комиссионная экспертиза) или разных специальностей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(комплексная экспертиза).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8. Срок проведения экспертизы информационной продукции не может превышать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тридцать дней с момента заключения договора о ее проведении.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9. Оплата услуг экспертов, экспертных организаций и возмещение понесенных ими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связи с проведением экспертизы информационной продукции расходов осуществляются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 счет заказчика экспертизы.";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10) в статье 18: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часть 4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"4. Экспертное заключение составляется в трех экземплярах для передачи заказчику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экспертизы информационной продукции, для направления в течение двух рабочих дней со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дня подписания экспертного заключения в уполномоченный Правительством Российской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Федерации федеральный орган исполнительной власти и для хранения у эксперта или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экспертной организации в течение пяти лет.";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дополнить частью 5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"5. Информация о проведенной экспертизе информационной продукции и ее результатах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размещается уполномоченным Правительством Российской Федерации федеральным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органом исполнительной власти в информационно-телекоммуникационной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на своем официальном сайте в течение двух рабочих дней со дня получения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экспертного заключения.";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дополнить частью 6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"6. Повторное проведение экспертизы конкретной информационной продукции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допускается в порядке, установленном процессуальным законодательством, при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рассмотрении судом споров, связанных с результатами проведенной экспертизы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11) в наименовании главы 5 слова "Надзор и контроль" заменить словами "Контроль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(надзор)";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12) в статье 20: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в наименовании слова "надзор и контроль" заменить словами "контроль (надзор)";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части 1 слова "надзор и контроль" заменить словами "контроль (надзор)", слово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"осуществляются" заменить словом "осуществляется";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в части 2 слова "надзор и контроль" заменить словами "контроль (надзор)", слово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"осуществляются" заменить словом "осуществляется";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13) часть 2 статьи 21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"2. При осуществлении общественного контроля общественные объединения и иные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некоммерческие организации, граждане вправе осуществлять мониторинг оборота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и доступа детей к информации, в том числе посредством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создания "горячих линий".".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Статью 46 Федерального закона от 7 июля 2003 года N 126-ФЗ "О связи" (Собрание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2003, N 28, ст. 2895; 2007, N 7, ст. 835; 2010, N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7, ст. 705; N 31, ст. 4190) дополнить пунктом 5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"5. Оператор связи, оказывающий услуги по предоставлению доступа к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телекоммуникационной сети "Интернет", обязан осуществлять ограничение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возобновление доступа к информации, распространяемой 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телекоммуникационной сети "Интернет", в порядке, установленном Федеральным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законом от 27 июля 2006 года N 149-ФЗ "Об информации, информационных технологиях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 о защите информации".".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Внести в Федеральный закон от 27 июля 2006 года N 149-ФЗ "Об информации,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информации" (Собрание законодательства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Федерации, 2006, N 31, ст. 3448; 2010, N 31, ст. 4196; 2011, N 15, ст. 2038; N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30, ст. 4600) следующие изменения: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статью 2 дополнить пунктами 13 - 18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"13) сайт в сети "Интернет" - совокупность программ для электронных вычислительных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машин и иной информации, содержащейся в информационной системе, доступ к которой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обеспечивается через сеть "Интернет" по доменным именам и (или) по сетевым адресам,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позволяющим идентифицировать сайты в сети "Интернет";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14) страница сайта в сети "Интернет" (далее также - интернет-страница) - часть сайта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сети "Интернет", доступ к которой осуществляется по указателю, состоящему из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доменного имени и символов, определенных владельцем сайта в сети "Интернет";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15) доменное имя - обозначение символами, предназначенное для адресации сайтов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в целях обеспечения доступа к информации, размещенной в сети "Интернет";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16) сетевой адрес - идентификатор в сети передачи данных, определяющий при оказании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телематических услуг связи абонентский терминал или иные средства связи, входящие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информационную систему;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17) владелец сайта в сети "Интернет" - лицо, самостоятельно и по своему усмотрению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определяющее порядок использования сайта в сети "Интернет", в том числе порядок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размещения информации на таком сайте;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18) провайдер хостинга - лицо, оказывающее услуги по предоставлению вычислительной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мощности для размещения информации в информационной системе, постоянно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подключенной к сети "Интернет".";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дополнить статьей 15</w:t>
      </w:r>
      <w:r w:rsidRPr="00FB762F">
        <w:rPr>
          <w:rFonts w:ascii="Times New Roman" w:hAnsi="Times New Roman" w:cs="Times New Roman"/>
          <w:sz w:val="16"/>
          <w:szCs w:val="16"/>
        </w:rPr>
        <w:t xml:space="preserve">1 </w:t>
      </w:r>
      <w:r w:rsidRPr="00FB762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 xml:space="preserve">"Статья 15 </w:t>
      </w:r>
      <w:r w:rsidRPr="00FB762F">
        <w:rPr>
          <w:rFonts w:ascii="Times New Roman" w:hAnsi="Times New Roman" w:cs="Times New Roman"/>
          <w:sz w:val="16"/>
          <w:szCs w:val="16"/>
        </w:rPr>
        <w:t xml:space="preserve">1 </w:t>
      </w:r>
      <w:r w:rsidRPr="00FB762F">
        <w:rPr>
          <w:rFonts w:ascii="Times New Roman" w:hAnsi="Times New Roman" w:cs="Times New Roman"/>
          <w:sz w:val="24"/>
          <w:szCs w:val="24"/>
        </w:rPr>
        <w:t xml:space="preserve">. </w:t>
      </w:r>
      <w:r w:rsidRPr="00FB762F">
        <w:rPr>
          <w:rFonts w:ascii="Times New Roman" w:hAnsi="Times New Roman" w:cs="Times New Roman"/>
          <w:b/>
          <w:bCs/>
          <w:sz w:val="24"/>
          <w:szCs w:val="24"/>
        </w:rPr>
        <w:t>Единый реестр доменных имен, указателей страниц сайтов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"Интернет" и сетевых адресов, позволяющих идентифицировать сайты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"Интернет", содержащие информацию, распространение которой в Российской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Федерации запрещено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В целях ограничения доступа к сайтам в сети "Интернет", содержащим информацию,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распространение которой в Российской Федерации запрещено, создается единая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"Единый реестр доменных имен,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указателей страниц сайтов в сети "Интернет" и сетевых адресов, позволяющих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идентифицировать сайты в сети "Интернет", содержащие информацию,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которой в Российской Федерации запрещено" (далее - реестр).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В реестр включаются: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доменные имена и (или) указатели страниц сайтов в сети "Интернет", содержащих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информацию, распространение которой в Российской Федерации запрещено;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сетевые адреса, позволяющие идентифицировать сайты в сети "Интернет", содержащие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информацию, распространение которой в Российской Федерации запрещено.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3. Создание, формирование и ведение реестра осуществляются уполномоченным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порядке, установленном Правительством Российской Федерации.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4. Федеральный орган исполнительной власти, осуществляющий функции по контролю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надзору в сфере средств массовой информации, массовых коммуникаций,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информационных технологий и связи, в порядке и в соответствии с критериями, которые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определяются Правительством Российской Федерации, может привлечь к формированию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 ведению реестра оператора реестра - организацию, зарегистрированную на территории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5. Основаниями для включения в реестр сведений, указанных в части 2 настоящей статьи,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являются: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решения уполномоченных Правительством Российской Федерации федеральных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органов исполнительной власти, принятые в соответствии с их компетенцией в порядке,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установленном Правительством Российской Федерации, в отношении распространяемых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посредством сети "Интернет":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материалов с порнографическими изображениями несовершеннолетних и (или)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объявлений о привлечении несовершеннолетних в качестве исполнителей для участия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зрелищных мероприятиях порнографического характера;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информации о способах, методах разработки, изготовления и использования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наркотических средств, психотропных веществ и их прекурсоров, местах приобретения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таких средств, веществ и их прекурсоров, о способах и местах культивирования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наркосодержащих растений;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информации о способах совершения самоубийства, а также призывов к совершению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самоубийства;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вступившее в законную силу решение суда о признании информации,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распространяемой посредством сети "Интернет", информацией, распространение которой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 Российской Федерации запрещено.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6. Решение о включении в реестр доменных имен, указателей страниц сайтов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и сетевых адресов, позволяющих идентифицировать сайты в сети "Интернет",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содержащие информацию, распространение которой в Российской Федерации запрещено,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может быть обжаловано владельцем сайта в сети "Интернет", провайдером хостинга,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оператором связи, оказывающим услуги по предоставлению доступа к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телекоммуникационной сети "Интернет", в суд в течение трех месяцев со дня принятия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такого решения.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7. В течение суток с момента получения от оператора реестра уведомления о включении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доменного имени и (или) указателя страницы сайта в сети "Интернет" в реестр провайдер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хостинга обязан проинформировать об этом обслуживаемого им владельца сайта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и уведомить его о необходимости незамедлительного удаления интернет-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страницы, содержащей информацию, распространение которой в Российской Федерации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запрещено.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8. В течение суток с момента получения от провайдера хостинга уведомления 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включении доменного имени и (или) указателя страницы сайта в сети "Интернет" в реестр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владелец сайта в сети "Интернет" обязан удалить интернет-страницу, содержащую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информацию, распространение которой в Российской Федерации запрещено. В случае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отказа или бездействия владельца сайта в сети "Интернет" провайдер хостинга обязан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ограничить доступ к такому сайту в сети "Интернет" в течение суток.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9. В случае непринятия провайдером хостинга и (или) владельцем сайта в сети "Интернет"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мер, указанных в частях 7 и 8 настоящей статьи, сетевой адрес, позволяющий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идентифицировать сайт в сети "Интернет", содержащий информацию,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которой в Российской Федерации запрещено, включается в реестр.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10. В течение суток с момента включения в реестр сетевого адреса, позволяющего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идентифицировать сайт в сети "Интернет", содержащий информацию,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которой в Российской Федерации запрещено, оператор связи, оказывающий услуги по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предоставлению доступа к информационно-телекоммуникационной сети "Интернет",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обязан ограничить доступ к такому сайту в сети "Интернет".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надзору в сфере средств массовой информации, массовых коммуникаций,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информационных технологий и связи, или привлеченный им в соответствии с частью 4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настоящей статьи оператор реестра исключает из реестра доменное имя, указатель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страницы сайта в сети "Интернет" или сетевой адрес, позволяющий идентифицировать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сайт в сети "Интернет", на основании обращения владельца сайта в сети "Интернет",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провайдера хостинга или оператора связи, оказывающего услуги по предоставлению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доступа к информационно-телекоммуникационной сети "Интернет", не позднее чем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течение трех дней со дня такого обращения после принятия мер по удалению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информации, распространение которой в Российской Федерации запрещено, либо на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основании вступившего в законную силу решения суда об отмене решения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уполномоченного Правительством Российской Федерации федерального органа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 о включении в реестр доменного имени, указателя страницы сайта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 сети "Интернет" или сетевого адреса, позволяющего идентифицировать сайт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12. Порядок взаимодействия оператора реестра с провайдером хостинга и порядок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получения доступа к содержащейся в реестре информации оператором связи,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оказывающим услуги по предоставлению доступа к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устанавливаются уполномоченным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власти.".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опубликования, за исключением статей 2 и 3 настоящего Федерального закона.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Статьи 2 и 3 настоящего Федерального закона вступают в силу с 1 ноября 2012 года.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Президент Российской Федерации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В. Путин</w:t>
      </w:r>
    </w:p>
    <w:p w:rsidR="009F2A88" w:rsidRDefault="00FB762F" w:rsidP="00FB762F">
      <w:r w:rsidRPr="00FB762F">
        <w:rPr>
          <w:rFonts w:ascii="Times New Roman" w:hAnsi="Times New Roman" w:cs="Times New Roman"/>
          <w:sz w:val="24"/>
          <w:szCs w:val="24"/>
        </w:rPr>
        <w:t>Материал опубликован по адресу: http://www.rg.ru/2012/07/30/zakon-dok.html__</w:t>
      </w:r>
    </w:p>
    <w:sectPr w:rsidR="009F2A88" w:rsidSect="009F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62F"/>
    <w:rsid w:val="005D2991"/>
    <w:rsid w:val="009F2A88"/>
    <w:rsid w:val="00B31E8A"/>
    <w:rsid w:val="00CC33C5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3515</Words>
  <Characters>20038</Characters>
  <Application>Microsoft Office Word</Application>
  <DocSecurity>0</DocSecurity>
  <Lines>166</Lines>
  <Paragraphs>47</Paragraphs>
  <ScaleCrop>false</ScaleCrop>
  <Company>Reanimator Extreme Edition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2022-01-09T15:06:00Z</dcterms:created>
  <dcterms:modified xsi:type="dcterms:W3CDTF">2022-01-09T15:06:00Z</dcterms:modified>
</cp:coreProperties>
</file>