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97" w:rsidRPr="00EC4EFE" w:rsidRDefault="00DE1797" w:rsidP="00DE1797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EC4EFE">
        <w:rPr>
          <w:rFonts w:ascii="Times New Roman" w:hAnsi="Times New Roman"/>
          <w:sz w:val="24"/>
          <w:szCs w:val="24"/>
        </w:rPr>
        <w:t>Об изменениях в законодательстве в сфере оказания туристских услуг</w:t>
      </w:r>
    </w:p>
    <w:bookmarkEnd w:id="0"/>
    <w:p w:rsidR="00DE1797" w:rsidRDefault="00DE1797" w:rsidP="00DE1797">
      <w:pPr>
        <w:pStyle w:val="a3"/>
        <w:spacing w:after="0"/>
        <w:ind w:firstLine="708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</w:t>
      </w:r>
      <w:r w:rsidRPr="00EC4EFE">
        <w:t xml:space="preserve"> </w:t>
      </w:r>
      <w:r>
        <w:t>–</w:t>
      </w:r>
      <w:r w:rsidRPr="00EC4EFE">
        <w:t xml:space="preserve"> </w:t>
      </w:r>
      <w:r>
        <w:t>Чув</w:t>
      </w:r>
      <w:r>
        <w:t>а</w:t>
      </w:r>
      <w:r>
        <w:t>шии (далее — территориальный отдел) информирует, что с 01.09.2022 вступил в силу Федерал</w:t>
      </w:r>
      <w:r>
        <w:t>ь</w:t>
      </w:r>
      <w:r>
        <w:t>ный закон от 28.05.2022 № 148-ФЗ «О внесении изменений в Федеральный закон «Об основах т</w:t>
      </w:r>
      <w:r>
        <w:t>у</w:t>
      </w:r>
      <w:r>
        <w:t>ристской деятельности в Российской Федерации» по единой информационной системе электро</w:t>
      </w:r>
      <w:r>
        <w:t>н</w:t>
      </w:r>
      <w:r>
        <w:t>ных путевок (далее — ЕИС электронных путевок), которая предназначена для обеспечения Рост</w:t>
      </w:r>
      <w:r>
        <w:t>у</w:t>
      </w:r>
      <w:r>
        <w:t xml:space="preserve">ризма и </w:t>
      </w:r>
      <w:proofErr w:type="spellStart"/>
      <w:r>
        <w:t>Роспотребнадзора</w:t>
      </w:r>
      <w:proofErr w:type="spellEnd"/>
      <w:r>
        <w:t xml:space="preserve"> достоверными сведениями, содержащимися в договоре о реализации турис</w:t>
      </w:r>
      <w:r>
        <w:t>т</w:t>
      </w:r>
      <w:r>
        <w:t>ского продукта, и иными сведениями, подлежащими представлению туроператором в ЕИС электронных путевок, а также для обеспечения соответствующими сведениями заказчика, потр</w:t>
      </w:r>
      <w:r>
        <w:t>е</w:t>
      </w:r>
      <w:r>
        <w:t>бителей туристского продукта. Правила функционирования ЕИС электронных путевок будут у</w:t>
      </w:r>
      <w:r>
        <w:t>с</w:t>
      </w:r>
      <w:r>
        <w:t>тановлены Правительством Росси</w:t>
      </w:r>
      <w:r>
        <w:t>й</w:t>
      </w:r>
      <w:r>
        <w:t>ской Федерации.</w:t>
      </w:r>
    </w:p>
    <w:p w:rsidR="00DE1797" w:rsidRDefault="00DE1797" w:rsidP="00DE1797">
      <w:pPr>
        <w:pStyle w:val="a3"/>
        <w:spacing w:after="0"/>
        <w:jc w:val="both"/>
      </w:pPr>
      <w:r>
        <w:t>Туристу предоставлено право на получение сведений, содержащихся в ЕИС электронных путевок.</w:t>
      </w:r>
    </w:p>
    <w:p w:rsidR="00DE1797" w:rsidRDefault="00DE1797" w:rsidP="00DE1797">
      <w:pPr>
        <w:pStyle w:val="a3"/>
        <w:spacing w:after="0"/>
        <w:jc w:val="both"/>
      </w:pPr>
      <w:r>
        <w:t>Федеральным законом от 28.05.2022 № 148-ФЗ также запрещается реализация туристского пр</w:t>
      </w:r>
      <w:r>
        <w:t>о</w:t>
      </w:r>
      <w:r>
        <w:t xml:space="preserve">дукта туроператором или </w:t>
      </w:r>
      <w:proofErr w:type="spellStart"/>
      <w:r>
        <w:t>турагентом</w:t>
      </w:r>
      <w:proofErr w:type="spellEnd"/>
      <w:r>
        <w:t xml:space="preserve">, действующим по поручению туроператора, без передачи туроператором сведений, содержащихся в договоре о реализации туристского продукта, в ЕИС электронных путевок, а также без направления </w:t>
      </w:r>
      <w:proofErr w:type="spellStart"/>
      <w:r>
        <w:t>турагентом</w:t>
      </w:r>
      <w:proofErr w:type="spellEnd"/>
      <w:r>
        <w:t xml:space="preserve"> туроператору, сформировавшему тур</w:t>
      </w:r>
      <w:r>
        <w:t>и</w:t>
      </w:r>
      <w:r>
        <w:t>стский продукт, уведомления о заключении договора о реализации туристского продукта.</w:t>
      </w:r>
    </w:p>
    <w:p w:rsidR="00DE1797" w:rsidRPr="009162D0" w:rsidRDefault="00DE1797" w:rsidP="00DE1797">
      <w:pPr>
        <w:pStyle w:val="a3"/>
        <w:spacing w:after="0"/>
        <w:jc w:val="both"/>
      </w:pPr>
      <w:r>
        <w:t>Кроме того, территориальный отдел напоминает, что Постановлением Правительства Российской Федерации от 02.04.2022 № 577 определены особенности исполнения и расторжения договора о реализации т</w:t>
      </w:r>
      <w:r>
        <w:t>у</w:t>
      </w:r>
      <w:r>
        <w:t>ристского продукта </w:t>
      </w:r>
      <w:r w:rsidRPr="009162D0">
        <w:t>в 2022 году.</w:t>
      </w:r>
    </w:p>
    <w:p w:rsidR="00DE1797" w:rsidRPr="009162D0" w:rsidRDefault="00DE1797" w:rsidP="00DE1797">
      <w:pPr>
        <w:pStyle w:val="a3"/>
        <w:spacing w:after="0"/>
        <w:jc w:val="both"/>
      </w:pPr>
      <w:r>
        <w:t>Предусмотрено, что в случае возникновения в 2020 и 2021 годах обстоятельств, свидетельству</w:t>
      </w:r>
      <w:r>
        <w:t>ю</w:t>
      </w:r>
      <w:r>
        <w:t>щих об ограничении возможности въезда туристов в страну (место) временного пребывания и н</w:t>
      </w:r>
      <w:r>
        <w:t>е</w:t>
      </w:r>
      <w:r>
        <w:t>возможности в этой связи предоставления туристского продукта либо равнозначного туристского продукта, туроператор обеспечивает предоставление туристского продукта или равнозначного т</w:t>
      </w:r>
      <w:r>
        <w:t>у</w:t>
      </w:r>
      <w:r>
        <w:t>ристского продукта в сроки, определяемые дополнительно по соглашению сторон договора, </w:t>
      </w:r>
      <w:r w:rsidRPr="009162D0">
        <w:t>но не позднее 31.12.2022.</w:t>
      </w:r>
    </w:p>
    <w:p w:rsidR="00DE1797" w:rsidRDefault="00DE1797" w:rsidP="00DE1797">
      <w:pPr>
        <w:pStyle w:val="a3"/>
        <w:spacing w:after="0"/>
        <w:jc w:val="both"/>
      </w:pPr>
      <w:r>
        <w:t>Перечень стран (мест) временного пребывания, куда ограничена возможность въезда туристов, а также информация о прекращении обстоятельств, свидетельствующих об ограничении возможн</w:t>
      </w:r>
      <w:r>
        <w:t>о</w:t>
      </w:r>
      <w:r>
        <w:t>сти въезда туристов, размещается на сайте Ростуризма.</w:t>
      </w:r>
    </w:p>
    <w:p w:rsidR="00DE1797" w:rsidRDefault="00DE1797" w:rsidP="00DE1797">
      <w:pPr>
        <w:pStyle w:val="a3"/>
        <w:spacing w:after="0"/>
        <w:jc w:val="both"/>
      </w:pPr>
      <w:r>
        <w:t xml:space="preserve">Туроператор в течение 10 рабочих дней со дня размещения указанной информации информирует заказчика и (или) </w:t>
      </w:r>
      <w:proofErr w:type="spellStart"/>
      <w:r>
        <w:t>турагента</w:t>
      </w:r>
      <w:proofErr w:type="spellEnd"/>
      <w:r>
        <w:t xml:space="preserve"> об этом в письменном и (или) электронном виде, в том числе посре</w:t>
      </w:r>
      <w:r>
        <w:t>д</w:t>
      </w:r>
      <w:r>
        <w:t>ством размещения информации на официальном сайте туроператора.</w:t>
      </w:r>
    </w:p>
    <w:p w:rsidR="00DE1797" w:rsidRDefault="00DE1797" w:rsidP="00DE1797">
      <w:pPr>
        <w:pStyle w:val="a3"/>
        <w:spacing w:after="0"/>
        <w:jc w:val="both"/>
      </w:pPr>
      <w:proofErr w:type="spellStart"/>
      <w:r>
        <w:t>Турагент</w:t>
      </w:r>
      <w:proofErr w:type="spellEnd"/>
      <w:r>
        <w:t xml:space="preserve"> обязан направить заказчику данную информацию в течение 5 рабочих дней со дня пол</w:t>
      </w:r>
      <w:r>
        <w:t>у</w:t>
      </w:r>
      <w:r>
        <w:t>чения ее от туроператора.</w:t>
      </w:r>
    </w:p>
    <w:p w:rsidR="00DE1797" w:rsidRDefault="00DE1797" w:rsidP="00DE1797">
      <w:pPr>
        <w:pStyle w:val="a3"/>
        <w:spacing w:after="0"/>
        <w:jc w:val="both"/>
      </w:pPr>
      <w:r>
        <w:t xml:space="preserve">Конкретные сроки предоставления туристского продукта согласовываются туроператором или </w:t>
      </w:r>
      <w:proofErr w:type="spellStart"/>
      <w:r>
        <w:t>т</w:t>
      </w:r>
      <w:r>
        <w:t>у</w:t>
      </w:r>
      <w:r>
        <w:t>рагентом</w:t>
      </w:r>
      <w:proofErr w:type="spellEnd"/>
      <w:r>
        <w:t xml:space="preserve"> с заказчиком.</w:t>
      </w:r>
    </w:p>
    <w:p w:rsidR="00DE1797" w:rsidRDefault="00DE1797" w:rsidP="00DE1797">
      <w:pPr>
        <w:pStyle w:val="a3"/>
        <w:spacing w:after="0"/>
        <w:jc w:val="both"/>
      </w:pPr>
      <w:r>
        <w:t xml:space="preserve">В случае нарушения туроператором или </w:t>
      </w:r>
      <w:proofErr w:type="spellStart"/>
      <w:r>
        <w:t>турагентом</w:t>
      </w:r>
      <w:proofErr w:type="spellEnd"/>
      <w:r>
        <w:t xml:space="preserve"> обязанности по информированию заказчика или необеспечения туроператором оказания услуг в установленные сроки, туроператор осущест</w:t>
      </w:r>
      <w:r>
        <w:t>в</w:t>
      </w:r>
      <w:r>
        <w:t>ляет по требованию заказчика возврат уплаченных им за туристский продукт денежных сумм в течение 10 календарных дней со дня обращения заказчика с соответствующим требованием. При расторжении договора по требованию заказчика в данном случае, в том числе при отказе заказч</w:t>
      </w:r>
      <w:r>
        <w:t>и</w:t>
      </w:r>
      <w:r>
        <w:t>ка от равнозначного туристского продукта, туроператор возвращает заказчику уплаченные им за туристский продукт денежные суммы не позднее 31.12.2022.</w:t>
      </w:r>
    </w:p>
    <w:p w:rsidR="00F12C76" w:rsidRPr="00DE1797" w:rsidRDefault="00F12C76" w:rsidP="00DE1797"/>
    <w:sectPr w:rsidR="00F12C76" w:rsidRPr="00DE17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535013"/>
    <w:rsid w:val="006C0B77"/>
    <w:rsid w:val="008242FF"/>
    <w:rsid w:val="00870751"/>
    <w:rsid w:val="00922C48"/>
    <w:rsid w:val="00B915B7"/>
    <w:rsid w:val="00D231F6"/>
    <w:rsid w:val="00DE17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2022-09-06T15:11:00Z</dcterms:created>
  <dcterms:modified xsi:type="dcterms:W3CDTF">2022-09-06T15:11:00Z</dcterms:modified>
</cp:coreProperties>
</file>