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062" w:rsidRPr="00722241" w:rsidRDefault="00EA4062" w:rsidP="00EA4062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В</w:t>
      </w:r>
      <w:r w:rsidRPr="00722241">
        <w:rPr>
          <w:rFonts w:ascii="Times New Roman" w:hAnsi="Times New Roman"/>
          <w:sz w:val="24"/>
          <w:szCs w:val="24"/>
        </w:rPr>
        <w:t>несения изменения в платежных документах для внесения платы за жилищно-коммунальные услуги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722241">
        <w:rPr>
          <w:rFonts w:ascii="Times New Roman" w:hAnsi="Times New Roman"/>
          <w:sz w:val="24"/>
          <w:szCs w:val="24"/>
        </w:rPr>
        <w:t xml:space="preserve"> 1 сентября 2022 года</w:t>
      </w:r>
    </w:p>
    <w:bookmarkEnd w:id="0"/>
    <w:p w:rsidR="00EA4062" w:rsidRDefault="00EA4062" w:rsidP="00EA4062">
      <w:pPr>
        <w:pStyle w:val="a3"/>
        <w:spacing w:after="0"/>
        <w:ind w:firstLine="708"/>
        <w:jc w:val="both"/>
      </w:pPr>
      <w:r>
        <w:t xml:space="preserve">Территориальный отдел Управления </w:t>
      </w:r>
      <w:proofErr w:type="spellStart"/>
      <w:r>
        <w:t>Роспотребнадзора</w:t>
      </w:r>
      <w:proofErr w:type="spellEnd"/>
      <w:r>
        <w:t xml:space="preserve"> по Чувашской Республике-Чувашии в </w:t>
      </w:r>
      <w:proofErr w:type="spellStart"/>
      <w:r>
        <w:t>г.Новочебоксарск</w:t>
      </w:r>
      <w:proofErr w:type="spellEnd"/>
      <w:r>
        <w:t xml:space="preserve"> информирует, что постановлением Правительства Российской Федерации от 3 февраля 2022 г. №92 «О внесении изменений в некоторые акты Правительства Российской Фед</w:t>
      </w:r>
      <w:r>
        <w:t>е</w:t>
      </w:r>
      <w:r>
        <w:t>рации по вопросам предоставления коммунальных услуг и содержания общего имущества в мн</w:t>
      </w:r>
      <w:r>
        <w:t>о</w:t>
      </w:r>
      <w:r>
        <w:t>гоквартирном доме» внесены изменения в Правила содержания общего имущества в многоква</w:t>
      </w:r>
      <w:r>
        <w:t>р</w:t>
      </w:r>
      <w:r>
        <w:t>тирном доме, утве</w:t>
      </w:r>
      <w:r>
        <w:t>р</w:t>
      </w:r>
      <w:r>
        <w:t>жденные постановлением Правительства Российской Федерации от 13 августа 2006 г. №491 (далее – Правила содержания общего имущества в многоквартирном доме), каса</w:t>
      </w:r>
      <w:r>
        <w:t>ю</w:t>
      </w:r>
      <w:r>
        <w:t>щиеся начисл</w:t>
      </w:r>
      <w:r>
        <w:t>е</w:t>
      </w:r>
      <w:r>
        <w:t>ния размера платы за коммунальные услуги, потребляемые при использовании и содержании общего имущества в многоква</w:t>
      </w:r>
      <w:r>
        <w:t>р</w:t>
      </w:r>
      <w:r>
        <w:t>тирном доме.</w:t>
      </w:r>
    </w:p>
    <w:p w:rsidR="00EA4062" w:rsidRDefault="00EA4062" w:rsidP="00EA4062">
      <w:pPr>
        <w:pStyle w:val="a3"/>
        <w:spacing w:after="0"/>
        <w:ind w:firstLine="708"/>
        <w:jc w:val="both"/>
      </w:pPr>
      <w:r>
        <w:t>В частности, п. 29 Правил содержания общего имущества в многоквартирном доме изложен в новой редакции: «Расходы на содержание общего имущества, включаемые в плату за содерж</w:t>
      </w:r>
      <w:r>
        <w:t>а</w:t>
      </w:r>
      <w:r>
        <w:t>ние жилого помещения, определяются в размере, обеспечивающем содержание общего имущества в соответствии с требованиями законодательства Российской Федерации, и включают в том числе:</w:t>
      </w:r>
    </w:p>
    <w:p w:rsidR="00EA4062" w:rsidRDefault="00EA4062" w:rsidP="00EA4062">
      <w:pPr>
        <w:pStyle w:val="a3"/>
        <w:spacing w:after="0"/>
        <w:jc w:val="both"/>
      </w:pPr>
      <w:r>
        <w:t>а) расходы на содержание внутридомовых инженерных систем электро-, тепло-, газо- и водосна</w:t>
      </w:r>
      <w:r>
        <w:t>б</w:t>
      </w:r>
      <w:r>
        <w:t>жения, водоотведения;</w:t>
      </w:r>
    </w:p>
    <w:p w:rsidR="00EA4062" w:rsidRDefault="00EA4062" w:rsidP="00EA4062">
      <w:pPr>
        <w:pStyle w:val="a3"/>
        <w:spacing w:after="0"/>
        <w:jc w:val="both"/>
      </w:pPr>
      <w:r>
        <w:t>б) расходы на снятие показаний приборов учета, выставление платежных документов для внес</w:t>
      </w:r>
      <w:r>
        <w:t>е</w:t>
      </w:r>
      <w:r>
        <w:t>ния платы за содержание жилого помещения и коммунальные услуги, расходы на истребование задолженности по оплате жилых помещений и коммунальных услуг, содержание информацио</w:t>
      </w:r>
      <w:r>
        <w:t>н</w:t>
      </w:r>
      <w:r>
        <w:t>ных систем, обеспечивающих сбор, обработку и хранение данных о платежах за содержание ж</w:t>
      </w:r>
      <w:r>
        <w:t>и</w:t>
      </w:r>
      <w:r>
        <w:t>лого помещения и коммунальные услуги, за исключением случаев, когда соответствующие расх</w:t>
      </w:r>
      <w:r>
        <w:t>о</w:t>
      </w:r>
      <w:r>
        <w:t xml:space="preserve">ды несут </w:t>
      </w:r>
      <w:proofErr w:type="spellStart"/>
      <w:r>
        <w:t>ресурсоснабжающие</w:t>
      </w:r>
      <w:proofErr w:type="spellEnd"/>
      <w:r>
        <w:t xml:space="preserve"> организации по договорам, содержащим условия предоставления коммунальных услуг, заключенным в соответствии со статьей 157 2 Жилищного кодекса Росси</w:t>
      </w:r>
      <w:r>
        <w:t>й</w:t>
      </w:r>
      <w:r>
        <w:t>ской Федерации».</w:t>
      </w:r>
    </w:p>
    <w:p w:rsidR="00EA4062" w:rsidRDefault="00EA4062" w:rsidP="00EA4062">
      <w:pPr>
        <w:pStyle w:val="a3"/>
        <w:spacing w:after="0"/>
        <w:jc w:val="both"/>
      </w:pPr>
      <w:r>
        <w:br/>
      </w:r>
      <w:r>
        <w:br/>
        <w:t xml:space="preserve">Статьей 157 2 Жилищного кодекса Российской Федерации предусмотрен порядок предоставления коммунальных услуг </w:t>
      </w:r>
      <w:proofErr w:type="spellStart"/>
      <w:r>
        <w:t>ресурсоснабжающей</w:t>
      </w:r>
      <w:proofErr w:type="spellEnd"/>
      <w:r>
        <w:t xml:space="preserve"> организацией, региональным оператором по обращ</w:t>
      </w:r>
      <w:r>
        <w:t>е</w:t>
      </w:r>
      <w:r>
        <w:t>нию с твердыми коммунальными отходами.</w:t>
      </w:r>
    </w:p>
    <w:p w:rsidR="00EA4062" w:rsidRDefault="00EA4062" w:rsidP="00EA4062">
      <w:pPr>
        <w:pStyle w:val="a3"/>
        <w:spacing w:after="0"/>
        <w:jc w:val="both"/>
      </w:pPr>
      <w:r>
        <w:t xml:space="preserve">Размер платы за коммунальные ресурсы, потребляемые при использовании и содержании общего имущества, определяется как произведение тарифа (цены) для потребителей, установленного </w:t>
      </w:r>
      <w:proofErr w:type="spellStart"/>
      <w:r>
        <w:t>р</w:t>
      </w:r>
      <w:r>
        <w:t>е</w:t>
      </w:r>
      <w:r>
        <w:t>сурсоснабжающей</w:t>
      </w:r>
      <w:proofErr w:type="spellEnd"/>
      <w:r>
        <w:t xml:space="preserve"> организацией в порядке, определенном законодательством Российской Фед</w:t>
      </w:r>
      <w:r>
        <w:t>е</w:t>
      </w:r>
      <w:r>
        <w:t>рации о государственном регулировании цен (тарифов), и объема коммунальных ресурсов, п</w:t>
      </w:r>
      <w:r>
        <w:t>о</w:t>
      </w:r>
      <w:r>
        <w:t>требляемых при использовании и содержании общего имущества. При этом размер расходов на коммунальные ресурсы, потребляемые при использовании и содержании общего имущества, включается в плату за содержание жилого помещения для каждого жилого и нежилого помещения в многоквартирном доме» (Правила содержания общего имущества в многоквартирном доме д</w:t>
      </w:r>
      <w:r>
        <w:t>о</w:t>
      </w:r>
      <w:r>
        <w:t>полнены п. 29²).</w:t>
      </w:r>
    </w:p>
    <w:p w:rsidR="00EA4062" w:rsidRDefault="00EA4062" w:rsidP="00EA4062">
      <w:pPr>
        <w:pStyle w:val="a3"/>
        <w:spacing w:after="0"/>
        <w:jc w:val="both"/>
      </w:pPr>
      <w:r>
        <w:t>Размер платы за коммунальные ресурсы, потребляемые при использовании и содержании общего имущества, отражается в платежном документе отдельной строкой по каждому виду коммунал</w:t>
      </w:r>
      <w:r>
        <w:t>ь</w:t>
      </w:r>
      <w:r>
        <w:t>ных ресурсов, если иное не установлено законодательством Российской Федерации (Правила с</w:t>
      </w:r>
      <w:r>
        <w:t>о</w:t>
      </w:r>
      <w:r>
        <w:t>держания общего имущества в многоквартирном доме дополнены п. 29 4).</w:t>
      </w:r>
    </w:p>
    <w:p w:rsidR="00EA4062" w:rsidRDefault="00EA4062" w:rsidP="00EA4062">
      <w:pPr>
        <w:pStyle w:val="a3"/>
        <w:spacing w:after="0"/>
        <w:jc w:val="both"/>
      </w:pPr>
      <w:r>
        <w:t>Указанные изменения вступают в силу с 1 сентября 2022 г.</w:t>
      </w:r>
    </w:p>
    <w:p w:rsidR="00F12C76" w:rsidRPr="00EA4062" w:rsidRDefault="00F12C76" w:rsidP="00EA4062"/>
    <w:sectPr w:rsidR="00F12C76" w:rsidRPr="00EA406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8F"/>
    <w:rsid w:val="00263BAA"/>
    <w:rsid w:val="004D78EF"/>
    <w:rsid w:val="00593304"/>
    <w:rsid w:val="005B1A0D"/>
    <w:rsid w:val="005C5231"/>
    <w:rsid w:val="005D099F"/>
    <w:rsid w:val="005F3EA9"/>
    <w:rsid w:val="006C0B77"/>
    <w:rsid w:val="008242FF"/>
    <w:rsid w:val="00870751"/>
    <w:rsid w:val="008B4224"/>
    <w:rsid w:val="00922C48"/>
    <w:rsid w:val="009F7186"/>
    <w:rsid w:val="00AE47B8"/>
    <w:rsid w:val="00B3190A"/>
    <w:rsid w:val="00B915B7"/>
    <w:rsid w:val="00BF698F"/>
    <w:rsid w:val="00E1333B"/>
    <w:rsid w:val="00EA4062"/>
    <w:rsid w:val="00EA59DF"/>
    <w:rsid w:val="00EE4070"/>
    <w:rsid w:val="00F12C76"/>
    <w:rsid w:val="00FC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4765"/>
  <w15:chartTrackingRefBased/>
  <w15:docId w15:val="{4805E796-F746-496D-9EA8-B2E32161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F69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98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F698F"/>
    <w:pPr>
      <w:spacing w:after="24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98F"/>
    <w:rPr>
      <w:b/>
      <w:bCs/>
    </w:rPr>
  </w:style>
  <w:style w:type="character" w:styleId="a5">
    <w:name w:val="Hyperlink"/>
    <w:basedOn w:val="a0"/>
    <w:uiPriority w:val="99"/>
    <w:unhideWhenUsed/>
    <w:rsid w:val="009F7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2022-09-01T14:33:00Z</dcterms:created>
  <dcterms:modified xsi:type="dcterms:W3CDTF">2022-09-01T14:33:00Z</dcterms:modified>
</cp:coreProperties>
</file>