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5" w:rsidRPr="00CD66E7" w:rsidRDefault="008B4EA5" w:rsidP="00AD1215">
      <w:pPr>
        <w:keepNext/>
        <w:spacing w:before="20" w:after="20"/>
        <w:ind w:left="567" w:right="567"/>
        <w:jc w:val="both"/>
        <w:outlineLvl w:val="0"/>
      </w:pPr>
      <w:r w:rsidRPr="00CD66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6085D" wp14:editId="594B97B3">
                <wp:simplePos x="0" y="0"/>
                <wp:positionH relativeFrom="column">
                  <wp:posOffset>3590290</wp:posOffset>
                </wp:positionH>
                <wp:positionV relativeFrom="paragraph">
                  <wp:posOffset>99060</wp:posOffset>
                </wp:positionV>
                <wp:extent cx="2819400" cy="113347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ЧӐВАШ РЕСПУБЛИКИН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ВӐРМАР РАЙОНӖНЧИ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ПӖТӖМӖШЛЕ ПӖЛӲ ПАРАКАН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МУНИЦИПАЛЛӐ БЮДЖЕТЛӐ ВӖРЕНӲ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981">
                              <w:rPr>
                                <w:b/>
                                <w:sz w:val="20"/>
                                <w:szCs w:val="20"/>
                              </w:rPr>
                              <w:t>УЧРЕЖДЕНИЙӖ «КАВАЛТИ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ПӖТӖМӖШЛЕ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ПӖЛӲ</w:t>
                            </w:r>
                            <w:proofErr w:type="gramEnd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ПАРАКАН ТӖП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ШКУЛ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B4EA5" w:rsidRPr="00663788" w:rsidRDefault="008B4EA5" w:rsidP="008B4EA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085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82.7pt;margin-top:7.8pt;width:22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" filled="f" stroked="f">
                <v:textbox>
                  <w:txbxContent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ЧӐВАШ РЕСПУБЛИКИН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ВӐРМАР РАЙОНӖНЧИ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ПӖТӖМӖШЛЕ ПӖЛӲ ПАРАКАН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МУНИЦИПАЛЛӐ БЮДЖЕТЛӐ ВӖРЕНӲ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53981">
                        <w:rPr>
                          <w:b/>
                          <w:sz w:val="20"/>
                          <w:szCs w:val="20"/>
                        </w:rPr>
                        <w:t>УЧРЕЖДЕНИЙӖ «КАВАЛТИ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ПӖТӖМӖШЛЕ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ПӖЛӲ</w:t>
                      </w:r>
                      <w:proofErr w:type="gramEnd"/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 ПАРАКАН ТӖП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ШКУЛ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:rsidR="008B4EA5" w:rsidRPr="00663788" w:rsidRDefault="008B4EA5" w:rsidP="008B4EA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66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7858B" wp14:editId="6F9B0554">
                <wp:simplePos x="0" y="0"/>
                <wp:positionH relativeFrom="column">
                  <wp:posOffset>-32385</wp:posOffset>
                </wp:positionH>
                <wp:positionV relativeFrom="paragraph">
                  <wp:posOffset>99059</wp:posOffset>
                </wp:positionV>
                <wp:extent cx="3049270" cy="11334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8B4EA5" w:rsidRPr="00663788" w:rsidRDefault="009D2285" w:rsidP="003D0A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КОВАЛИНСКАЯ</w:t>
                            </w:r>
                            <w:r w:rsidR="003D0A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EA5"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ОСНОВНАЯ</w:t>
                            </w:r>
                            <w:proofErr w:type="gramEnd"/>
                            <w:r w:rsidR="008B4EA5"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ОБЩЕОБРАЗОВАТЕЛЬНАЯ ШКОЛА »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УРМАРСКОГО РАЙОНА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ЧУВАШСКОЙ РЕСПУБЛИКИ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858B" id="Надпись 6" o:spid="_x0000_s1027" type="#_x0000_t202" style="position:absolute;left:0;text-align:left;margin-left:-2.55pt;margin-top:7.8pt;width:240.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E+ng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" stroked="f">
                <v:textbox>
                  <w:txbxContent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МУНИЦИПАЛЬНОЕ БЮДЖЕТНОЕ ОБЩЕОБРАЗОВАТЕЛЬНОЕ УЧРЕЖДЕНИЕ</w:t>
                      </w:r>
                    </w:p>
                    <w:p w:rsidR="008B4EA5" w:rsidRPr="00663788" w:rsidRDefault="009D2285" w:rsidP="003D0A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КОВАЛИНСКАЯ</w:t>
                      </w:r>
                      <w:r w:rsidR="003D0A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4EA5" w:rsidRPr="00663788">
                        <w:rPr>
                          <w:b/>
                          <w:sz w:val="20"/>
                          <w:szCs w:val="20"/>
                        </w:rPr>
                        <w:t xml:space="preserve"> ОСНОВНАЯ</w:t>
                      </w:r>
                      <w:proofErr w:type="gramEnd"/>
                      <w:r w:rsidR="008B4EA5" w:rsidRPr="00663788">
                        <w:rPr>
                          <w:b/>
                          <w:sz w:val="20"/>
                          <w:szCs w:val="20"/>
                        </w:rPr>
                        <w:t xml:space="preserve"> ОБЩЕОБРАЗОВАТЕЛЬНАЯ ШКОЛА »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УРМАРСКОГО РАЙОНА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ЧУВАШСКОЙ РЕСПУБЛИКИ </w:t>
                      </w:r>
                    </w:p>
                  </w:txbxContent>
                </v:textbox>
              </v:shape>
            </w:pict>
          </mc:Fallback>
        </mc:AlternateContent>
      </w:r>
      <w:r w:rsidRPr="00CD66E7">
        <w:rPr>
          <w:noProof/>
        </w:rPr>
        <w:drawing>
          <wp:anchor distT="0" distB="0" distL="114300" distR="114300" simplePos="0" relativeHeight="251661312" behindDoc="0" locked="0" layoutInCell="1" allowOverlap="1" wp14:anchorId="29284D92" wp14:editId="0A349CCE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A5" w:rsidRDefault="008B4EA5" w:rsidP="00AD1215">
      <w:pPr>
        <w:keepNext/>
        <w:pBdr>
          <w:bottom w:val="single" w:sz="12" w:space="1" w:color="auto"/>
        </w:pBdr>
        <w:spacing w:before="20" w:after="20"/>
        <w:ind w:left="567" w:right="567" w:firstLine="709"/>
        <w:jc w:val="both"/>
        <w:outlineLvl w:val="0"/>
      </w:pPr>
    </w:p>
    <w:p w:rsidR="008B4EA5" w:rsidRDefault="008B4EA5" w:rsidP="00AD1215">
      <w:pPr>
        <w:keepNext/>
        <w:pBdr>
          <w:bottom w:val="single" w:sz="12" w:space="1" w:color="auto"/>
        </w:pBdr>
        <w:spacing w:before="20" w:after="20"/>
        <w:ind w:left="567" w:right="567" w:firstLine="709"/>
        <w:jc w:val="both"/>
        <w:outlineLvl w:val="0"/>
      </w:pPr>
    </w:p>
    <w:p w:rsidR="008B4EA5" w:rsidRPr="00CD66E7" w:rsidRDefault="008B4EA5" w:rsidP="00AD1215">
      <w:pPr>
        <w:keepNext/>
        <w:pBdr>
          <w:bottom w:val="single" w:sz="12" w:space="1" w:color="auto"/>
        </w:pBdr>
        <w:spacing w:before="20" w:after="20"/>
        <w:ind w:left="567" w:right="567" w:firstLine="709"/>
        <w:jc w:val="both"/>
        <w:outlineLvl w:val="0"/>
      </w:pPr>
    </w:p>
    <w:p w:rsidR="008B4EA5" w:rsidRPr="00CD66E7" w:rsidRDefault="008B4EA5" w:rsidP="00AD1215">
      <w:pPr>
        <w:spacing w:before="20" w:after="20"/>
        <w:ind w:left="567" w:right="567"/>
        <w:jc w:val="center"/>
      </w:pPr>
      <w:proofErr w:type="gramStart"/>
      <w:r w:rsidRPr="00CD66E7">
        <w:t>4294</w:t>
      </w:r>
      <w:r w:rsidR="00994E67">
        <w:t xml:space="preserve">05 </w:t>
      </w:r>
      <w:r w:rsidRPr="00CD66E7">
        <w:t>,</w:t>
      </w:r>
      <w:proofErr w:type="gramEnd"/>
      <w:r w:rsidRPr="00CD66E7">
        <w:t xml:space="preserve"> Чувашск</w:t>
      </w:r>
      <w:r>
        <w:t xml:space="preserve">ая Республика, </w:t>
      </w:r>
      <w:proofErr w:type="spellStart"/>
      <w:r>
        <w:t>У</w:t>
      </w:r>
      <w:r w:rsidR="00A53E23">
        <w:t>рмарский</w:t>
      </w:r>
      <w:proofErr w:type="spellEnd"/>
      <w:r w:rsidR="00A53E23">
        <w:t xml:space="preserve"> район, с.</w:t>
      </w:r>
      <w:r w:rsidR="00994E67">
        <w:t xml:space="preserve"> Ковали </w:t>
      </w:r>
      <w:r w:rsidRPr="00CD66E7">
        <w:t>,</w:t>
      </w:r>
      <w:r w:rsidR="00994E67">
        <w:t xml:space="preserve"> ул. Братьев Капитоновых </w:t>
      </w:r>
      <w:r>
        <w:t>,</w:t>
      </w:r>
      <w:r w:rsidRPr="00CD66E7">
        <w:t xml:space="preserve"> д</w:t>
      </w:r>
      <w:r>
        <w:t>ом</w:t>
      </w:r>
      <w:r w:rsidRPr="00CD66E7">
        <w:t xml:space="preserve"> </w:t>
      </w:r>
      <w:r w:rsidR="00994E67">
        <w:t>5</w:t>
      </w:r>
    </w:p>
    <w:p w:rsidR="008B4EA5" w:rsidRPr="00597080" w:rsidRDefault="008B4EA5" w:rsidP="00AD1215">
      <w:pPr>
        <w:spacing w:before="20" w:after="20"/>
        <w:ind w:left="567" w:right="567"/>
        <w:jc w:val="center"/>
        <w:rPr>
          <w:rStyle w:val="a5"/>
          <w:lang w:val="en-US"/>
        </w:rPr>
      </w:pPr>
      <w:r w:rsidRPr="00CD66E7">
        <w:t>тел</w:t>
      </w:r>
      <w:r w:rsidRPr="00597080">
        <w:rPr>
          <w:lang w:val="en-US"/>
        </w:rPr>
        <w:t xml:space="preserve">. </w:t>
      </w:r>
      <w:r w:rsidR="00994E67" w:rsidRPr="00597080">
        <w:rPr>
          <w:lang w:val="en-US"/>
        </w:rPr>
        <w:t>38-2-</w:t>
      </w:r>
      <w:proofErr w:type="gramStart"/>
      <w:r w:rsidR="00994E67" w:rsidRPr="00597080">
        <w:rPr>
          <w:lang w:val="en-US"/>
        </w:rPr>
        <w:t xml:space="preserve">44 </w:t>
      </w:r>
      <w:r w:rsidRPr="00597080">
        <w:rPr>
          <w:lang w:val="en-US"/>
        </w:rPr>
        <w:t>,</w:t>
      </w:r>
      <w:proofErr w:type="gramEnd"/>
      <w:r w:rsidRPr="00597080">
        <w:rPr>
          <w:lang w:val="en-US"/>
        </w:rPr>
        <w:t xml:space="preserve"> </w:t>
      </w:r>
      <w:r w:rsidRPr="00CD66E7">
        <w:rPr>
          <w:lang w:val="fr-FR"/>
        </w:rPr>
        <w:t>e</w:t>
      </w:r>
      <w:r w:rsidRPr="00597080">
        <w:rPr>
          <w:lang w:val="en-US"/>
        </w:rPr>
        <w:t>-</w:t>
      </w:r>
      <w:r w:rsidRPr="00CD66E7">
        <w:rPr>
          <w:lang w:val="fr-FR"/>
        </w:rPr>
        <w:t>mail</w:t>
      </w:r>
      <w:r w:rsidRPr="00597080">
        <w:rPr>
          <w:lang w:val="en-US"/>
        </w:rPr>
        <w:t xml:space="preserve">: </w:t>
      </w:r>
      <w:r w:rsidR="00994E67">
        <w:rPr>
          <w:lang w:val="en-US"/>
        </w:rPr>
        <w:t>bormisei</w:t>
      </w:r>
      <w:r w:rsidR="00994E67" w:rsidRPr="00597080">
        <w:rPr>
          <w:lang w:val="en-US"/>
        </w:rPr>
        <w:t>@</w:t>
      </w:r>
      <w:r w:rsidR="00994E67">
        <w:rPr>
          <w:lang w:val="en-US"/>
        </w:rPr>
        <w:t>yandex</w:t>
      </w:r>
      <w:r w:rsidR="00994E67" w:rsidRPr="00597080">
        <w:rPr>
          <w:lang w:val="en-US"/>
        </w:rPr>
        <w:t>.</w:t>
      </w:r>
      <w:r w:rsidR="00994E67">
        <w:rPr>
          <w:lang w:val="en-US"/>
        </w:rPr>
        <w:t>ru</w:t>
      </w:r>
    </w:p>
    <w:p w:rsidR="00FD554C" w:rsidRPr="00597080" w:rsidRDefault="00FD554C" w:rsidP="00AD1215">
      <w:pPr>
        <w:spacing w:before="20" w:after="20"/>
        <w:ind w:left="567" w:right="567"/>
        <w:jc w:val="center"/>
        <w:rPr>
          <w:rStyle w:val="a5"/>
          <w:lang w:val="en-US"/>
        </w:rPr>
      </w:pPr>
    </w:p>
    <w:p w:rsidR="0094183D" w:rsidRDefault="00D460FD" w:rsidP="00AD1215">
      <w:pPr>
        <w:spacing w:before="20" w:after="20"/>
        <w:ind w:left="567" w:right="567"/>
        <w:jc w:val="center"/>
        <w:rPr>
          <w:u w:val="single"/>
        </w:rPr>
      </w:pPr>
      <w:r w:rsidRPr="00940DD0">
        <w:t>П</w:t>
      </w:r>
      <w:r w:rsidR="00FD554C" w:rsidRPr="00940DD0">
        <w:t>риказ</w:t>
      </w:r>
      <w:r w:rsidRPr="00940DD0">
        <w:t xml:space="preserve"> </w:t>
      </w:r>
      <w:r w:rsidR="00660A08" w:rsidRPr="00940DD0">
        <w:t xml:space="preserve"> </w:t>
      </w:r>
      <w:r w:rsidRPr="00940DD0">
        <w:t xml:space="preserve">                                              </w:t>
      </w:r>
      <w:proofErr w:type="gramStart"/>
      <w:r w:rsidR="00024B76" w:rsidRPr="00940DD0">
        <w:t xml:space="preserve">№  </w:t>
      </w:r>
      <w:r w:rsidR="00070BD1">
        <w:t>75</w:t>
      </w:r>
      <w:proofErr w:type="gramEnd"/>
      <w:r w:rsidR="00626B87">
        <w:t xml:space="preserve">   от 26</w:t>
      </w:r>
      <w:r w:rsidR="00DD2786">
        <w:t>.05.2022</w:t>
      </w:r>
      <w:r w:rsidR="0094183D" w:rsidRPr="0094183D">
        <w:rPr>
          <w:u w:val="single"/>
        </w:rPr>
        <w:t xml:space="preserve">  </w:t>
      </w:r>
      <w:r w:rsidR="00745A90" w:rsidRPr="00745A90">
        <w:rPr>
          <w:u w:val="single"/>
        </w:rPr>
        <w:t xml:space="preserve">                                               </w:t>
      </w:r>
      <w:proofErr w:type="spellStart"/>
      <w:r w:rsidR="00745A90" w:rsidRPr="00745A90">
        <w:rPr>
          <w:u w:val="single"/>
        </w:rPr>
        <w:t>Хушу</w:t>
      </w:r>
      <w:proofErr w:type="spellEnd"/>
      <w:r w:rsidR="0094183D" w:rsidRPr="0094183D">
        <w:rPr>
          <w:u w:val="single"/>
        </w:rPr>
        <w:t xml:space="preserve">   </w:t>
      </w:r>
    </w:p>
    <w:p w:rsidR="00B425DE" w:rsidRDefault="00DA2F70" w:rsidP="00AD1215">
      <w:pPr>
        <w:spacing w:before="20" w:after="20"/>
        <w:ind w:left="567" w:right="567"/>
        <w:jc w:val="center"/>
      </w:pPr>
      <w:r>
        <w:t xml:space="preserve">  </w:t>
      </w:r>
    </w:p>
    <w:p w:rsidR="00597080" w:rsidRPr="000744B1" w:rsidRDefault="005651A2" w:rsidP="00AD1215">
      <w:pPr>
        <w:pStyle w:val="Default"/>
        <w:spacing w:before="20" w:after="20"/>
        <w:ind w:left="567" w:right="567"/>
        <w:rPr>
          <w:sz w:val="23"/>
          <w:szCs w:val="23"/>
        </w:rPr>
      </w:pPr>
      <w:r>
        <w:rPr>
          <w:rFonts w:eastAsia="Calibri"/>
          <w:color w:val="auto"/>
          <w:lang w:eastAsia="ru-RU"/>
        </w:rPr>
        <w:t xml:space="preserve">      </w:t>
      </w:r>
      <w:r w:rsidR="007C7F72">
        <w:rPr>
          <w:b/>
          <w:bCs/>
          <w:sz w:val="23"/>
          <w:szCs w:val="23"/>
        </w:rPr>
        <w:t>О создании центра образования естественно – научной и технологической направленности</w:t>
      </w:r>
      <w:proofErr w:type="gramStart"/>
      <w:r w:rsidR="007C7F72">
        <w:rPr>
          <w:b/>
          <w:bCs/>
          <w:sz w:val="23"/>
          <w:szCs w:val="23"/>
        </w:rPr>
        <w:t xml:space="preserve">   </w:t>
      </w:r>
      <w:r w:rsidR="00597080" w:rsidRPr="000744B1">
        <w:rPr>
          <w:b/>
          <w:bCs/>
          <w:sz w:val="23"/>
          <w:szCs w:val="23"/>
        </w:rPr>
        <w:t>«</w:t>
      </w:r>
      <w:proofErr w:type="gramEnd"/>
      <w:r w:rsidR="00597080" w:rsidRPr="000744B1">
        <w:rPr>
          <w:b/>
          <w:bCs/>
          <w:sz w:val="23"/>
          <w:szCs w:val="23"/>
        </w:rPr>
        <w:t>Точка роста»</w:t>
      </w:r>
      <w:r w:rsidR="00AD1215">
        <w:rPr>
          <w:b/>
          <w:bCs/>
          <w:sz w:val="23"/>
          <w:szCs w:val="23"/>
        </w:rPr>
        <w:t xml:space="preserve"> </w:t>
      </w:r>
      <w:r w:rsidR="00597080" w:rsidRPr="000744B1">
        <w:rPr>
          <w:b/>
          <w:bCs/>
          <w:sz w:val="23"/>
          <w:szCs w:val="23"/>
        </w:rPr>
        <w:t xml:space="preserve"> в МБОУ «</w:t>
      </w:r>
      <w:proofErr w:type="spellStart"/>
      <w:r w:rsidR="00597080" w:rsidRPr="000744B1">
        <w:rPr>
          <w:b/>
          <w:bCs/>
          <w:sz w:val="23"/>
          <w:szCs w:val="23"/>
        </w:rPr>
        <w:t>Ковалинская</w:t>
      </w:r>
      <w:proofErr w:type="spellEnd"/>
      <w:r w:rsidR="00597080" w:rsidRPr="000744B1">
        <w:rPr>
          <w:b/>
          <w:bCs/>
          <w:sz w:val="23"/>
          <w:szCs w:val="23"/>
        </w:rPr>
        <w:t xml:space="preserve"> ООШ»                                               </w:t>
      </w:r>
    </w:p>
    <w:p w:rsidR="00597080" w:rsidRDefault="00597080" w:rsidP="00AD1215">
      <w:pPr>
        <w:pStyle w:val="Default"/>
        <w:spacing w:before="20" w:after="20"/>
        <w:ind w:left="567" w:right="567"/>
        <w:rPr>
          <w:b/>
          <w:bCs/>
          <w:sz w:val="23"/>
          <w:szCs w:val="23"/>
        </w:rPr>
      </w:pPr>
    </w:p>
    <w:p w:rsidR="00597080" w:rsidRDefault="00EB60F0" w:rsidP="00AD1215">
      <w:pPr>
        <w:pStyle w:val="Default"/>
        <w:spacing w:before="20" w:after="20"/>
        <w:ind w:left="567" w:right="567"/>
        <w:jc w:val="both"/>
      </w:pPr>
      <w:r>
        <w:t xml:space="preserve">       </w:t>
      </w:r>
      <w:r w:rsidR="007C7F72">
        <w:t xml:space="preserve">На основании методических рекомендаций по созданию и функционированию </w:t>
      </w:r>
      <w:r w:rsidR="00F73CAA">
        <w:t>в общеобразовательных организаций ,</w:t>
      </w:r>
      <w:r w:rsidR="00597080" w:rsidRPr="00D779C8">
        <w:t xml:space="preserve"> расположенных в сельской местности и малых городах, центров образования естественно-научной и технологической направленностей»,</w:t>
      </w:r>
      <w:r w:rsidR="00F73CAA">
        <w:t xml:space="preserve"> в рамках региональных проектов, обеспечивающих достижений целей, показателей и результата федерального проекта «Современная школа» национального проекта «Образование» , в соответствии с  приказом </w:t>
      </w:r>
      <w:r w:rsidR="00597080" w:rsidRPr="00D779C8">
        <w:t xml:space="preserve"> Министерства образования и молодежной политики Чув</w:t>
      </w:r>
      <w:r w:rsidR="00F73CAA">
        <w:t xml:space="preserve">ашской Республики от  №1484 от 29.11.2021 года </w:t>
      </w:r>
      <w:r w:rsidR="00597080" w:rsidRPr="00D779C8">
        <w:t xml:space="preserve"> «О создании </w:t>
      </w:r>
      <w:r w:rsidR="00F73CAA">
        <w:t xml:space="preserve">в 20222 году центров </w:t>
      </w:r>
      <w:r w:rsidR="00597080" w:rsidRPr="00D779C8">
        <w:t xml:space="preserve">образования естественно-научной и технологической направленностей «Точка роста» в Чувашской Республике» </w:t>
      </w:r>
    </w:p>
    <w:p w:rsidR="00597080" w:rsidRPr="00D779C8" w:rsidRDefault="00597080" w:rsidP="00AD1215">
      <w:pPr>
        <w:pStyle w:val="Default"/>
        <w:spacing w:before="20" w:after="20"/>
        <w:ind w:left="567" w:right="567"/>
        <w:jc w:val="both"/>
      </w:pPr>
      <w:r w:rsidRPr="00D779C8">
        <w:t xml:space="preserve">ПРИКАЗЫВАЮ: </w:t>
      </w:r>
    </w:p>
    <w:p w:rsidR="00597080" w:rsidRPr="00D779C8" w:rsidRDefault="00597080" w:rsidP="00AD1215">
      <w:pPr>
        <w:pStyle w:val="Default"/>
        <w:spacing w:before="20" w:after="20"/>
        <w:ind w:left="567" w:right="567"/>
        <w:jc w:val="both"/>
      </w:pPr>
      <w:r w:rsidRPr="00D779C8">
        <w:t>1. Создать Центр образования естественно-научной и технологической направленности «Точка роста» в МБОУ «</w:t>
      </w:r>
      <w:proofErr w:type="spellStart"/>
      <w:r>
        <w:t>Ковалинская</w:t>
      </w:r>
      <w:proofErr w:type="spellEnd"/>
      <w:r w:rsidRPr="00D779C8">
        <w:t xml:space="preserve"> ООШ» в соответствии с Методическими </w:t>
      </w:r>
      <w:proofErr w:type="gramStart"/>
      <w:r w:rsidRPr="00D779C8">
        <w:t>р</w:t>
      </w:r>
      <w:r w:rsidR="00242E26">
        <w:t xml:space="preserve">екомендациями </w:t>
      </w:r>
      <w:r w:rsidRPr="00D779C8">
        <w:t>,</w:t>
      </w:r>
      <w:proofErr w:type="gramEnd"/>
      <w:r w:rsidRPr="00D779C8">
        <w:t xml:space="preserve"> утвержденными Министерством просвещения Российской Фед</w:t>
      </w:r>
      <w:r w:rsidR="00242E26">
        <w:t>ерации.</w:t>
      </w:r>
    </w:p>
    <w:p w:rsidR="00597080" w:rsidRPr="00D779C8" w:rsidRDefault="00597080" w:rsidP="00AD1215">
      <w:pPr>
        <w:pStyle w:val="Default"/>
        <w:spacing w:before="20" w:after="20"/>
        <w:ind w:left="567" w:right="567"/>
        <w:jc w:val="both"/>
      </w:pPr>
      <w:r w:rsidRPr="00D779C8">
        <w:t xml:space="preserve">2. Назначить ответственным за функционирование и развитие Центра «Точка роста» заместителя директора по учебно-воспитательной работе </w:t>
      </w:r>
      <w:proofErr w:type="spellStart"/>
      <w:r>
        <w:t>Бормисову</w:t>
      </w:r>
      <w:proofErr w:type="spellEnd"/>
      <w:r>
        <w:t xml:space="preserve"> </w:t>
      </w:r>
      <w:proofErr w:type="spellStart"/>
      <w:r>
        <w:t>Эльверину</w:t>
      </w:r>
      <w:proofErr w:type="spellEnd"/>
      <w:r>
        <w:t xml:space="preserve"> Ивановну</w:t>
      </w:r>
      <w:r w:rsidRPr="00D779C8">
        <w:t xml:space="preserve">. </w:t>
      </w:r>
    </w:p>
    <w:p w:rsidR="00597080" w:rsidRPr="00D779C8" w:rsidRDefault="00597080" w:rsidP="00AD1215">
      <w:pPr>
        <w:pStyle w:val="Default"/>
        <w:spacing w:before="20" w:after="20"/>
        <w:ind w:left="567" w:right="567"/>
        <w:jc w:val="both"/>
      </w:pPr>
      <w:r w:rsidRPr="00D779C8">
        <w:t>3. Утвердить Положение о деятельности Центра образования естественно-научной и технологической направ</w:t>
      </w:r>
      <w:r>
        <w:t>ленности «Точка роста» в МБОУ «</w:t>
      </w:r>
      <w:proofErr w:type="spellStart"/>
      <w:r>
        <w:t>Ковалинская</w:t>
      </w:r>
      <w:proofErr w:type="spellEnd"/>
      <w:r w:rsidRPr="00D779C8">
        <w:t xml:space="preserve"> ООШ»</w:t>
      </w:r>
    </w:p>
    <w:p w:rsidR="00597080" w:rsidRPr="00D779C8" w:rsidRDefault="00597080" w:rsidP="00AD1215">
      <w:pPr>
        <w:pStyle w:val="Default"/>
        <w:spacing w:before="20" w:after="20"/>
        <w:ind w:left="567" w:right="567"/>
        <w:jc w:val="both"/>
      </w:pPr>
      <w:r w:rsidRPr="00D779C8">
        <w:t xml:space="preserve"> (приложение 1). </w:t>
      </w:r>
    </w:p>
    <w:p w:rsidR="00597080" w:rsidRPr="00D779C8" w:rsidRDefault="00242E26" w:rsidP="00AD1215">
      <w:pPr>
        <w:pStyle w:val="Default"/>
        <w:spacing w:before="20" w:after="20"/>
        <w:ind w:left="567" w:right="567"/>
        <w:jc w:val="both"/>
      </w:pPr>
      <w:r>
        <w:t>4</w:t>
      </w:r>
      <w:r w:rsidR="00597080" w:rsidRPr="00D779C8">
        <w:t xml:space="preserve">. Создать рабочую группу по созданию и функционированию Центра «Точка роста» в следующем составе: </w:t>
      </w:r>
    </w:p>
    <w:p w:rsidR="00597080" w:rsidRPr="00D779C8" w:rsidRDefault="00597080" w:rsidP="00AD1215">
      <w:pPr>
        <w:pStyle w:val="Default"/>
        <w:spacing w:before="20" w:after="20"/>
        <w:ind w:left="567" w:right="567" w:firstLine="851"/>
        <w:jc w:val="both"/>
      </w:pPr>
      <w:r w:rsidRPr="00D779C8">
        <w:t xml:space="preserve">- </w:t>
      </w:r>
      <w:r>
        <w:t>Веселовский Александр Николаевич</w:t>
      </w:r>
      <w:r w:rsidRPr="00D779C8">
        <w:t xml:space="preserve">- директор школы; </w:t>
      </w:r>
    </w:p>
    <w:p w:rsidR="00597080" w:rsidRPr="00D779C8" w:rsidRDefault="00597080" w:rsidP="00AD1215">
      <w:pPr>
        <w:pStyle w:val="Default"/>
        <w:spacing w:before="20" w:after="20"/>
        <w:ind w:left="567" w:right="567" w:firstLine="851"/>
        <w:jc w:val="both"/>
      </w:pPr>
      <w:r w:rsidRPr="00D779C8">
        <w:t xml:space="preserve">- </w:t>
      </w:r>
      <w:proofErr w:type="spellStart"/>
      <w:r>
        <w:t>Бормисова</w:t>
      </w:r>
      <w:proofErr w:type="spellEnd"/>
      <w:r>
        <w:t xml:space="preserve"> </w:t>
      </w:r>
      <w:proofErr w:type="spellStart"/>
      <w:r>
        <w:t>Эльверина</w:t>
      </w:r>
      <w:proofErr w:type="spellEnd"/>
      <w:r>
        <w:t xml:space="preserve"> Ивановна</w:t>
      </w:r>
      <w:r w:rsidRPr="00D779C8">
        <w:t xml:space="preserve"> – заместитель директора школы по УВР;  </w:t>
      </w:r>
    </w:p>
    <w:p w:rsidR="00597080" w:rsidRPr="00D779C8" w:rsidRDefault="00597080" w:rsidP="00AD1215">
      <w:pPr>
        <w:pStyle w:val="Default"/>
        <w:spacing w:before="20" w:after="20"/>
        <w:ind w:left="567" w:right="567" w:firstLine="851"/>
        <w:jc w:val="both"/>
      </w:pPr>
      <w:r w:rsidRPr="00D779C8">
        <w:t xml:space="preserve">- </w:t>
      </w:r>
      <w:r>
        <w:t>Маслова Надежда Георгиевна</w:t>
      </w:r>
      <w:r w:rsidRPr="00D779C8">
        <w:t xml:space="preserve"> - учитель химии и биологии; </w:t>
      </w:r>
    </w:p>
    <w:p w:rsidR="00597080" w:rsidRPr="00D779C8" w:rsidRDefault="00597080" w:rsidP="00AD1215">
      <w:pPr>
        <w:pStyle w:val="Default"/>
        <w:spacing w:before="20" w:after="20"/>
        <w:ind w:left="567" w:right="567" w:firstLine="851"/>
        <w:jc w:val="both"/>
      </w:pPr>
      <w:r w:rsidRPr="00D779C8">
        <w:t xml:space="preserve">- </w:t>
      </w:r>
      <w:r>
        <w:t>Капитонов Валерий Васильевич</w:t>
      </w:r>
      <w:r w:rsidRPr="00D779C8">
        <w:t xml:space="preserve"> – учитель информатики. </w:t>
      </w:r>
    </w:p>
    <w:p w:rsidR="00597080" w:rsidRDefault="00597080" w:rsidP="00AD1215">
      <w:pPr>
        <w:pStyle w:val="Default"/>
        <w:spacing w:before="20" w:after="20"/>
        <w:ind w:left="567" w:right="567"/>
        <w:jc w:val="both"/>
      </w:pPr>
      <w:r>
        <w:t>Р</w:t>
      </w:r>
      <w:r w:rsidRPr="00D779C8">
        <w:t>абочей группе составить Дорожную карту первоочередных действий по созданию и функционировани</w:t>
      </w:r>
      <w:r w:rsidR="00054F60">
        <w:t>ю Центр</w:t>
      </w:r>
      <w:r w:rsidRPr="00D779C8">
        <w:t xml:space="preserve"> </w:t>
      </w:r>
    </w:p>
    <w:p w:rsidR="00597080" w:rsidRPr="00D779C8" w:rsidRDefault="0031326C" w:rsidP="00AD1215">
      <w:pPr>
        <w:pStyle w:val="Default"/>
        <w:spacing w:before="20" w:after="20"/>
        <w:ind w:left="567" w:right="567"/>
        <w:jc w:val="both"/>
      </w:pPr>
      <w:r>
        <w:t>5</w:t>
      </w:r>
      <w:r w:rsidR="00597080" w:rsidRPr="00D779C8">
        <w:t>. Утвердить план учебно-воспитательных, внеурочных и социокультурных мероприятий в центре образования естественно-научной и технологической напра</w:t>
      </w:r>
      <w:r w:rsidR="00597080">
        <w:t xml:space="preserve">вленностей «Точка роста» на 2022/2023 </w:t>
      </w:r>
      <w:r w:rsidR="00054F60">
        <w:t>учебный год (приложение 2</w:t>
      </w:r>
      <w:r w:rsidR="00597080" w:rsidRPr="00D779C8">
        <w:t xml:space="preserve">). </w:t>
      </w:r>
    </w:p>
    <w:p w:rsidR="00597080" w:rsidRPr="00D779C8" w:rsidRDefault="008413C4" w:rsidP="00AD1215">
      <w:pPr>
        <w:pStyle w:val="Default"/>
        <w:spacing w:before="20" w:after="20"/>
        <w:ind w:left="567" w:right="567"/>
        <w:jc w:val="both"/>
      </w:pPr>
      <w:r>
        <w:t>6</w:t>
      </w:r>
      <w:r w:rsidR="00597080" w:rsidRPr="00D779C8">
        <w:t xml:space="preserve">. </w:t>
      </w:r>
      <w:r w:rsidR="00597080">
        <w:t>Капитонову В. В., ответственному</w:t>
      </w:r>
      <w:r w:rsidR="00597080" w:rsidRPr="00D779C8">
        <w:t xml:space="preserve"> за сайт, размещать информацию о деятельности Центра «Точка роста» на сайте ОУ. </w:t>
      </w:r>
    </w:p>
    <w:p w:rsidR="00597080" w:rsidRPr="00D779C8" w:rsidRDefault="008413C4" w:rsidP="00AD1215">
      <w:pPr>
        <w:pStyle w:val="Default"/>
        <w:spacing w:before="20" w:after="20"/>
        <w:ind w:left="567" w:right="567"/>
        <w:jc w:val="both"/>
      </w:pPr>
      <w:r>
        <w:t>7</w:t>
      </w:r>
      <w:r w:rsidR="00597080" w:rsidRPr="00D779C8">
        <w:t xml:space="preserve">. Контроль за исполнением приказа оставляю за собой. </w:t>
      </w:r>
    </w:p>
    <w:p w:rsidR="00597080" w:rsidRPr="00D779C8" w:rsidRDefault="00597080" w:rsidP="00AD1215">
      <w:pPr>
        <w:pStyle w:val="Default"/>
        <w:spacing w:before="20" w:after="20"/>
        <w:ind w:left="567" w:right="567"/>
      </w:pPr>
    </w:p>
    <w:p w:rsidR="00597080" w:rsidRPr="00D779C8" w:rsidRDefault="00597080" w:rsidP="00AD1215">
      <w:pPr>
        <w:pStyle w:val="Default"/>
        <w:spacing w:before="20" w:after="20"/>
        <w:ind w:left="567" w:right="567"/>
      </w:pPr>
      <w:r w:rsidRPr="00D779C8">
        <w:t xml:space="preserve">Директор </w:t>
      </w:r>
      <w:proofErr w:type="gramStart"/>
      <w:r w:rsidRPr="00D779C8">
        <w:t xml:space="preserve">школы:   </w:t>
      </w:r>
      <w:proofErr w:type="gramEnd"/>
      <w:r w:rsidRPr="00D779C8">
        <w:t xml:space="preserve">                                                          </w:t>
      </w:r>
      <w:r>
        <w:t>А. Н. Веселовский</w:t>
      </w:r>
    </w:p>
    <w:p w:rsidR="00597080" w:rsidRDefault="00597080" w:rsidP="00EB60F0">
      <w:pPr>
        <w:pStyle w:val="Default"/>
        <w:spacing w:before="20" w:after="20"/>
        <w:ind w:left="567" w:right="567"/>
      </w:pPr>
      <w:r w:rsidRPr="00D779C8">
        <w:t xml:space="preserve"> </w:t>
      </w:r>
    </w:p>
    <w:p w:rsidR="00B425DE" w:rsidRDefault="00B425DE" w:rsidP="00AD1215">
      <w:pPr>
        <w:spacing w:before="20" w:after="20"/>
        <w:ind w:left="567" w:right="567"/>
        <w:jc w:val="center"/>
      </w:pPr>
    </w:p>
    <w:p w:rsidR="00700149" w:rsidRDefault="00700149" w:rsidP="00AD1215">
      <w:pPr>
        <w:spacing w:before="20" w:after="20"/>
        <w:ind w:left="567" w:right="567"/>
        <w:jc w:val="center"/>
      </w:pPr>
    </w:p>
    <w:p w:rsidR="00700149" w:rsidRDefault="00700149" w:rsidP="00AD1215">
      <w:pPr>
        <w:spacing w:before="20" w:after="20"/>
        <w:ind w:left="567" w:right="567"/>
        <w:jc w:val="center"/>
      </w:pPr>
    </w:p>
    <w:p w:rsidR="00AD1215" w:rsidRDefault="00EB60F0" w:rsidP="00AD1215">
      <w:pPr>
        <w:spacing w:before="20" w:after="20"/>
        <w:ind w:left="7080" w:right="567"/>
      </w:pPr>
      <w:proofErr w:type="gramStart"/>
      <w:r>
        <w:rPr>
          <w:sz w:val="22"/>
        </w:rPr>
        <w:lastRenderedPageBreak/>
        <w:t>П</w:t>
      </w:r>
      <w:r w:rsidR="00AD1215">
        <w:rPr>
          <w:sz w:val="22"/>
        </w:rPr>
        <w:t>риложение</w:t>
      </w:r>
      <w:r w:rsidR="00AD1215">
        <w:rPr>
          <w:spacing w:val="-2"/>
          <w:sz w:val="22"/>
        </w:rPr>
        <w:t xml:space="preserve">  1</w:t>
      </w:r>
      <w:proofErr w:type="gramEnd"/>
    </w:p>
    <w:p w:rsidR="00AD1215" w:rsidRDefault="00AD1215" w:rsidP="00AD1215">
      <w:pPr>
        <w:spacing w:before="20" w:after="20" w:line="252" w:lineRule="exact"/>
        <w:ind w:left="7080" w:right="567"/>
      </w:pP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z w:val="22"/>
        </w:rPr>
        <w:t>приказу</w:t>
      </w:r>
      <w:r>
        <w:rPr>
          <w:spacing w:val="-6"/>
          <w:sz w:val="22"/>
        </w:rPr>
        <w:t xml:space="preserve"> </w:t>
      </w:r>
      <w:r>
        <w:rPr>
          <w:sz w:val="22"/>
        </w:rPr>
        <w:t>МБОУ</w:t>
      </w:r>
      <w:r>
        <w:rPr>
          <w:spacing w:val="-5"/>
          <w:sz w:val="22"/>
        </w:rPr>
        <w:t xml:space="preserve"> </w:t>
      </w:r>
      <w:r>
        <w:rPr>
          <w:sz w:val="22"/>
        </w:rPr>
        <w:t>«</w:t>
      </w:r>
      <w:proofErr w:type="spellStart"/>
      <w:r>
        <w:rPr>
          <w:sz w:val="22"/>
        </w:rPr>
        <w:t>Ковалинской</w:t>
      </w:r>
      <w:proofErr w:type="spellEnd"/>
      <w:r>
        <w:rPr>
          <w:spacing w:val="50"/>
          <w:sz w:val="22"/>
        </w:rPr>
        <w:t xml:space="preserve"> </w:t>
      </w:r>
      <w:r>
        <w:rPr>
          <w:sz w:val="22"/>
        </w:rPr>
        <w:t>ООШ»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от</w:t>
      </w:r>
    </w:p>
    <w:p w:rsidR="00AD1215" w:rsidRDefault="00AD1215" w:rsidP="00AD1215">
      <w:pPr>
        <w:spacing w:before="20" w:after="20" w:line="252" w:lineRule="exact"/>
        <w:ind w:left="7080" w:right="567"/>
      </w:pPr>
      <w:r>
        <w:rPr>
          <w:sz w:val="22"/>
        </w:rPr>
        <w:t>26.05.</w:t>
      </w:r>
      <w:r>
        <w:rPr>
          <w:spacing w:val="-1"/>
          <w:sz w:val="22"/>
        </w:rPr>
        <w:t xml:space="preserve"> </w:t>
      </w:r>
      <w:r>
        <w:rPr>
          <w:sz w:val="22"/>
        </w:rPr>
        <w:t>2022г.</w:t>
      </w:r>
      <w:r>
        <w:rPr>
          <w:spacing w:val="-1"/>
          <w:sz w:val="22"/>
        </w:rPr>
        <w:t xml:space="preserve"> </w:t>
      </w:r>
      <w:r>
        <w:rPr>
          <w:sz w:val="22"/>
        </w:rPr>
        <w:t>№75</w:t>
      </w:r>
    </w:p>
    <w:p w:rsidR="00982E4C" w:rsidRDefault="00982E4C" w:rsidP="00AD1215">
      <w:pPr>
        <w:spacing w:before="20" w:after="20" w:line="259" w:lineRule="auto"/>
        <w:ind w:left="567" w:right="567"/>
        <w:jc w:val="center"/>
        <w:rPr>
          <w:rFonts w:eastAsiaTheme="minorHAnsi"/>
          <w:b/>
          <w:lang w:eastAsia="en-US"/>
        </w:rPr>
      </w:pPr>
    </w:p>
    <w:p w:rsidR="00700149" w:rsidRPr="00700149" w:rsidRDefault="00700149" w:rsidP="00AD1215">
      <w:pPr>
        <w:spacing w:before="20" w:after="20" w:line="259" w:lineRule="auto"/>
        <w:ind w:left="567" w:right="567"/>
        <w:jc w:val="center"/>
        <w:rPr>
          <w:rFonts w:eastAsiaTheme="minorHAnsi"/>
          <w:b/>
          <w:sz w:val="23"/>
          <w:szCs w:val="23"/>
          <w:lang w:eastAsia="en-US"/>
        </w:rPr>
      </w:pPr>
      <w:r w:rsidRPr="00700149">
        <w:rPr>
          <w:rFonts w:eastAsiaTheme="minorHAnsi"/>
          <w:b/>
          <w:sz w:val="23"/>
          <w:szCs w:val="23"/>
          <w:lang w:eastAsia="en-US"/>
        </w:rPr>
        <w:t>Положение о</w:t>
      </w:r>
      <w:r w:rsidR="00AD1215">
        <w:rPr>
          <w:rFonts w:eastAsiaTheme="minorHAnsi"/>
          <w:b/>
          <w:sz w:val="23"/>
          <w:szCs w:val="23"/>
          <w:lang w:eastAsia="en-US"/>
        </w:rPr>
        <w:t xml:space="preserve"> деятельности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b/>
          <w:bCs/>
          <w:color w:val="000000"/>
          <w:sz w:val="23"/>
          <w:szCs w:val="23"/>
          <w:lang w:eastAsia="en-US"/>
        </w:rPr>
        <w:t>центра образования естественно-научной и технологической направленностей «Точка роста» на базе Муниципального бюджетного общеобразовательного учреждения «</w:t>
      </w:r>
      <w:proofErr w:type="spellStart"/>
      <w:r w:rsidRPr="00700149">
        <w:rPr>
          <w:rFonts w:eastAsiaTheme="minorHAnsi"/>
          <w:b/>
          <w:bCs/>
          <w:color w:val="000000"/>
          <w:sz w:val="23"/>
          <w:szCs w:val="23"/>
          <w:lang w:eastAsia="en-US"/>
        </w:rPr>
        <w:t>Ковалинская</w:t>
      </w:r>
      <w:proofErr w:type="spellEnd"/>
      <w:r w:rsidRPr="00700149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основная общеобразовательная школа»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b/>
          <w:bCs/>
          <w:color w:val="000000"/>
          <w:sz w:val="23"/>
          <w:szCs w:val="23"/>
          <w:lang w:eastAsia="en-US"/>
        </w:rPr>
        <w:t>Глава 1. Введение.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>1. Центр образования естественно-научной и технологической направленностей «Точка роста» на базе Муниципального бюджетного общеобразовательного учреждения «</w:t>
      </w:r>
      <w:proofErr w:type="spellStart"/>
      <w:r w:rsidRPr="00700149">
        <w:rPr>
          <w:rFonts w:eastAsiaTheme="minorHAnsi"/>
          <w:color w:val="000000"/>
          <w:sz w:val="23"/>
          <w:szCs w:val="23"/>
          <w:lang w:eastAsia="en-US"/>
        </w:rPr>
        <w:t>Ковалинская</w:t>
      </w:r>
      <w:proofErr w:type="spellEnd"/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 основная общеобразовательная школа»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>2. Центр не является юридическим лицом и действует для достижения уставных целей МБОУ «</w:t>
      </w:r>
      <w:proofErr w:type="spellStart"/>
      <w:r w:rsidRPr="00700149">
        <w:rPr>
          <w:rFonts w:eastAsiaTheme="minorHAnsi"/>
          <w:color w:val="000000"/>
          <w:sz w:val="23"/>
          <w:szCs w:val="23"/>
          <w:lang w:eastAsia="en-US"/>
        </w:rPr>
        <w:t>Ковалинская</w:t>
      </w:r>
      <w:proofErr w:type="spellEnd"/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 ООШ» (далее - учреждение), а также в целях выполнения задач и достижения показателей и результатов национального проекта «Образование».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Министерства образования и молодежной политики Чувашской Республики, нормативными правовыми актами Российской Федерации, Чувашской Республики, программой развития учреждения, планами работы, утвержденными учредителем учреждения и настоящим положением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4. Центр в своей деятельности подчиняется руководителю учреждения (директору).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b/>
          <w:bCs/>
          <w:color w:val="000000"/>
          <w:sz w:val="23"/>
          <w:szCs w:val="23"/>
          <w:lang w:eastAsia="en-US"/>
        </w:rPr>
        <w:t>Глава 2. Цели, задачи, функции деятельности Центра «Точка роста»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5.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6. Задачами Центра являются: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1)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2) разработка и реализация </w:t>
      </w:r>
      <w:proofErr w:type="spellStart"/>
      <w:r w:rsidRPr="00700149">
        <w:rPr>
          <w:rFonts w:eastAsiaTheme="minorHAnsi"/>
          <w:color w:val="000000"/>
          <w:sz w:val="23"/>
          <w:szCs w:val="23"/>
          <w:lang w:eastAsia="en-US"/>
        </w:rPr>
        <w:t>разноуровневых</w:t>
      </w:r>
      <w:proofErr w:type="spellEnd"/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3) вовлечение обучающихся и педагогических работников в проектную деятельность;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4) организация </w:t>
      </w:r>
      <w:proofErr w:type="spellStart"/>
      <w:r w:rsidRPr="00700149">
        <w:rPr>
          <w:rFonts w:eastAsiaTheme="minorHAnsi"/>
          <w:color w:val="000000"/>
          <w:sz w:val="23"/>
          <w:szCs w:val="23"/>
          <w:lang w:eastAsia="en-US"/>
        </w:rPr>
        <w:t>внеучебной</w:t>
      </w:r>
      <w:proofErr w:type="spellEnd"/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5)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7. 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 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 родителями (законными представителями) обучающихся с применением дистанционных образовательных технологий.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b/>
          <w:bCs/>
          <w:color w:val="000000"/>
          <w:sz w:val="23"/>
          <w:szCs w:val="23"/>
          <w:lang w:eastAsia="en-US"/>
        </w:rPr>
        <w:t>Глава 3. Порядок управления Центром «Точка роста»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8. Руководитель учреждения издает локальный нормативный акт о назначении руководителя Центра (ответственного за функционирование и развитие), а также о создании Центра и утверждении положения о деятельности Центра.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9. Руководителем центра может быть назначен сотрудник учреждения из числа руководящих и педагогических работников.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10. Руководитель Центра обязан: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1) осуществлять оперативное руководство Центром;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2) представлять интересы Центра по доверенности в муниципальных, государственных органах Чувашской республики, организациях для реализации целей и задач Центра;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3) отчитываться перед руководителем учреждения о результатах работы Центра;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4)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11. Руководитель Центра вправе: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1) осуществлять расстановку кадров Центра, прием на работу которых осуществляется приказом руководителя учреждения;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2)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700149" w:rsidRPr="00700149" w:rsidRDefault="00700149" w:rsidP="00AD1215">
      <w:pPr>
        <w:autoSpaceDE w:val="0"/>
        <w:autoSpaceDN w:val="0"/>
        <w:adjustRightInd w:val="0"/>
        <w:spacing w:before="20" w:after="20"/>
        <w:ind w:left="567" w:right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00149">
        <w:rPr>
          <w:rFonts w:eastAsiaTheme="minorHAnsi"/>
          <w:color w:val="000000"/>
          <w:sz w:val="23"/>
          <w:szCs w:val="23"/>
          <w:lang w:eastAsia="en-US"/>
        </w:rPr>
        <w:t xml:space="preserve">4) по согласованию с руководителем учреждения осуществлять организацию и проведение мероприятий по профилю направлений деятельности Центра; </w:t>
      </w:r>
    </w:p>
    <w:p w:rsidR="00700149" w:rsidRPr="00700149" w:rsidRDefault="00700149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  <w:r w:rsidRPr="00700149">
        <w:rPr>
          <w:rFonts w:eastAsiaTheme="minorHAnsi"/>
          <w:sz w:val="23"/>
          <w:szCs w:val="23"/>
          <w:lang w:eastAsia="en-US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</w:t>
      </w:r>
      <w:r w:rsidRPr="00700149">
        <w:rPr>
          <w:rFonts w:eastAsiaTheme="minorHAnsi"/>
          <w:sz w:val="22"/>
          <w:szCs w:val="22"/>
          <w:lang w:eastAsia="en-US"/>
        </w:rPr>
        <w:t>Федерации.</w:t>
      </w:r>
    </w:p>
    <w:p w:rsidR="00700149" w:rsidRDefault="00700149" w:rsidP="00AD1215">
      <w:pPr>
        <w:spacing w:before="20" w:after="20" w:line="259" w:lineRule="auto"/>
        <w:ind w:left="567" w:right="567"/>
        <w:jc w:val="both"/>
        <w:rPr>
          <w:rFonts w:eastAsia="Times New Roman"/>
          <w:sz w:val="23"/>
          <w:szCs w:val="23"/>
        </w:rPr>
      </w:pPr>
      <w:r w:rsidRPr="00700149">
        <w:rPr>
          <w:rFonts w:eastAsiaTheme="minorHAnsi"/>
          <w:sz w:val="23"/>
          <w:szCs w:val="23"/>
          <w:lang w:eastAsia="en-US"/>
        </w:rPr>
        <w:t>11. Педагогам</w:t>
      </w:r>
      <w:r w:rsidRPr="00700149">
        <w:rPr>
          <w:rFonts w:eastAsiaTheme="minorHAnsi"/>
          <w:bCs/>
          <w:sz w:val="23"/>
          <w:szCs w:val="23"/>
          <w:lang w:eastAsia="en-US"/>
        </w:rPr>
        <w:t xml:space="preserve"> Центра «Точка роста» МБОУ «</w:t>
      </w:r>
      <w:proofErr w:type="spellStart"/>
      <w:r w:rsidRPr="00700149">
        <w:rPr>
          <w:rFonts w:eastAsiaTheme="minorHAnsi"/>
          <w:sz w:val="23"/>
          <w:szCs w:val="23"/>
          <w:lang w:eastAsia="en-US"/>
        </w:rPr>
        <w:t>Ковалинская</w:t>
      </w:r>
      <w:proofErr w:type="spellEnd"/>
      <w:r w:rsidRPr="00700149">
        <w:rPr>
          <w:rFonts w:eastAsiaTheme="minorHAnsi"/>
          <w:bCs/>
          <w:sz w:val="23"/>
          <w:szCs w:val="23"/>
          <w:lang w:eastAsia="en-US"/>
        </w:rPr>
        <w:t xml:space="preserve"> ООШ» производить дополнительную оплату в соответствии с </w:t>
      </w:r>
      <w:r w:rsidRPr="00700149">
        <w:rPr>
          <w:rFonts w:eastAsia="Times New Roman"/>
          <w:sz w:val="23"/>
          <w:szCs w:val="23"/>
        </w:rPr>
        <w:t xml:space="preserve">Положением о </w:t>
      </w:r>
      <w:proofErr w:type="gramStart"/>
      <w:r w:rsidRPr="00700149">
        <w:rPr>
          <w:rFonts w:eastAsia="Times New Roman"/>
          <w:sz w:val="23"/>
          <w:szCs w:val="23"/>
        </w:rPr>
        <w:t>доплатах  и</w:t>
      </w:r>
      <w:proofErr w:type="gramEnd"/>
      <w:r w:rsidRPr="00700149">
        <w:rPr>
          <w:rFonts w:eastAsia="Times New Roman"/>
          <w:sz w:val="23"/>
          <w:szCs w:val="23"/>
        </w:rPr>
        <w:t xml:space="preserve"> надбавках работников  МБОУ «</w:t>
      </w:r>
      <w:proofErr w:type="spellStart"/>
      <w:r w:rsidRPr="00700149">
        <w:rPr>
          <w:rFonts w:eastAsia="Times New Roman"/>
          <w:sz w:val="23"/>
          <w:szCs w:val="23"/>
        </w:rPr>
        <w:t>Ковалинская</w:t>
      </w:r>
      <w:proofErr w:type="spellEnd"/>
      <w:r w:rsidRPr="00700149">
        <w:rPr>
          <w:rFonts w:eastAsia="Times New Roman"/>
          <w:sz w:val="23"/>
          <w:szCs w:val="23"/>
        </w:rPr>
        <w:t xml:space="preserve">  ООШ» </w:t>
      </w:r>
      <w:proofErr w:type="spellStart"/>
      <w:r w:rsidRPr="00700149">
        <w:rPr>
          <w:rFonts w:eastAsia="Times New Roman"/>
          <w:sz w:val="23"/>
          <w:szCs w:val="23"/>
        </w:rPr>
        <w:t>Урмарского</w:t>
      </w:r>
      <w:proofErr w:type="spellEnd"/>
      <w:r w:rsidRPr="00700149">
        <w:rPr>
          <w:rFonts w:eastAsia="Times New Roman"/>
          <w:sz w:val="23"/>
          <w:szCs w:val="23"/>
        </w:rPr>
        <w:t xml:space="preserve"> района Чувашской Республики</w:t>
      </w:r>
    </w:p>
    <w:p w:rsidR="00F574C0" w:rsidRDefault="00F574C0" w:rsidP="00AD1215">
      <w:pPr>
        <w:spacing w:before="20" w:after="20" w:line="259" w:lineRule="auto"/>
        <w:ind w:left="567" w:right="567"/>
        <w:jc w:val="both"/>
        <w:rPr>
          <w:rFonts w:eastAsia="Times New Roman"/>
          <w:sz w:val="23"/>
          <w:szCs w:val="23"/>
        </w:rPr>
      </w:pPr>
    </w:p>
    <w:p w:rsidR="00F574C0" w:rsidRDefault="00F574C0" w:rsidP="00AD1215">
      <w:pPr>
        <w:spacing w:before="20" w:after="20" w:line="259" w:lineRule="auto"/>
        <w:ind w:left="567" w:right="567"/>
        <w:jc w:val="both"/>
        <w:rPr>
          <w:rFonts w:eastAsia="Times New Roman"/>
          <w:sz w:val="23"/>
          <w:szCs w:val="23"/>
        </w:rPr>
      </w:pPr>
    </w:p>
    <w:p w:rsidR="00417357" w:rsidRDefault="00417357" w:rsidP="00AD1215">
      <w:pPr>
        <w:spacing w:before="20" w:after="20" w:line="259" w:lineRule="auto"/>
        <w:ind w:left="567" w:right="567"/>
        <w:jc w:val="center"/>
        <w:rPr>
          <w:rFonts w:eastAsiaTheme="minorHAnsi"/>
          <w:b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417357" w:rsidRDefault="00417357" w:rsidP="00AD1215">
      <w:pPr>
        <w:spacing w:before="20" w:after="20" w:line="259" w:lineRule="auto"/>
        <w:ind w:left="567" w:right="567"/>
        <w:jc w:val="both"/>
        <w:rPr>
          <w:rFonts w:eastAsiaTheme="minorHAnsi"/>
          <w:sz w:val="22"/>
          <w:szCs w:val="22"/>
          <w:lang w:eastAsia="en-US"/>
        </w:rPr>
      </w:pPr>
    </w:p>
    <w:p w:rsidR="00AD1215" w:rsidRDefault="00AD1215" w:rsidP="00AD1215">
      <w:pPr>
        <w:spacing w:before="20" w:after="20"/>
        <w:ind w:left="7080" w:right="567"/>
      </w:pPr>
      <w:proofErr w:type="gramStart"/>
      <w:r>
        <w:rPr>
          <w:sz w:val="22"/>
        </w:rPr>
        <w:t>Приложение</w:t>
      </w:r>
      <w:r>
        <w:rPr>
          <w:spacing w:val="-2"/>
          <w:sz w:val="22"/>
        </w:rPr>
        <w:t xml:space="preserve">  2</w:t>
      </w:r>
      <w:proofErr w:type="gramEnd"/>
    </w:p>
    <w:p w:rsidR="00AD1215" w:rsidRDefault="00AD1215" w:rsidP="00AD1215">
      <w:pPr>
        <w:spacing w:before="20" w:after="20" w:line="252" w:lineRule="exact"/>
        <w:ind w:left="7080" w:right="567"/>
      </w:pP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z w:val="22"/>
        </w:rPr>
        <w:t>приказу</w:t>
      </w:r>
      <w:r>
        <w:rPr>
          <w:spacing w:val="-6"/>
          <w:sz w:val="22"/>
        </w:rPr>
        <w:t xml:space="preserve"> </w:t>
      </w:r>
      <w:r>
        <w:rPr>
          <w:sz w:val="22"/>
        </w:rPr>
        <w:t>МБОУ</w:t>
      </w:r>
      <w:r>
        <w:rPr>
          <w:spacing w:val="-5"/>
          <w:sz w:val="22"/>
        </w:rPr>
        <w:t xml:space="preserve"> </w:t>
      </w:r>
      <w:r>
        <w:rPr>
          <w:sz w:val="22"/>
        </w:rPr>
        <w:t>«</w:t>
      </w:r>
      <w:proofErr w:type="spellStart"/>
      <w:r>
        <w:rPr>
          <w:sz w:val="22"/>
        </w:rPr>
        <w:t>Ковалинской</w:t>
      </w:r>
      <w:proofErr w:type="spellEnd"/>
      <w:r>
        <w:rPr>
          <w:spacing w:val="50"/>
          <w:sz w:val="22"/>
        </w:rPr>
        <w:t xml:space="preserve"> </w:t>
      </w:r>
      <w:r>
        <w:rPr>
          <w:sz w:val="22"/>
        </w:rPr>
        <w:t>ООШ»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от</w:t>
      </w:r>
    </w:p>
    <w:p w:rsidR="00AD1215" w:rsidRDefault="00AD1215" w:rsidP="00AD1215">
      <w:pPr>
        <w:spacing w:before="20" w:after="20" w:line="252" w:lineRule="exact"/>
        <w:ind w:left="7080" w:right="567"/>
      </w:pPr>
      <w:r>
        <w:rPr>
          <w:sz w:val="22"/>
        </w:rPr>
        <w:t>26.05.</w:t>
      </w:r>
      <w:r>
        <w:rPr>
          <w:spacing w:val="-1"/>
          <w:sz w:val="22"/>
        </w:rPr>
        <w:t xml:space="preserve"> </w:t>
      </w:r>
      <w:r>
        <w:rPr>
          <w:sz w:val="22"/>
        </w:rPr>
        <w:t>2022г.</w:t>
      </w:r>
      <w:r>
        <w:rPr>
          <w:spacing w:val="-1"/>
          <w:sz w:val="22"/>
        </w:rPr>
        <w:t xml:space="preserve"> </w:t>
      </w:r>
      <w:r>
        <w:rPr>
          <w:sz w:val="22"/>
        </w:rPr>
        <w:t>№75</w:t>
      </w:r>
    </w:p>
    <w:p w:rsidR="00AD1215" w:rsidRDefault="00AD1215" w:rsidP="00AD1215">
      <w:pPr>
        <w:spacing w:before="20" w:after="20" w:line="259" w:lineRule="auto"/>
        <w:ind w:left="567" w:right="567"/>
        <w:jc w:val="center"/>
        <w:rPr>
          <w:rFonts w:eastAsiaTheme="minorHAnsi"/>
          <w:b/>
          <w:lang w:eastAsia="en-US"/>
        </w:rPr>
      </w:pPr>
    </w:p>
    <w:p w:rsidR="00DD62BB" w:rsidRPr="00A85510" w:rsidRDefault="00DD62BB" w:rsidP="00AD1215">
      <w:pPr>
        <w:spacing w:before="20" w:after="20"/>
        <w:ind w:left="567" w:right="567"/>
        <w:jc w:val="center"/>
        <w:rPr>
          <w:b/>
        </w:rPr>
      </w:pPr>
      <w:r w:rsidRPr="00A85510">
        <w:rPr>
          <w:b/>
        </w:rPr>
        <w:t>П</w:t>
      </w:r>
      <w:r w:rsidRPr="00A85510">
        <w:rPr>
          <w:b/>
          <w:spacing w:val="-1"/>
        </w:rPr>
        <w:t xml:space="preserve"> </w:t>
      </w:r>
      <w:r w:rsidRPr="00A85510">
        <w:rPr>
          <w:b/>
        </w:rPr>
        <w:t xml:space="preserve">Л А </w:t>
      </w:r>
      <w:r w:rsidRPr="00A85510">
        <w:rPr>
          <w:b/>
          <w:spacing w:val="-10"/>
        </w:rPr>
        <w:t>Н</w:t>
      </w:r>
    </w:p>
    <w:p w:rsidR="00DD62BB" w:rsidRPr="00A85510" w:rsidRDefault="00DD62BB" w:rsidP="00AD1215">
      <w:pPr>
        <w:spacing w:before="20" w:after="20" w:line="276" w:lineRule="auto"/>
        <w:ind w:left="567" w:right="567" w:hanging="6"/>
        <w:jc w:val="center"/>
        <w:rPr>
          <w:b/>
        </w:rPr>
      </w:pPr>
      <w:r w:rsidRPr="00A85510">
        <w:rPr>
          <w:b/>
        </w:rPr>
        <w:t>первоочередных мероприятий (дорожная карта) по созданию и функционированию</w:t>
      </w:r>
      <w:r w:rsidRPr="00A85510">
        <w:rPr>
          <w:b/>
          <w:spacing w:val="-13"/>
        </w:rPr>
        <w:t xml:space="preserve"> </w:t>
      </w:r>
      <w:r w:rsidRPr="00A85510">
        <w:rPr>
          <w:b/>
        </w:rPr>
        <w:t>центра</w:t>
      </w:r>
      <w:r w:rsidRPr="00A85510">
        <w:rPr>
          <w:b/>
          <w:spacing w:val="-12"/>
        </w:rPr>
        <w:t xml:space="preserve"> </w:t>
      </w:r>
      <w:r w:rsidRPr="00A85510">
        <w:rPr>
          <w:b/>
        </w:rPr>
        <w:t>образования</w:t>
      </w:r>
      <w:r w:rsidRPr="00A85510">
        <w:rPr>
          <w:b/>
          <w:spacing w:val="-13"/>
        </w:rPr>
        <w:t xml:space="preserve"> </w:t>
      </w:r>
      <w:r w:rsidRPr="00A85510">
        <w:rPr>
          <w:b/>
        </w:rPr>
        <w:t>естественно-научного</w:t>
      </w:r>
      <w:r w:rsidRPr="00A85510">
        <w:rPr>
          <w:b/>
          <w:spacing w:val="-13"/>
        </w:rPr>
        <w:t xml:space="preserve"> </w:t>
      </w:r>
      <w:r w:rsidRPr="00A85510">
        <w:rPr>
          <w:b/>
        </w:rPr>
        <w:t>и технологического профилей «Точка роста»</w:t>
      </w:r>
    </w:p>
    <w:p w:rsidR="00DD62BB" w:rsidRPr="00A85510" w:rsidRDefault="00DD62BB" w:rsidP="00AD1215">
      <w:pPr>
        <w:spacing w:before="20" w:after="20"/>
        <w:ind w:left="567" w:right="567"/>
        <w:jc w:val="center"/>
        <w:rPr>
          <w:b/>
        </w:rPr>
      </w:pPr>
      <w:r w:rsidRPr="00A85510">
        <w:rPr>
          <w:b/>
        </w:rPr>
        <w:t>в</w:t>
      </w:r>
      <w:r w:rsidRPr="00A85510">
        <w:rPr>
          <w:b/>
          <w:spacing w:val="-6"/>
        </w:rPr>
        <w:t xml:space="preserve"> </w:t>
      </w:r>
      <w:r w:rsidRPr="00A85510">
        <w:rPr>
          <w:b/>
        </w:rPr>
        <w:t>МБОУ</w:t>
      </w:r>
      <w:r w:rsidRPr="00A85510">
        <w:rPr>
          <w:b/>
          <w:spacing w:val="-6"/>
        </w:rPr>
        <w:t xml:space="preserve"> </w:t>
      </w:r>
      <w:r w:rsidRPr="00A85510">
        <w:rPr>
          <w:b/>
        </w:rPr>
        <w:t>«</w:t>
      </w:r>
      <w:proofErr w:type="spellStart"/>
      <w:r w:rsidR="00AD1215" w:rsidRPr="00A85510">
        <w:rPr>
          <w:b/>
        </w:rPr>
        <w:t>Ковалинская</w:t>
      </w:r>
      <w:proofErr w:type="spellEnd"/>
      <w:r w:rsidRPr="00A85510">
        <w:rPr>
          <w:b/>
          <w:spacing w:val="-5"/>
        </w:rPr>
        <w:t xml:space="preserve"> </w:t>
      </w:r>
      <w:r w:rsidRPr="00A85510">
        <w:rPr>
          <w:b/>
          <w:spacing w:val="-4"/>
        </w:rPr>
        <w:t>ООШ»</w:t>
      </w:r>
    </w:p>
    <w:p w:rsidR="00DD62BB" w:rsidRDefault="00DD62BB" w:rsidP="00AD1215">
      <w:pPr>
        <w:pStyle w:val="a4"/>
        <w:spacing w:before="20" w:after="20"/>
        <w:ind w:left="567" w:right="567"/>
        <w:rPr>
          <w:b w:val="0"/>
          <w:sz w:val="28"/>
        </w:rPr>
      </w:pPr>
      <w:bookmarkStart w:id="0" w:name="_GoBack"/>
      <w:bookmarkEnd w:id="0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2263"/>
        <w:gridCol w:w="1137"/>
      </w:tblGrid>
      <w:tr w:rsidR="00AD1215" w:rsidRPr="005651A2" w:rsidTr="005651A2">
        <w:trPr>
          <w:trHeight w:val="275"/>
          <w:jc w:val="center"/>
        </w:trPr>
        <w:tc>
          <w:tcPr>
            <w:tcW w:w="851" w:type="dxa"/>
          </w:tcPr>
          <w:p w:rsidR="00AD1215" w:rsidRPr="005651A2" w:rsidRDefault="00AD1215" w:rsidP="005651A2">
            <w:pPr>
              <w:pStyle w:val="TableParagraph"/>
              <w:spacing w:line="255" w:lineRule="exact"/>
              <w:ind w:left="320" w:right="-58"/>
              <w:rPr>
                <w:sz w:val="24"/>
              </w:rPr>
            </w:pPr>
            <w:r w:rsidRPr="005651A2">
              <w:rPr>
                <w:sz w:val="24"/>
              </w:rPr>
              <w:t>№</w:t>
            </w:r>
          </w:p>
        </w:tc>
        <w:tc>
          <w:tcPr>
            <w:tcW w:w="6662" w:type="dxa"/>
          </w:tcPr>
          <w:p w:rsidR="00AD1215" w:rsidRPr="005651A2" w:rsidRDefault="005651A2" w:rsidP="005B4A12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r w:rsidRPr="005651A2">
              <w:rPr>
                <w:spacing w:val="-2"/>
                <w:sz w:val="24"/>
                <w:lang w:val="ru-RU"/>
              </w:rPr>
              <w:t>На</w:t>
            </w:r>
            <w:proofErr w:type="spellStart"/>
            <w:r w:rsidR="00AD1215" w:rsidRPr="005651A2">
              <w:rPr>
                <w:spacing w:val="-2"/>
                <w:sz w:val="24"/>
              </w:rPr>
              <w:t>именование</w:t>
            </w:r>
            <w:proofErr w:type="spellEnd"/>
            <w:r w:rsidR="00AD1215" w:rsidRPr="005651A2">
              <w:rPr>
                <w:spacing w:val="1"/>
                <w:sz w:val="24"/>
              </w:rPr>
              <w:t xml:space="preserve"> </w:t>
            </w:r>
            <w:proofErr w:type="spellStart"/>
            <w:r w:rsidR="00AD1215" w:rsidRPr="005651A2"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2263" w:type="dxa"/>
          </w:tcPr>
          <w:p w:rsidR="00AD1215" w:rsidRPr="005651A2" w:rsidRDefault="00AD1215" w:rsidP="005651A2">
            <w:pPr>
              <w:pStyle w:val="TableParagraph"/>
              <w:spacing w:line="255" w:lineRule="exact"/>
              <w:ind w:left="641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Результат</w:t>
            </w:r>
            <w:proofErr w:type="spellEnd"/>
            <w:r w:rsidRPr="005651A2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AD1215" w:rsidRPr="005651A2" w:rsidRDefault="005651A2" w:rsidP="005B4A12">
            <w:pPr>
              <w:pStyle w:val="TableParagraph"/>
              <w:spacing w:line="255" w:lineRule="exact"/>
              <w:ind w:left="-51"/>
              <w:rPr>
                <w:sz w:val="24"/>
                <w:lang w:val="ru-RU"/>
              </w:rPr>
            </w:pPr>
            <w:r w:rsidRPr="005651A2">
              <w:rPr>
                <w:w w:val="99"/>
                <w:sz w:val="24"/>
                <w:lang w:val="ru-RU"/>
              </w:rPr>
              <w:t xml:space="preserve">   Сроки</w:t>
            </w:r>
          </w:p>
        </w:tc>
      </w:tr>
      <w:tr w:rsidR="00AD1215" w:rsidRPr="005651A2" w:rsidTr="005651A2">
        <w:trPr>
          <w:trHeight w:val="2477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1.</w:t>
            </w:r>
          </w:p>
        </w:tc>
        <w:tc>
          <w:tcPr>
            <w:tcW w:w="6662" w:type="dxa"/>
          </w:tcPr>
          <w:p w:rsidR="00AD1215" w:rsidRPr="005651A2" w:rsidRDefault="00AD1215" w:rsidP="005B4A12">
            <w:pPr>
              <w:pStyle w:val="TableParagraph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Организационные мероприятия по созданию Центра роста: Правовое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обеспечение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создания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и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функционирования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Центра роста: Издание приказа о создании Центра: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6" w:lineRule="exact"/>
              <w:ind w:left="258" w:hanging="145"/>
              <w:rPr>
                <w:sz w:val="24"/>
                <w:lang w:val="ru-RU"/>
              </w:rPr>
            </w:pPr>
            <w:r w:rsidRPr="005651A2">
              <w:rPr>
                <w:spacing w:val="-2"/>
                <w:sz w:val="24"/>
                <w:lang w:val="ru-RU"/>
              </w:rPr>
              <w:t>утверждение</w:t>
            </w:r>
            <w:r w:rsidRPr="005651A2">
              <w:rPr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Положения</w:t>
            </w:r>
            <w:r w:rsidRPr="005651A2">
              <w:rPr>
                <w:spacing w:val="1"/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о</w:t>
            </w:r>
            <w:r w:rsidRPr="005651A2">
              <w:rPr>
                <w:spacing w:val="-7"/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деятельности</w:t>
            </w:r>
            <w:r w:rsidRPr="005651A2">
              <w:rPr>
                <w:spacing w:val="1"/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Центра;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2" w:lineRule="exact"/>
              <w:ind w:left="258" w:hanging="145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назначение</w:t>
            </w:r>
            <w:proofErr w:type="spellEnd"/>
            <w:r w:rsidRPr="005651A2">
              <w:rPr>
                <w:spacing w:val="3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руководителя</w:t>
            </w:r>
            <w:proofErr w:type="spellEnd"/>
            <w:r w:rsidRPr="005651A2">
              <w:rPr>
                <w:spacing w:val="3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Центра</w:t>
            </w:r>
            <w:proofErr w:type="spellEnd"/>
            <w:r w:rsidRPr="005651A2">
              <w:rPr>
                <w:spacing w:val="-2"/>
                <w:sz w:val="24"/>
              </w:rPr>
              <w:t>;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right="115" w:firstLine="0"/>
              <w:rPr>
                <w:sz w:val="24"/>
              </w:rPr>
            </w:pPr>
            <w:r w:rsidRPr="005651A2">
              <w:rPr>
                <w:sz w:val="24"/>
                <w:lang w:val="ru-RU"/>
              </w:rPr>
              <w:t>утверждение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плана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первоочередных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мероприятий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 xml:space="preserve">(дорожной карты) по созданию и функционированию </w:t>
            </w:r>
            <w:proofErr w:type="spellStart"/>
            <w:r w:rsidRPr="005651A2">
              <w:rPr>
                <w:sz w:val="24"/>
              </w:rPr>
              <w:t>Центра</w:t>
            </w:r>
            <w:proofErr w:type="spellEnd"/>
            <w:r w:rsidRPr="005651A2">
              <w:rPr>
                <w:sz w:val="24"/>
              </w:rPr>
              <w:t>;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68" w:lineRule="exact"/>
              <w:ind w:right="997" w:firstLine="0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разработка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и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утверждение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должностных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инструкций сотрудников Центра.</w:t>
            </w:r>
          </w:p>
        </w:tc>
        <w:tc>
          <w:tcPr>
            <w:tcW w:w="2263" w:type="dxa"/>
          </w:tcPr>
          <w:p w:rsidR="00AD1215" w:rsidRPr="005651A2" w:rsidRDefault="00AD1215" w:rsidP="005B4A12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Приказ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 xml:space="preserve">директора о создании в соответствии с </w:t>
            </w:r>
            <w:r w:rsidRPr="005651A2">
              <w:rPr>
                <w:spacing w:val="-2"/>
                <w:sz w:val="24"/>
                <w:lang w:val="ru-RU"/>
              </w:rPr>
              <w:t>методическими рекомендациями</w:t>
            </w:r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line="263" w:lineRule="exact"/>
              <w:ind w:left="372"/>
              <w:rPr>
                <w:sz w:val="24"/>
              </w:rPr>
            </w:pPr>
            <w:proofErr w:type="spellStart"/>
            <w:r w:rsidRPr="005651A2"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AD1215" w:rsidRPr="005651A2" w:rsidTr="005651A2">
        <w:trPr>
          <w:trHeight w:val="272"/>
          <w:jc w:val="center"/>
        </w:trPr>
        <w:tc>
          <w:tcPr>
            <w:tcW w:w="851" w:type="dxa"/>
          </w:tcPr>
          <w:p w:rsidR="00AD1215" w:rsidRPr="005651A2" w:rsidRDefault="00AD1215" w:rsidP="005651A2">
            <w:pPr>
              <w:pStyle w:val="TableParagraph"/>
              <w:spacing w:line="253" w:lineRule="exact"/>
              <w:ind w:left="0" w:right="-159"/>
              <w:jc w:val="right"/>
              <w:rPr>
                <w:sz w:val="24"/>
              </w:rPr>
            </w:pPr>
            <w:r w:rsidRPr="005651A2">
              <w:rPr>
                <w:sz w:val="24"/>
              </w:rPr>
              <w:t>2.</w:t>
            </w:r>
            <w:r w:rsidRPr="005651A2">
              <w:rPr>
                <w:spacing w:val="-3"/>
                <w:sz w:val="24"/>
              </w:rPr>
              <w:t xml:space="preserve"> </w:t>
            </w:r>
            <w:r w:rsidRPr="005651A2">
              <w:rPr>
                <w:spacing w:val="-5"/>
                <w:sz w:val="24"/>
              </w:rPr>
              <w:t>о</w:t>
            </w:r>
          </w:p>
        </w:tc>
        <w:tc>
          <w:tcPr>
            <w:tcW w:w="6662" w:type="dxa"/>
          </w:tcPr>
          <w:p w:rsidR="00AD1215" w:rsidRPr="005651A2" w:rsidRDefault="005651A2" w:rsidP="005651A2">
            <w:pPr>
              <w:pStyle w:val="TableParagraph"/>
              <w:tabs>
                <w:tab w:val="left" w:pos="6551"/>
              </w:tabs>
              <w:spacing w:line="253" w:lineRule="exact"/>
              <w:ind w:left="146" w:right="-173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Со</w:t>
            </w:r>
            <w:r w:rsidR="00AD1215" w:rsidRPr="005651A2">
              <w:rPr>
                <w:sz w:val="24"/>
                <w:lang w:val="ru-RU"/>
              </w:rPr>
              <w:t>здание</w:t>
            </w:r>
            <w:r w:rsidR="00AD1215" w:rsidRPr="005651A2">
              <w:rPr>
                <w:spacing w:val="-12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Интернет</w:t>
            </w:r>
            <w:r w:rsidR="00AD1215" w:rsidRPr="005651A2">
              <w:rPr>
                <w:spacing w:val="-11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странички</w:t>
            </w:r>
            <w:r w:rsidR="00AD1215" w:rsidRPr="005651A2">
              <w:rPr>
                <w:spacing w:val="-11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на</w:t>
            </w:r>
            <w:r w:rsidR="00AD1215" w:rsidRPr="005651A2">
              <w:rPr>
                <w:spacing w:val="-11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сайте</w:t>
            </w:r>
            <w:r w:rsidR="00AD1215" w:rsidRPr="005651A2">
              <w:rPr>
                <w:spacing w:val="-12"/>
                <w:sz w:val="24"/>
                <w:lang w:val="ru-RU"/>
              </w:rPr>
              <w:t xml:space="preserve"> </w:t>
            </w:r>
            <w:r w:rsidR="00AD1215" w:rsidRPr="005651A2">
              <w:rPr>
                <w:spacing w:val="-2"/>
                <w:sz w:val="24"/>
                <w:lang w:val="ru-RU"/>
              </w:rPr>
              <w:t>школы</w:t>
            </w:r>
            <w:r w:rsidR="00AD1215" w:rsidRPr="005651A2">
              <w:rPr>
                <w:sz w:val="24"/>
                <w:lang w:val="ru-RU"/>
              </w:rPr>
              <w:tab/>
            </w:r>
          </w:p>
        </w:tc>
        <w:tc>
          <w:tcPr>
            <w:tcW w:w="2263" w:type="dxa"/>
          </w:tcPr>
          <w:p w:rsidR="00AD1215" w:rsidRPr="005651A2" w:rsidRDefault="005651A2" w:rsidP="005B4A12">
            <w:pPr>
              <w:pStyle w:val="TableParagraph"/>
              <w:spacing w:line="253" w:lineRule="exact"/>
              <w:ind w:left="154" w:right="-144"/>
              <w:rPr>
                <w:sz w:val="24"/>
              </w:rPr>
            </w:pPr>
            <w:proofErr w:type="spellStart"/>
            <w:r w:rsidRPr="005651A2">
              <w:rPr>
                <w:sz w:val="24"/>
                <w:lang w:val="ru-RU"/>
              </w:rPr>
              <w:t>Ст</w:t>
            </w:r>
            <w:r w:rsidR="00AD1215" w:rsidRPr="005651A2">
              <w:rPr>
                <w:sz w:val="24"/>
              </w:rPr>
              <w:t>раничка</w:t>
            </w:r>
            <w:proofErr w:type="spellEnd"/>
            <w:r w:rsidR="00AD1215" w:rsidRPr="005651A2">
              <w:rPr>
                <w:spacing w:val="-9"/>
                <w:sz w:val="24"/>
              </w:rPr>
              <w:t xml:space="preserve"> </w:t>
            </w:r>
            <w:proofErr w:type="spellStart"/>
            <w:r w:rsidR="00AD1215" w:rsidRPr="005651A2">
              <w:rPr>
                <w:sz w:val="24"/>
              </w:rPr>
              <w:t>на</w:t>
            </w:r>
            <w:proofErr w:type="spellEnd"/>
            <w:r w:rsidR="00AD1215" w:rsidRPr="005651A2">
              <w:rPr>
                <w:spacing w:val="-8"/>
                <w:sz w:val="24"/>
              </w:rPr>
              <w:t xml:space="preserve"> </w:t>
            </w:r>
            <w:proofErr w:type="spellStart"/>
            <w:r w:rsidR="00AD1215" w:rsidRPr="005651A2">
              <w:rPr>
                <w:sz w:val="24"/>
              </w:rPr>
              <w:t>сайте</w:t>
            </w:r>
            <w:proofErr w:type="spellEnd"/>
            <w:r w:rsidR="00AD1215" w:rsidRPr="005651A2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AD1215" w:rsidRPr="005651A2" w:rsidRDefault="005651A2" w:rsidP="005B4A12">
            <w:pPr>
              <w:pStyle w:val="TableParagraph"/>
              <w:ind w:left="0"/>
              <w:rPr>
                <w:sz w:val="20"/>
                <w:lang w:val="ru-RU"/>
              </w:rPr>
            </w:pPr>
            <w:r w:rsidRPr="005651A2">
              <w:rPr>
                <w:sz w:val="20"/>
                <w:lang w:val="ru-RU"/>
              </w:rPr>
              <w:t xml:space="preserve"> Май</w:t>
            </w:r>
          </w:p>
        </w:tc>
      </w:tr>
      <w:tr w:rsidR="00AD1215" w:rsidRPr="005651A2" w:rsidTr="005651A2">
        <w:trPr>
          <w:trHeight w:val="550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478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3.</w:t>
            </w:r>
          </w:p>
        </w:tc>
        <w:tc>
          <w:tcPr>
            <w:tcW w:w="6662" w:type="dxa"/>
          </w:tcPr>
          <w:p w:rsidR="00AD1215" w:rsidRPr="005651A2" w:rsidRDefault="00AD1215" w:rsidP="005B4A12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Согласование</w:t>
            </w:r>
            <w:r w:rsidRPr="005651A2">
              <w:rPr>
                <w:spacing w:val="-10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дизайн-проекта</w:t>
            </w:r>
            <w:r w:rsidRPr="005651A2">
              <w:rPr>
                <w:spacing w:val="-10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Центра</w:t>
            </w:r>
            <w:r w:rsidRPr="005651A2">
              <w:rPr>
                <w:spacing w:val="-10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«Точка</w:t>
            </w:r>
            <w:r w:rsidRPr="005651A2">
              <w:rPr>
                <w:spacing w:val="-10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роста»</w:t>
            </w:r>
            <w:r w:rsidRPr="005651A2">
              <w:rPr>
                <w:spacing w:val="-10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с Управлением образования</w:t>
            </w:r>
          </w:p>
        </w:tc>
        <w:tc>
          <w:tcPr>
            <w:tcW w:w="2263" w:type="dxa"/>
          </w:tcPr>
          <w:p w:rsidR="00AD1215" w:rsidRPr="005651A2" w:rsidRDefault="00AD1215" w:rsidP="005651A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5651A2">
              <w:rPr>
                <w:sz w:val="24"/>
              </w:rPr>
              <w:t>Дизайн</w:t>
            </w:r>
            <w:proofErr w:type="spellEnd"/>
            <w:r w:rsidRPr="005651A2">
              <w:rPr>
                <w:spacing w:val="-11"/>
                <w:sz w:val="24"/>
              </w:rPr>
              <w:t xml:space="preserve"> </w:t>
            </w:r>
            <w:proofErr w:type="spellStart"/>
            <w:r w:rsidRPr="005651A2">
              <w:rPr>
                <w:sz w:val="24"/>
              </w:rPr>
              <w:t>проект</w:t>
            </w:r>
            <w:proofErr w:type="spellEnd"/>
            <w:r w:rsidRPr="005651A2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AD1215" w:rsidRPr="005651A2" w:rsidRDefault="005651A2" w:rsidP="005B4A12">
            <w:pPr>
              <w:pStyle w:val="TableParagraph"/>
              <w:ind w:left="0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 xml:space="preserve">  Май</w:t>
            </w:r>
          </w:p>
        </w:tc>
      </w:tr>
      <w:tr w:rsidR="00AD1215" w:rsidRPr="005651A2" w:rsidTr="005651A2">
        <w:trPr>
          <w:trHeight w:val="550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478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4.</w:t>
            </w:r>
          </w:p>
        </w:tc>
        <w:tc>
          <w:tcPr>
            <w:tcW w:w="6662" w:type="dxa"/>
          </w:tcPr>
          <w:p w:rsidR="00AD1215" w:rsidRPr="005651A2" w:rsidRDefault="00AD1215" w:rsidP="005B4A12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Согласование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проекта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зонирования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Центра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с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 xml:space="preserve">Управлением </w:t>
            </w:r>
            <w:r w:rsidRPr="005651A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63" w:type="dxa"/>
          </w:tcPr>
          <w:p w:rsidR="00AD1215" w:rsidRPr="005651A2" w:rsidRDefault="00AD1215" w:rsidP="005B4A12">
            <w:pPr>
              <w:pStyle w:val="TableParagraph"/>
              <w:spacing w:line="228" w:lineRule="auto"/>
              <w:ind w:right="289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Проект</w:t>
            </w:r>
            <w:proofErr w:type="spellEnd"/>
            <w:r w:rsidRPr="005651A2">
              <w:rPr>
                <w:spacing w:val="-2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зонирования</w:t>
            </w:r>
            <w:proofErr w:type="spellEnd"/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341"/>
              <w:rPr>
                <w:sz w:val="24"/>
              </w:rPr>
            </w:pPr>
            <w:proofErr w:type="spellStart"/>
            <w:r w:rsidRPr="005651A2"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AD1215" w:rsidRPr="005651A2" w:rsidTr="005651A2">
        <w:trPr>
          <w:trHeight w:val="2755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478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5.</w:t>
            </w:r>
          </w:p>
        </w:tc>
        <w:tc>
          <w:tcPr>
            <w:tcW w:w="6662" w:type="dxa"/>
          </w:tcPr>
          <w:p w:rsidR="00AD1215" w:rsidRPr="005651A2" w:rsidRDefault="00AD1215" w:rsidP="005B4A12">
            <w:pPr>
              <w:pStyle w:val="TableParagraph"/>
              <w:ind w:left="222" w:right="375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Повышение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квалификации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(профмастерства)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 xml:space="preserve">сотрудников и педагогов Центра, в том числе по новым технологиям преподавания предметных областей Биология Химия </w:t>
            </w:r>
            <w:r w:rsidRPr="005651A2">
              <w:rPr>
                <w:spacing w:val="-2"/>
                <w:sz w:val="24"/>
                <w:lang w:val="ru-RU"/>
              </w:rPr>
              <w:t>Физика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74" w:lineRule="exact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формирование</w:t>
            </w:r>
            <w:proofErr w:type="spellEnd"/>
            <w:r w:rsidRPr="005651A2">
              <w:rPr>
                <w:spacing w:val="1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штатного</w:t>
            </w:r>
            <w:proofErr w:type="spellEnd"/>
            <w:r w:rsidRPr="005651A2">
              <w:rPr>
                <w:spacing w:val="2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расписания</w:t>
            </w:r>
            <w:proofErr w:type="spellEnd"/>
            <w:r w:rsidRPr="005651A2">
              <w:rPr>
                <w:spacing w:val="1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Центра</w:t>
            </w:r>
            <w:proofErr w:type="spellEnd"/>
            <w:r w:rsidRPr="005651A2">
              <w:rPr>
                <w:spacing w:val="-2"/>
                <w:sz w:val="24"/>
              </w:rPr>
              <w:t>;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ind w:left="222" w:right="1212" w:firstLine="0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Обеспечение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участия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педагогов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и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сотрудников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в повышении квалификации на онлайн платформе;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74" w:lineRule="exact"/>
              <w:ind w:left="222" w:right="545" w:firstLine="0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Обеспечение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участия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педагогического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состава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в</w:t>
            </w:r>
            <w:r w:rsidRPr="005651A2">
              <w:rPr>
                <w:spacing w:val="-12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очных курсах повышения квалификации, программах переподготовки кадров.</w:t>
            </w:r>
          </w:p>
        </w:tc>
        <w:tc>
          <w:tcPr>
            <w:tcW w:w="2263" w:type="dxa"/>
          </w:tcPr>
          <w:p w:rsidR="00AD1215" w:rsidRPr="005651A2" w:rsidRDefault="00AD1215" w:rsidP="005B4A12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Приказ</w:t>
            </w:r>
            <w:r w:rsidRPr="005651A2">
              <w:rPr>
                <w:spacing w:val="-15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 xml:space="preserve">директора школы об </w:t>
            </w:r>
            <w:r w:rsidRPr="005651A2">
              <w:rPr>
                <w:spacing w:val="-2"/>
                <w:sz w:val="24"/>
                <w:lang w:val="ru-RU"/>
              </w:rPr>
              <w:t>утверждении штатного расписания</w:t>
            </w:r>
          </w:p>
          <w:p w:rsidR="00AD1215" w:rsidRPr="005651A2" w:rsidRDefault="00AD1215" w:rsidP="005B4A12">
            <w:pPr>
              <w:pStyle w:val="TableParagraph"/>
              <w:spacing w:before="9"/>
              <w:ind w:left="0"/>
              <w:rPr>
                <w:sz w:val="21"/>
                <w:lang w:val="ru-RU"/>
              </w:rPr>
            </w:pPr>
          </w:p>
          <w:p w:rsidR="00AD1215" w:rsidRPr="005651A2" w:rsidRDefault="00AD1215" w:rsidP="005B4A12">
            <w:pPr>
              <w:pStyle w:val="TableParagraph"/>
              <w:ind w:right="464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Свидетельство</w:t>
            </w:r>
            <w:proofErr w:type="spellEnd"/>
            <w:r w:rsidRPr="005651A2">
              <w:rPr>
                <w:spacing w:val="-13"/>
                <w:sz w:val="24"/>
              </w:rPr>
              <w:t xml:space="preserve"> </w:t>
            </w:r>
            <w:r w:rsidRPr="005651A2">
              <w:rPr>
                <w:spacing w:val="-2"/>
                <w:sz w:val="24"/>
              </w:rPr>
              <w:t xml:space="preserve">о </w:t>
            </w:r>
            <w:proofErr w:type="spellStart"/>
            <w:r w:rsidRPr="005651A2">
              <w:rPr>
                <w:spacing w:val="-2"/>
                <w:sz w:val="24"/>
              </w:rPr>
              <w:t>повышении</w:t>
            </w:r>
            <w:proofErr w:type="spellEnd"/>
            <w:r w:rsidRPr="005651A2">
              <w:rPr>
                <w:spacing w:val="-2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квалификации</w:t>
            </w:r>
            <w:proofErr w:type="spellEnd"/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D1215" w:rsidRPr="005651A2" w:rsidRDefault="00AD1215" w:rsidP="005B4A12">
            <w:pPr>
              <w:pStyle w:val="TableParagraph"/>
              <w:ind w:left="348"/>
              <w:rPr>
                <w:sz w:val="24"/>
              </w:rPr>
            </w:pPr>
            <w:proofErr w:type="spellStart"/>
            <w:r w:rsidRPr="005651A2">
              <w:rPr>
                <w:spacing w:val="-5"/>
                <w:sz w:val="24"/>
              </w:rPr>
              <w:t>Май</w:t>
            </w:r>
            <w:proofErr w:type="spellEnd"/>
          </w:p>
          <w:p w:rsidR="00AD1215" w:rsidRPr="005651A2" w:rsidRDefault="00AD1215" w:rsidP="005B4A12">
            <w:pPr>
              <w:pStyle w:val="TableParagraph"/>
              <w:ind w:left="0"/>
              <w:rPr>
                <w:sz w:val="26"/>
              </w:rPr>
            </w:pPr>
          </w:p>
          <w:p w:rsidR="00AD1215" w:rsidRPr="005651A2" w:rsidRDefault="00AD1215" w:rsidP="005B4A12">
            <w:pPr>
              <w:pStyle w:val="TableParagraph"/>
              <w:ind w:left="0"/>
              <w:rPr>
                <w:sz w:val="26"/>
              </w:rPr>
            </w:pPr>
          </w:p>
          <w:p w:rsidR="00AD1215" w:rsidRPr="005651A2" w:rsidRDefault="00AD1215" w:rsidP="005B4A12">
            <w:pPr>
              <w:pStyle w:val="TableParagraph"/>
              <w:spacing w:before="228"/>
              <w:ind w:left="276"/>
              <w:rPr>
                <w:sz w:val="24"/>
              </w:rPr>
            </w:pPr>
            <w:proofErr w:type="spellStart"/>
            <w:r w:rsidRPr="005651A2">
              <w:rPr>
                <w:spacing w:val="-4"/>
                <w:sz w:val="24"/>
              </w:rPr>
              <w:t>Июнь</w:t>
            </w:r>
            <w:proofErr w:type="spellEnd"/>
          </w:p>
        </w:tc>
      </w:tr>
      <w:tr w:rsidR="00AD1215" w:rsidRPr="005651A2" w:rsidTr="005651A2">
        <w:trPr>
          <w:trHeight w:val="1653"/>
          <w:jc w:val="center"/>
        </w:trPr>
        <w:tc>
          <w:tcPr>
            <w:tcW w:w="851" w:type="dxa"/>
          </w:tcPr>
          <w:p w:rsidR="00AD1215" w:rsidRPr="005651A2" w:rsidRDefault="00AD1215" w:rsidP="005651A2">
            <w:pPr>
              <w:pStyle w:val="TableParagraph"/>
              <w:spacing w:line="265" w:lineRule="exact"/>
              <w:ind w:left="478" w:right="-116"/>
              <w:rPr>
                <w:sz w:val="24"/>
              </w:rPr>
            </w:pPr>
            <w:r w:rsidRPr="005651A2">
              <w:rPr>
                <w:sz w:val="24"/>
              </w:rPr>
              <w:t>6.</w:t>
            </w:r>
            <w:r w:rsidRPr="005651A2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AD1215" w:rsidRPr="005651A2" w:rsidRDefault="005651A2" w:rsidP="005B4A12">
            <w:pPr>
              <w:pStyle w:val="TableParagraph"/>
              <w:spacing w:line="261" w:lineRule="exact"/>
              <w:ind w:left="92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За</w:t>
            </w:r>
            <w:r w:rsidR="00AD1215" w:rsidRPr="005651A2">
              <w:rPr>
                <w:sz w:val="24"/>
                <w:lang w:val="ru-RU"/>
              </w:rPr>
              <w:t>купка,</w:t>
            </w:r>
            <w:r w:rsidR="00AD1215" w:rsidRPr="005651A2">
              <w:rPr>
                <w:spacing w:val="-11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доставка</w:t>
            </w:r>
            <w:r w:rsidR="00AD1215" w:rsidRPr="005651A2">
              <w:rPr>
                <w:spacing w:val="-11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и</w:t>
            </w:r>
            <w:r w:rsidR="00AD1215" w:rsidRPr="005651A2">
              <w:rPr>
                <w:spacing w:val="-11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наладка</w:t>
            </w:r>
            <w:r w:rsidR="00AD1215" w:rsidRPr="005651A2">
              <w:rPr>
                <w:spacing w:val="-11"/>
                <w:sz w:val="24"/>
                <w:lang w:val="ru-RU"/>
              </w:rPr>
              <w:t xml:space="preserve"> </w:t>
            </w:r>
            <w:r w:rsidR="00AD1215" w:rsidRPr="005651A2">
              <w:rPr>
                <w:spacing w:val="-2"/>
                <w:sz w:val="24"/>
                <w:lang w:val="ru-RU"/>
              </w:rPr>
              <w:t>оборудования: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ind w:right="246" w:firstLine="0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подготовка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технического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задания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согласно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рекомендуемого инфраструктурного листа;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объявление</w:t>
            </w:r>
            <w:proofErr w:type="spellEnd"/>
            <w:r w:rsidRPr="005651A2">
              <w:rPr>
                <w:spacing w:val="-4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конкурсных</w:t>
            </w:r>
            <w:proofErr w:type="spellEnd"/>
            <w:r w:rsidRPr="005651A2">
              <w:rPr>
                <w:spacing w:val="-4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закупочных</w:t>
            </w:r>
            <w:proofErr w:type="spellEnd"/>
            <w:r w:rsidRPr="005651A2">
              <w:rPr>
                <w:spacing w:val="-4"/>
                <w:sz w:val="24"/>
              </w:rPr>
              <w:t xml:space="preserve"> </w:t>
            </w:r>
            <w:proofErr w:type="spellStart"/>
            <w:r w:rsidRPr="005651A2">
              <w:rPr>
                <w:spacing w:val="-2"/>
                <w:sz w:val="24"/>
              </w:rPr>
              <w:t>процедур</w:t>
            </w:r>
            <w:proofErr w:type="spellEnd"/>
            <w:r w:rsidRPr="005651A2">
              <w:rPr>
                <w:spacing w:val="-2"/>
                <w:sz w:val="24"/>
              </w:rPr>
              <w:t>;</w:t>
            </w:r>
          </w:p>
          <w:p w:rsidR="00AD1215" w:rsidRPr="005651A2" w:rsidRDefault="00AD1215" w:rsidP="00AD1215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78" w:lineRule="exact"/>
              <w:ind w:right="738" w:firstLine="0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косметический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ремонт,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приведение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площадки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школы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в соответствие с фирменным стилем «Точка роста»</w:t>
            </w:r>
          </w:p>
        </w:tc>
        <w:tc>
          <w:tcPr>
            <w:tcW w:w="2263" w:type="dxa"/>
          </w:tcPr>
          <w:p w:rsidR="00AD1215" w:rsidRPr="005651A2" w:rsidRDefault="00AD1215" w:rsidP="005B4A12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651A2">
              <w:rPr>
                <w:spacing w:val="-2"/>
                <w:sz w:val="24"/>
                <w:lang w:val="ru-RU"/>
              </w:rPr>
              <w:t xml:space="preserve">Государственные (муниципальные) </w:t>
            </w:r>
            <w:r w:rsidRPr="005651A2">
              <w:rPr>
                <w:sz w:val="24"/>
                <w:lang w:val="ru-RU"/>
              </w:rPr>
              <w:t xml:space="preserve">контракты на </w:t>
            </w:r>
            <w:r w:rsidRPr="005651A2">
              <w:rPr>
                <w:spacing w:val="-2"/>
                <w:sz w:val="24"/>
                <w:lang w:val="ru-RU"/>
              </w:rPr>
              <w:t>поставку оборудования</w:t>
            </w:r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line="235" w:lineRule="auto"/>
              <w:ind w:left="248" w:right="217" w:hanging="10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Июль</w:t>
            </w:r>
            <w:proofErr w:type="spellEnd"/>
            <w:r w:rsidRPr="005651A2">
              <w:rPr>
                <w:spacing w:val="-2"/>
                <w:sz w:val="24"/>
              </w:rPr>
              <w:t xml:space="preserve">- </w:t>
            </w:r>
            <w:proofErr w:type="spellStart"/>
            <w:r w:rsidRPr="005651A2">
              <w:rPr>
                <w:spacing w:val="-2"/>
                <w:sz w:val="24"/>
              </w:rPr>
              <w:t>август</w:t>
            </w:r>
            <w:proofErr w:type="spellEnd"/>
          </w:p>
        </w:tc>
      </w:tr>
      <w:tr w:rsidR="00AD1215" w:rsidRPr="005651A2" w:rsidTr="005651A2">
        <w:trPr>
          <w:trHeight w:val="550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478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7.</w:t>
            </w:r>
          </w:p>
        </w:tc>
        <w:tc>
          <w:tcPr>
            <w:tcW w:w="6662" w:type="dxa"/>
          </w:tcPr>
          <w:p w:rsidR="00AD1215" w:rsidRPr="005651A2" w:rsidRDefault="00AD1215" w:rsidP="005B4A12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Разработка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и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утверждение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плана</w:t>
            </w:r>
            <w:r w:rsidRPr="005651A2">
              <w:rPr>
                <w:spacing w:val="-14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учебно-воспитательных, внеурочных и социокультурных мероприятий в Центре.</w:t>
            </w:r>
          </w:p>
        </w:tc>
        <w:tc>
          <w:tcPr>
            <w:tcW w:w="2263" w:type="dxa"/>
          </w:tcPr>
          <w:p w:rsidR="00AD1215" w:rsidRPr="005651A2" w:rsidRDefault="00AD1215" w:rsidP="005B4A1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line="228" w:lineRule="auto"/>
              <w:ind w:left="300" w:right="214" w:hanging="68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Июнь</w:t>
            </w:r>
            <w:proofErr w:type="spellEnd"/>
            <w:r w:rsidRPr="005651A2">
              <w:rPr>
                <w:spacing w:val="-2"/>
                <w:sz w:val="24"/>
              </w:rPr>
              <w:t xml:space="preserve">- </w:t>
            </w:r>
            <w:proofErr w:type="spellStart"/>
            <w:r w:rsidRPr="005651A2">
              <w:rPr>
                <w:spacing w:val="-4"/>
                <w:sz w:val="24"/>
              </w:rPr>
              <w:t>июль</w:t>
            </w:r>
            <w:proofErr w:type="spellEnd"/>
          </w:p>
        </w:tc>
      </w:tr>
      <w:tr w:rsidR="00AD1215" w:rsidRPr="005651A2" w:rsidTr="005651A2">
        <w:trPr>
          <w:trHeight w:val="550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478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8.</w:t>
            </w:r>
          </w:p>
        </w:tc>
        <w:tc>
          <w:tcPr>
            <w:tcW w:w="6662" w:type="dxa"/>
          </w:tcPr>
          <w:p w:rsidR="00AD1215" w:rsidRPr="005651A2" w:rsidRDefault="00AD1215" w:rsidP="005B4A1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Завершение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косметических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ремонтов,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приведение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Центра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в соответствие брендбуку</w:t>
            </w:r>
          </w:p>
        </w:tc>
        <w:tc>
          <w:tcPr>
            <w:tcW w:w="2263" w:type="dxa"/>
          </w:tcPr>
          <w:p w:rsidR="00AD1215" w:rsidRPr="005651A2" w:rsidRDefault="00AD1215" w:rsidP="005651A2">
            <w:pPr>
              <w:pStyle w:val="TableParagraph"/>
              <w:spacing w:line="265" w:lineRule="exact"/>
              <w:ind w:right="-29"/>
              <w:rPr>
                <w:sz w:val="24"/>
              </w:rPr>
            </w:pPr>
            <w:proofErr w:type="spellStart"/>
            <w:r w:rsidRPr="005651A2">
              <w:rPr>
                <w:sz w:val="24"/>
              </w:rPr>
              <w:t>Отчет</w:t>
            </w:r>
            <w:proofErr w:type="spellEnd"/>
            <w:r w:rsidRPr="005651A2">
              <w:rPr>
                <w:spacing w:val="-13"/>
                <w:sz w:val="24"/>
              </w:rPr>
              <w:t xml:space="preserve"> </w:t>
            </w:r>
            <w:proofErr w:type="spellStart"/>
            <w:r w:rsidRPr="005651A2">
              <w:rPr>
                <w:sz w:val="24"/>
              </w:rPr>
              <w:t>директора</w:t>
            </w:r>
            <w:proofErr w:type="spellEnd"/>
            <w:r w:rsidRPr="005651A2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AD1215" w:rsidRPr="005651A2" w:rsidRDefault="005651A2" w:rsidP="005651A2">
            <w:pPr>
              <w:pStyle w:val="TableParagraph"/>
              <w:spacing w:line="265" w:lineRule="exact"/>
              <w:ind w:left="0"/>
              <w:rPr>
                <w:sz w:val="24"/>
                <w:lang w:val="ru-RU"/>
              </w:rPr>
            </w:pPr>
            <w:r w:rsidRPr="005651A2">
              <w:rPr>
                <w:spacing w:val="-5"/>
                <w:sz w:val="24"/>
                <w:lang w:val="ru-RU"/>
              </w:rPr>
              <w:t>Август</w:t>
            </w:r>
          </w:p>
        </w:tc>
      </w:tr>
      <w:tr w:rsidR="00AD1215" w:rsidRPr="005651A2" w:rsidTr="005651A2">
        <w:trPr>
          <w:trHeight w:val="550"/>
          <w:jc w:val="center"/>
        </w:trPr>
        <w:tc>
          <w:tcPr>
            <w:tcW w:w="851" w:type="dxa"/>
          </w:tcPr>
          <w:p w:rsidR="00AD1215" w:rsidRPr="005651A2" w:rsidRDefault="00AD1215" w:rsidP="005651A2">
            <w:pPr>
              <w:pStyle w:val="TableParagraph"/>
              <w:spacing w:line="265" w:lineRule="exact"/>
              <w:ind w:left="0" w:right="-173"/>
              <w:jc w:val="right"/>
              <w:rPr>
                <w:sz w:val="24"/>
              </w:rPr>
            </w:pPr>
            <w:r w:rsidRPr="005651A2">
              <w:rPr>
                <w:sz w:val="24"/>
              </w:rPr>
              <w:t>9.</w:t>
            </w:r>
            <w:r w:rsidRPr="005651A2">
              <w:rPr>
                <w:spacing w:val="-3"/>
                <w:sz w:val="24"/>
              </w:rPr>
              <w:t xml:space="preserve"> </w:t>
            </w:r>
            <w:r w:rsidRPr="005651A2">
              <w:rPr>
                <w:spacing w:val="-5"/>
                <w:sz w:val="24"/>
              </w:rPr>
              <w:t>р</w:t>
            </w:r>
          </w:p>
        </w:tc>
        <w:tc>
          <w:tcPr>
            <w:tcW w:w="6662" w:type="dxa"/>
          </w:tcPr>
          <w:p w:rsidR="00AD1215" w:rsidRPr="005651A2" w:rsidRDefault="005651A2" w:rsidP="005B4A12">
            <w:pPr>
              <w:pStyle w:val="TableParagraph"/>
              <w:spacing w:line="261" w:lineRule="exact"/>
              <w:ind w:left="160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Ор</w:t>
            </w:r>
            <w:r w:rsidR="00AD1215" w:rsidRPr="005651A2">
              <w:rPr>
                <w:sz w:val="24"/>
                <w:lang w:val="ru-RU"/>
              </w:rPr>
              <w:t>ганизация</w:t>
            </w:r>
            <w:r w:rsidR="00AD1215" w:rsidRPr="005651A2">
              <w:rPr>
                <w:spacing w:val="-14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набора</w:t>
            </w:r>
            <w:r w:rsidR="00AD1215" w:rsidRPr="005651A2">
              <w:rPr>
                <w:spacing w:val="-13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детей,</w:t>
            </w:r>
            <w:r w:rsidR="00AD1215" w:rsidRPr="005651A2">
              <w:rPr>
                <w:spacing w:val="-13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обучающихся</w:t>
            </w:r>
            <w:r w:rsidR="00AD1215" w:rsidRPr="005651A2">
              <w:rPr>
                <w:spacing w:val="-14"/>
                <w:sz w:val="24"/>
                <w:lang w:val="ru-RU"/>
              </w:rPr>
              <w:t xml:space="preserve"> </w:t>
            </w:r>
            <w:r w:rsidR="00AD1215" w:rsidRPr="005651A2">
              <w:rPr>
                <w:sz w:val="24"/>
                <w:lang w:val="ru-RU"/>
              </w:rPr>
              <w:t>по</w:t>
            </w:r>
            <w:r w:rsidR="00AD1215" w:rsidRPr="005651A2">
              <w:rPr>
                <w:spacing w:val="-13"/>
                <w:sz w:val="24"/>
                <w:lang w:val="ru-RU"/>
              </w:rPr>
              <w:t xml:space="preserve"> </w:t>
            </w:r>
            <w:r w:rsidR="00AD1215" w:rsidRPr="005651A2">
              <w:rPr>
                <w:spacing w:val="-2"/>
                <w:sz w:val="24"/>
                <w:lang w:val="ru-RU"/>
              </w:rPr>
              <w:t>программам</w:t>
            </w:r>
          </w:p>
          <w:p w:rsidR="00AD1215" w:rsidRPr="005651A2" w:rsidRDefault="00AD1215" w:rsidP="005B4A1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Центра</w:t>
            </w:r>
            <w:proofErr w:type="spellEnd"/>
          </w:p>
        </w:tc>
        <w:tc>
          <w:tcPr>
            <w:tcW w:w="2263" w:type="dxa"/>
          </w:tcPr>
          <w:p w:rsidR="00AD1215" w:rsidRPr="005651A2" w:rsidRDefault="00AD1215" w:rsidP="005B4A1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5651A2">
              <w:rPr>
                <w:sz w:val="24"/>
              </w:rPr>
              <w:t>Приказ</w:t>
            </w:r>
            <w:proofErr w:type="spellEnd"/>
            <w:r w:rsidRPr="005651A2">
              <w:rPr>
                <w:spacing w:val="-13"/>
                <w:sz w:val="24"/>
              </w:rPr>
              <w:t xml:space="preserve"> </w:t>
            </w:r>
            <w:proofErr w:type="spellStart"/>
            <w:r w:rsidRPr="005651A2">
              <w:rPr>
                <w:sz w:val="24"/>
              </w:rPr>
              <w:t>директора</w:t>
            </w:r>
            <w:proofErr w:type="spellEnd"/>
            <w:r w:rsidRPr="005651A2">
              <w:rPr>
                <w:spacing w:val="-12"/>
                <w:sz w:val="24"/>
              </w:rPr>
              <w:t xml:space="preserve"> </w:t>
            </w:r>
            <w:r w:rsidRPr="005651A2">
              <w:rPr>
                <w:spacing w:val="-10"/>
                <w:sz w:val="24"/>
              </w:rPr>
              <w:t>о</w:t>
            </w:r>
          </w:p>
          <w:p w:rsidR="00AD1215" w:rsidRPr="005651A2" w:rsidRDefault="00AD1215" w:rsidP="005B4A1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зачислении</w:t>
            </w:r>
            <w:proofErr w:type="spellEnd"/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0" w:right="105"/>
              <w:jc w:val="right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AD1215" w:rsidRPr="005651A2" w:rsidTr="005651A2">
        <w:trPr>
          <w:trHeight w:val="548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486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10.</w:t>
            </w:r>
          </w:p>
        </w:tc>
        <w:tc>
          <w:tcPr>
            <w:tcW w:w="6662" w:type="dxa"/>
          </w:tcPr>
          <w:p w:rsidR="00AD1215" w:rsidRPr="005651A2" w:rsidRDefault="00AD1215" w:rsidP="005651A2">
            <w:pPr>
              <w:pStyle w:val="TableParagraph"/>
              <w:spacing w:line="265" w:lineRule="exact"/>
              <w:ind w:left="-6"/>
              <w:rPr>
                <w:sz w:val="24"/>
                <w:lang w:val="ru-RU"/>
              </w:rPr>
            </w:pPr>
            <w:r w:rsidRPr="005651A2">
              <w:rPr>
                <w:sz w:val="24"/>
                <w:lang w:val="ru-RU"/>
              </w:rPr>
              <w:t>Открытие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Центра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в</w:t>
            </w:r>
            <w:r w:rsidRPr="005651A2">
              <w:rPr>
                <w:spacing w:val="-10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единый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день</w:t>
            </w:r>
            <w:r w:rsidRPr="005651A2">
              <w:rPr>
                <w:spacing w:val="-11"/>
                <w:sz w:val="24"/>
                <w:lang w:val="ru-RU"/>
              </w:rPr>
              <w:t xml:space="preserve"> </w:t>
            </w:r>
            <w:r w:rsidRPr="005651A2">
              <w:rPr>
                <w:sz w:val="24"/>
                <w:lang w:val="ru-RU"/>
              </w:rPr>
              <w:t>открытия</w:t>
            </w:r>
            <w:r w:rsidRPr="005651A2">
              <w:rPr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2263" w:type="dxa"/>
          </w:tcPr>
          <w:p w:rsidR="00AD1215" w:rsidRPr="005651A2" w:rsidRDefault="005651A2" w:rsidP="005B4A12">
            <w:pPr>
              <w:pStyle w:val="TableParagraph"/>
              <w:spacing w:before="4"/>
              <w:ind w:left="0"/>
              <w:rPr>
                <w:lang w:val="ru-RU"/>
              </w:rPr>
            </w:pPr>
            <w:r w:rsidRPr="005651A2">
              <w:rPr>
                <w:lang w:val="ru-RU"/>
              </w:rPr>
              <w:t>Информационное</w:t>
            </w:r>
          </w:p>
          <w:p w:rsidR="00AD1215" w:rsidRPr="005651A2" w:rsidRDefault="00AD1215" w:rsidP="005B4A1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 w:rsidRPr="005651A2">
              <w:rPr>
                <w:sz w:val="24"/>
              </w:rPr>
              <w:t>освещение</w:t>
            </w:r>
            <w:proofErr w:type="spellEnd"/>
            <w:r w:rsidRPr="005651A2">
              <w:rPr>
                <w:spacing w:val="-10"/>
                <w:sz w:val="24"/>
              </w:rPr>
              <w:t xml:space="preserve"> </w:t>
            </w:r>
            <w:r w:rsidRPr="005651A2">
              <w:rPr>
                <w:sz w:val="24"/>
              </w:rPr>
              <w:t>в</w:t>
            </w:r>
            <w:r w:rsidRPr="005651A2">
              <w:rPr>
                <w:spacing w:val="-10"/>
                <w:sz w:val="24"/>
              </w:rPr>
              <w:t xml:space="preserve"> </w:t>
            </w:r>
            <w:r w:rsidRPr="005651A2">
              <w:rPr>
                <w:spacing w:val="-5"/>
                <w:sz w:val="24"/>
              </w:rPr>
              <w:t>СМИ</w:t>
            </w:r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line="265" w:lineRule="exact"/>
              <w:ind w:left="0" w:right="105"/>
              <w:jc w:val="right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AD1215" w:rsidRPr="005651A2" w:rsidTr="005651A2">
        <w:trPr>
          <w:trHeight w:val="553"/>
          <w:jc w:val="center"/>
        </w:trPr>
        <w:tc>
          <w:tcPr>
            <w:tcW w:w="851" w:type="dxa"/>
          </w:tcPr>
          <w:p w:rsidR="00AD1215" w:rsidRPr="005651A2" w:rsidRDefault="00AD1215" w:rsidP="005B4A12">
            <w:pPr>
              <w:pStyle w:val="TableParagraph"/>
              <w:spacing w:line="267" w:lineRule="exact"/>
              <w:ind w:left="486"/>
              <w:rPr>
                <w:sz w:val="24"/>
              </w:rPr>
            </w:pPr>
            <w:r w:rsidRPr="005651A2">
              <w:rPr>
                <w:spacing w:val="-5"/>
                <w:sz w:val="24"/>
              </w:rPr>
              <w:t>11.</w:t>
            </w:r>
          </w:p>
        </w:tc>
        <w:tc>
          <w:tcPr>
            <w:tcW w:w="6662" w:type="dxa"/>
          </w:tcPr>
          <w:p w:rsidR="00AD1215" w:rsidRPr="005651A2" w:rsidRDefault="00AD1215" w:rsidP="005651A2">
            <w:pPr>
              <w:pStyle w:val="TableParagraph"/>
              <w:spacing w:line="267" w:lineRule="exact"/>
              <w:ind w:left="-6"/>
              <w:rPr>
                <w:sz w:val="24"/>
                <w:lang w:val="ru-RU"/>
              </w:rPr>
            </w:pPr>
            <w:r w:rsidRPr="005651A2">
              <w:rPr>
                <w:spacing w:val="-2"/>
                <w:sz w:val="24"/>
                <w:lang w:val="ru-RU"/>
              </w:rPr>
              <w:t>Мониторинг</w:t>
            </w:r>
            <w:r w:rsidRPr="005651A2">
              <w:rPr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реализации</w:t>
            </w:r>
            <w:r w:rsidRPr="005651A2">
              <w:rPr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мероприятий</w:t>
            </w:r>
            <w:r w:rsidRPr="005651A2">
              <w:rPr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дорожной</w:t>
            </w:r>
            <w:r w:rsidRPr="005651A2">
              <w:rPr>
                <w:sz w:val="24"/>
                <w:lang w:val="ru-RU"/>
              </w:rPr>
              <w:t xml:space="preserve"> </w:t>
            </w:r>
            <w:r w:rsidRPr="005651A2">
              <w:rPr>
                <w:spacing w:val="-2"/>
                <w:sz w:val="24"/>
                <w:lang w:val="ru-RU"/>
              </w:rPr>
              <w:t>карты</w:t>
            </w:r>
            <w:r w:rsidRPr="005651A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3" w:type="dxa"/>
          </w:tcPr>
          <w:p w:rsidR="00AD1215" w:rsidRPr="005651A2" w:rsidRDefault="005651A2" w:rsidP="005B4A12">
            <w:pPr>
              <w:pStyle w:val="TableParagraph"/>
              <w:spacing w:line="267" w:lineRule="exact"/>
              <w:ind w:left="-25"/>
              <w:rPr>
                <w:sz w:val="24"/>
              </w:rPr>
            </w:pPr>
            <w:r w:rsidRPr="005651A2">
              <w:rPr>
                <w:spacing w:val="-2"/>
                <w:sz w:val="24"/>
                <w:lang w:val="ru-RU"/>
              </w:rPr>
              <w:t xml:space="preserve">Отчет </w:t>
            </w:r>
            <w:proofErr w:type="spellStart"/>
            <w:r w:rsidRPr="005651A2">
              <w:rPr>
                <w:spacing w:val="-2"/>
                <w:sz w:val="24"/>
                <w:lang w:val="ru-RU"/>
              </w:rPr>
              <w:t>ди</w:t>
            </w:r>
            <w:r w:rsidR="00AD1215" w:rsidRPr="005651A2">
              <w:rPr>
                <w:spacing w:val="-2"/>
                <w:sz w:val="24"/>
              </w:rPr>
              <w:t>ректора</w:t>
            </w:r>
            <w:proofErr w:type="spellEnd"/>
          </w:p>
        </w:tc>
        <w:tc>
          <w:tcPr>
            <w:tcW w:w="1137" w:type="dxa"/>
          </w:tcPr>
          <w:p w:rsidR="00AD1215" w:rsidRPr="005651A2" w:rsidRDefault="00AD1215" w:rsidP="005B4A12">
            <w:pPr>
              <w:pStyle w:val="TableParagraph"/>
              <w:spacing w:line="268" w:lineRule="exact"/>
              <w:ind w:left="382" w:right="103" w:hanging="259"/>
              <w:rPr>
                <w:sz w:val="24"/>
              </w:rPr>
            </w:pPr>
            <w:proofErr w:type="spellStart"/>
            <w:r w:rsidRPr="005651A2">
              <w:rPr>
                <w:spacing w:val="-2"/>
                <w:sz w:val="24"/>
              </w:rPr>
              <w:t>Ежемеся</w:t>
            </w:r>
            <w:proofErr w:type="spellEnd"/>
            <w:r w:rsidRPr="005651A2">
              <w:rPr>
                <w:spacing w:val="-2"/>
                <w:sz w:val="24"/>
              </w:rPr>
              <w:t xml:space="preserve"> </w:t>
            </w:r>
            <w:proofErr w:type="spellStart"/>
            <w:r w:rsidRPr="005651A2">
              <w:rPr>
                <w:spacing w:val="-4"/>
                <w:sz w:val="24"/>
              </w:rPr>
              <w:t>чно</w:t>
            </w:r>
            <w:proofErr w:type="spellEnd"/>
          </w:p>
        </w:tc>
      </w:tr>
    </w:tbl>
    <w:p w:rsidR="00DD62BB" w:rsidRDefault="00DD62BB" w:rsidP="00AD1215">
      <w:pPr>
        <w:spacing w:before="20" w:after="20" w:line="268" w:lineRule="exact"/>
        <w:ind w:left="567" w:right="567"/>
        <w:sectPr w:rsidR="00DD62BB">
          <w:pgSz w:w="11900" w:h="16840"/>
          <w:pgMar w:top="1020" w:right="0" w:bottom="280" w:left="40" w:header="720" w:footer="720" w:gutter="0"/>
          <w:cols w:space="720"/>
        </w:sectPr>
      </w:pPr>
    </w:p>
    <w:p w:rsidR="00700149" w:rsidRDefault="00700149" w:rsidP="005651A2">
      <w:pPr>
        <w:spacing w:before="20" w:after="20"/>
        <w:ind w:left="567" w:right="567"/>
      </w:pPr>
    </w:p>
    <w:sectPr w:rsidR="00700149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CBD"/>
    <w:multiLevelType w:val="hybridMultilevel"/>
    <w:tmpl w:val="252A2D9A"/>
    <w:lvl w:ilvl="0" w:tplc="CE7A9A7C">
      <w:start w:val="1"/>
      <w:numFmt w:val="decimal"/>
      <w:lvlText w:val="%1."/>
      <w:lvlJc w:val="left"/>
      <w:pPr>
        <w:ind w:left="46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00E484">
      <w:numFmt w:val="bullet"/>
      <w:lvlText w:val="•"/>
      <w:lvlJc w:val="left"/>
      <w:pPr>
        <w:ind w:left="1079" w:hanging="247"/>
      </w:pPr>
      <w:rPr>
        <w:rFonts w:hint="default"/>
        <w:lang w:val="ru-RU" w:eastAsia="en-US" w:bidi="ar-SA"/>
      </w:rPr>
    </w:lvl>
    <w:lvl w:ilvl="2" w:tplc="4154BAF8">
      <w:numFmt w:val="bullet"/>
      <w:lvlText w:val="•"/>
      <w:lvlJc w:val="left"/>
      <w:pPr>
        <w:ind w:left="1698" w:hanging="247"/>
      </w:pPr>
      <w:rPr>
        <w:rFonts w:hint="default"/>
        <w:lang w:val="ru-RU" w:eastAsia="en-US" w:bidi="ar-SA"/>
      </w:rPr>
    </w:lvl>
    <w:lvl w:ilvl="3" w:tplc="434ACA4A">
      <w:numFmt w:val="bullet"/>
      <w:lvlText w:val="•"/>
      <w:lvlJc w:val="left"/>
      <w:pPr>
        <w:ind w:left="2317" w:hanging="247"/>
      </w:pPr>
      <w:rPr>
        <w:rFonts w:hint="default"/>
        <w:lang w:val="ru-RU" w:eastAsia="en-US" w:bidi="ar-SA"/>
      </w:rPr>
    </w:lvl>
    <w:lvl w:ilvl="4" w:tplc="FF20182E">
      <w:numFmt w:val="bullet"/>
      <w:lvlText w:val="•"/>
      <w:lvlJc w:val="left"/>
      <w:pPr>
        <w:ind w:left="2936" w:hanging="247"/>
      </w:pPr>
      <w:rPr>
        <w:rFonts w:hint="default"/>
        <w:lang w:val="ru-RU" w:eastAsia="en-US" w:bidi="ar-SA"/>
      </w:rPr>
    </w:lvl>
    <w:lvl w:ilvl="5" w:tplc="03320606">
      <w:numFmt w:val="bullet"/>
      <w:lvlText w:val="•"/>
      <w:lvlJc w:val="left"/>
      <w:pPr>
        <w:ind w:left="3556" w:hanging="247"/>
      </w:pPr>
      <w:rPr>
        <w:rFonts w:hint="default"/>
        <w:lang w:val="ru-RU" w:eastAsia="en-US" w:bidi="ar-SA"/>
      </w:rPr>
    </w:lvl>
    <w:lvl w:ilvl="6" w:tplc="80223362">
      <w:numFmt w:val="bullet"/>
      <w:lvlText w:val="•"/>
      <w:lvlJc w:val="left"/>
      <w:pPr>
        <w:ind w:left="4175" w:hanging="247"/>
      </w:pPr>
      <w:rPr>
        <w:rFonts w:hint="default"/>
        <w:lang w:val="ru-RU" w:eastAsia="en-US" w:bidi="ar-SA"/>
      </w:rPr>
    </w:lvl>
    <w:lvl w:ilvl="7" w:tplc="87AC5208">
      <w:numFmt w:val="bullet"/>
      <w:lvlText w:val="•"/>
      <w:lvlJc w:val="left"/>
      <w:pPr>
        <w:ind w:left="4794" w:hanging="247"/>
      </w:pPr>
      <w:rPr>
        <w:rFonts w:hint="default"/>
        <w:lang w:val="ru-RU" w:eastAsia="en-US" w:bidi="ar-SA"/>
      </w:rPr>
    </w:lvl>
    <w:lvl w:ilvl="8" w:tplc="66F88F88">
      <w:numFmt w:val="bullet"/>
      <w:lvlText w:val="•"/>
      <w:lvlJc w:val="left"/>
      <w:pPr>
        <w:ind w:left="5413" w:hanging="247"/>
      </w:pPr>
      <w:rPr>
        <w:rFonts w:hint="default"/>
        <w:lang w:val="ru-RU" w:eastAsia="en-US" w:bidi="ar-SA"/>
      </w:rPr>
    </w:lvl>
  </w:abstractNum>
  <w:abstractNum w:abstractNumId="1" w15:restartNumberingAfterBreak="0">
    <w:nsid w:val="1A7D7532"/>
    <w:multiLevelType w:val="multilevel"/>
    <w:tmpl w:val="ACA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2279F"/>
    <w:multiLevelType w:val="hybridMultilevel"/>
    <w:tmpl w:val="8116ABD4"/>
    <w:lvl w:ilvl="0" w:tplc="550AD4F8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E152B172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EAF8CC60">
      <w:numFmt w:val="bullet"/>
      <w:lvlText w:val="•"/>
      <w:lvlJc w:val="left"/>
      <w:pPr>
        <w:ind w:left="1426" w:hanging="144"/>
      </w:pPr>
      <w:rPr>
        <w:rFonts w:hint="default"/>
        <w:lang w:val="ru-RU" w:eastAsia="en-US" w:bidi="ar-SA"/>
      </w:rPr>
    </w:lvl>
    <w:lvl w:ilvl="3" w:tplc="1A381C66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4" w:tplc="FE0CD980">
      <w:numFmt w:val="bullet"/>
      <w:lvlText w:val="•"/>
      <w:lvlJc w:val="left"/>
      <w:pPr>
        <w:ind w:left="2732" w:hanging="144"/>
      </w:pPr>
      <w:rPr>
        <w:rFonts w:hint="default"/>
        <w:lang w:val="ru-RU" w:eastAsia="en-US" w:bidi="ar-SA"/>
      </w:rPr>
    </w:lvl>
    <w:lvl w:ilvl="5" w:tplc="9C8C0F84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6" w:tplc="83DC26C4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7" w:tplc="8EE6B340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8" w:tplc="419090C2">
      <w:numFmt w:val="bullet"/>
      <w:lvlText w:val="•"/>
      <w:lvlJc w:val="left"/>
      <w:pPr>
        <w:ind w:left="534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28B1612"/>
    <w:multiLevelType w:val="multilevel"/>
    <w:tmpl w:val="C0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768FF"/>
    <w:multiLevelType w:val="hybridMultilevel"/>
    <w:tmpl w:val="B5065E22"/>
    <w:lvl w:ilvl="0" w:tplc="A054459C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EE70DB3E">
      <w:numFmt w:val="bullet"/>
      <w:lvlText w:val="•"/>
      <w:lvlJc w:val="left"/>
      <w:pPr>
        <w:ind w:left="773" w:hanging="147"/>
      </w:pPr>
      <w:rPr>
        <w:rFonts w:hint="default"/>
        <w:lang w:val="ru-RU" w:eastAsia="en-US" w:bidi="ar-SA"/>
      </w:rPr>
    </w:lvl>
    <w:lvl w:ilvl="2" w:tplc="57002B98">
      <w:numFmt w:val="bullet"/>
      <w:lvlText w:val="•"/>
      <w:lvlJc w:val="left"/>
      <w:pPr>
        <w:ind w:left="1426" w:hanging="147"/>
      </w:pPr>
      <w:rPr>
        <w:rFonts w:hint="default"/>
        <w:lang w:val="ru-RU" w:eastAsia="en-US" w:bidi="ar-SA"/>
      </w:rPr>
    </w:lvl>
    <w:lvl w:ilvl="3" w:tplc="E026B204">
      <w:numFmt w:val="bullet"/>
      <w:lvlText w:val="•"/>
      <w:lvlJc w:val="left"/>
      <w:pPr>
        <w:ind w:left="2079" w:hanging="147"/>
      </w:pPr>
      <w:rPr>
        <w:rFonts w:hint="default"/>
        <w:lang w:val="ru-RU" w:eastAsia="en-US" w:bidi="ar-SA"/>
      </w:rPr>
    </w:lvl>
    <w:lvl w:ilvl="4" w:tplc="DA2C5DC6">
      <w:numFmt w:val="bullet"/>
      <w:lvlText w:val="•"/>
      <w:lvlJc w:val="left"/>
      <w:pPr>
        <w:ind w:left="2732" w:hanging="147"/>
      </w:pPr>
      <w:rPr>
        <w:rFonts w:hint="default"/>
        <w:lang w:val="ru-RU" w:eastAsia="en-US" w:bidi="ar-SA"/>
      </w:rPr>
    </w:lvl>
    <w:lvl w:ilvl="5" w:tplc="EDDCAE7A">
      <w:numFmt w:val="bullet"/>
      <w:lvlText w:val="•"/>
      <w:lvlJc w:val="left"/>
      <w:pPr>
        <w:ind w:left="3386" w:hanging="147"/>
      </w:pPr>
      <w:rPr>
        <w:rFonts w:hint="default"/>
        <w:lang w:val="ru-RU" w:eastAsia="en-US" w:bidi="ar-SA"/>
      </w:rPr>
    </w:lvl>
    <w:lvl w:ilvl="6" w:tplc="30D482E2">
      <w:numFmt w:val="bullet"/>
      <w:lvlText w:val="•"/>
      <w:lvlJc w:val="left"/>
      <w:pPr>
        <w:ind w:left="4039" w:hanging="147"/>
      </w:pPr>
      <w:rPr>
        <w:rFonts w:hint="default"/>
        <w:lang w:val="ru-RU" w:eastAsia="en-US" w:bidi="ar-SA"/>
      </w:rPr>
    </w:lvl>
    <w:lvl w:ilvl="7" w:tplc="B4222300">
      <w:numFmt w:val="bullet"/>
      <w:lvlText w:val="•"/>
      <w:lvlJc w:val="left"/>
      <w:pPr>
        <w:ind w:left="4692" w:hanging="147"/>
      </w:pPr>
      <w:rPr>
        <w:rFonts w:hint="default"/>
        <w:lang w:val="ru-RU" w:eastAsia="en-US" w:bidi="ar-SA"/>
      </w:rPr>
    </w:lvl>
    <w:lvl w:ilvl="8" w:tplc="282EED3E">
      <w:numFmt w:val="bullet"/>
      <w:lvlText w:val="•"/>
      <w:lvlJc w:val="left"/>
      <w:pPr>
        <w:ind w:left="5345" w:hanging="1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A5"/>
    <w:rsid w:val="0000798B"/>
    <w:rsid w:val="000123FF"/>
    <w:rsid w:val="00024B76"/>
    <w:rsid w:val="00054F60"/>
    <w:rsid w:val="00070BD1"/>
    <w:rsid w:val="00090B8D"/>
    <w:rsid w:val="000A4FD8"/>
    <w:rsid w:val="0011630A"/>
    <w:rsid w:val="00152985"/>
    <w:rsid w:val="001E6E18"/>
    <w:rsid w:val="00201717"/>
    <w:rsid w:val="00242E26"/>
    <w:rsid w:val="00253D8A"/>
    <w:rsid w:val="0027179A"/>
    <w:rsid w:val="00274DAB"/>
    <w:rsid w:val="00286121"/>
    <w:rsid w:val="002F346C"/>
    <w:rsid w:val="0031326C"/>
    <w:rsid w:val="00313525"/>
    <w:rsid w:val="00353981"/>
    <w:rsid w:val="003975CA"/>
    <w:rsid w:val="003A4E68"/>
    <w:rsid w:val="003B048E"/>
    <w:rsid w:val="003D0A5D"/>
    <w:rsid w:val="00417357"/>
    <w:rsid w:val="00427544"/>
    <w:rsid w:val="004E1611"/>
    <w:rsid w:val="005135FC"/>
    <w:rsid w:val="00526278"/>
    <w:rsid w:val="00530279"/>
    <w:rsid w:val="005651A2"/>
    <w:rsid w:val="00597080"/>
    <w:rsid w:val="005D24A7"/>
    <w:rsid w:val="005F5D55"/>
    <w:rsid w:val="00601BE9"/>
    <w:rsid w:val="00626B87"/>
    <w:rsid w:val="00645203"/>
    <w:rsid w:val="00656135"/>
    <w:rsid w:val="00660A08"/>
    <w:rsid w:val="006A4E9F"/>
    <w:rsid w:val="006D00AB"/>
    <w:rsid w:val="00700149"/>
    <w:rsid w:val="00745A90"/>
    <w:rsid w:val="00763D27"/>
    <w:rsid w:val="007C7F72"/>
    <w:rsid w:val="00814BD5"/>
    <w:rsid w:val="008413C4"/>
    <w:rsid w:val="008460D4"/>
    <w:rsid w:val="00885833"/>
    <w:rsid w:val="008B4EA5"/>
    <w:rsid w:val="008E034A"/>
    <w:rsid w:val="008F4339"/>
    <w:rsid w:val="00940DD0"/>
    <w:rsid w:val="0094183D"/>
    <w:rsid w:val="009479BF"/>
    <w:rsid w:val="00982E4C"/>
    <w:rsid w:val="00994E67"/>
    <w:rsid w:val="009B126A"/>
    <w:rsid w:val="009D2285"/>
    <w:rsid w:val="009F5C16"/>
    <w:rsid w:val="00A02D36"/>
    <w:rsid w:val="00A10B5E"/>
    <w:rsid w:val="00A22E57"/>
    <w:rsid w:val="00A53E23"/>
    <w:rsid w:val="00A7375B"/>
    <w:rsid w:val="00A745AE"/>
    <w:rsid w:val="00A85510"/>
    <w:rsid w:val="00AB5178"/>
    <w:rsid w:val="00AD1215"/>
    <w:rsid w:val="00B10C54"/>
    <w:rsid w:val="00B33E28"/>
    <w:rsid w:val="00B425DE"/>
    <w:rsid w:val="00B47FA6"/>
    <w:rsid w:val="00BC3001"/>
    <w:rsid w:val="00BC7961"/>
    <w:rsid w:val="00C254EF"/>
    <w:rsid w:val="00C3253C"/>
    <w:rsid w:val="00CA41BE"/>
    <w:rsid w:val="00CB4379"/>
    <w:rsid w:val="00CD6437"/>
    <w:rsid w:val="00D35C18"/>
    <w:rsid w:val="00D460FD"/>
    <w:rsid w:val="00DA2F70"/>
    <w:rsid w:val="00DD2786"/>
    <w:rsid w:val="00DD62BB"/>
    <w:rsid w:val="00E07C7F"/>
    <w:rsid w:val="00E26DED"/>
    <w:rsid w:val="00E374EF"/>
    <w:rsid w:val="00E527B8"/>
    <w:rsid w:val="00E75E1B"/>
    <w:rsid w:val="00E770C5"/>
    <w:rsid w:val="00EB60F0"/>
    <w:rsid w:val="00ED1220"/>
    <w:rsid w:val="00F54687"/>
    <w:rsid w:val="00F574C0"/>
    <w:rsid w:val="00F73CAA"/>
    <w:rsid w:val="00F879A9"/>
    <w:rsid w:val="00FB288D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FEFC3-64D3-4D41-96EB-94DB30AA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uiPriority w:val="1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Default">
    <w:name w:val="Default"/>
    <w:rsid w:val="00597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D6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62BB"/>
    <w:pPr>
      <w:widowControl w:val="0"/>
      <w:autoSpaceDE w:val="0"/>
      <w:autoSpaceDN w:val="0"/>
      <w:ind w:left="114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2020_4</cp:lastModifiedBy>
  <cp:revision>5</cp:revision>
  <cp:lastPrinted>2021-05-11T10:02:00Z</cp:lastPrinted>
  <dcterms:created xsi:type="dcterms:W3CDTF">2022-09-04T06:15:00Z</dcterms:created>
  <dcterms:modified xsi:type="dcterms:W3CDTF">2022-09-04T06:23:00Z</dcterms:modified>
</cp:coreProperties>
</file>