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C" w:rsidRPr="0082118D" w:rsidRDefault="0061114E">
      <w:pPr>
        <w:rPr>
          <w:sz w:val="32"/>
        </w:rPr>
      </w:pPr>
      <w:r>
        <w:rPr>
          <w:sz w:val="32"/>
        </w:rPr>
        <w:t>В 2022-2023 учебном году д</w:t>
      </w:r>
      <w:r w:rsidR="0082118D" w:rsidRPr="0082118D">
        <w:rPr>
          <w:sz w:val="32"/>
        </w:rPr>
        <w:t>иетическое меню в школе отсутствует, т.к. детей с ограничениями в питании не имеются.</w:t>
      </w:r>
    </w:p>
    <w:sectPr w:rsidR="00EF243C" w:rsidRPr="0082118D" w:rsidSect="00A1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8D"/>
    <w:rsid w:val="0061114E"/>
    <w:rsid w:val="0082118D"/>
    <w:rsid w:val="00A17C20"/>
    <w:rsid w:val="00E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3</cp:revision>
  <dcterms:created xsi:type="dcterms:W3CDTF">2022-08-25T08:57:00Z</dcterms:created>
  <dcterms:modified xsi:type="dcterms:W3CDTF">2022-08-25T09:11:00Z</dcterms:modified>
</cp:coreProperties>
</file>