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7E" w:rsidRPr="00521A7E" w:rsidRDefault="00521A7E" w:rsidP="00521A7E">
      <w:pPr>
        <w:spacing w:after="0" w:line="240" w:lineRule="auto"/>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Памятка потребителю: Качество и безопасность детских товаров</w:t>
      </w:r>
    </w:p>
    <w:p w:rsidR="00521A7E" w:rsidRPr="00521A7E" w:rsidRDefault="00521A7E" w:rsidP="00521A7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1A7E">
        <w:rPr>
          <w:rFonts w:ascii="Times New Roman" w:eastAsia="Times New Roman" w:hAnsi="Times New Roman" w:cs="Times New Roman"/>
          <w:b/>
          <w:bCs/>
          <w:kern w:val="36"/>
          <w:sz w:val="48"/>
          <w:szCs w:val="48"/>
          <w:lang w:eastAsia="ru-RU"/>
        </w:rPr>
        <w:t xml:space="preserve">Памятка потребителю: Качество и безопасность детских товаров </w:t>
      </w:r>
    </w:p>
    <w:p w:rsidR="00EC3936" w:rsidRPr="00B75AF5" w:rsidRDefault="00521A7E" w:rsidP="00EC3936">
      <w:pPr>
        <w:rPr>
          <w:rFonts w:ascii="Times New Roman" w:eastAsia="Times New Roman" w:hAnsi="Times New Roman" w:cs="Times New Roman"/>
          <w:sz w:val="28"/>
          <w:szCs w:val="28"/>
          <w:lang w:eastAsia="ru-RU"/>
        </w:rPr>
      </w:pPr>
      <w:bookmarkStart w:id="0" w:name="_GoBack"/>
      <w:r w:rsidRPr="00B75AF5">
        <w:rPr>
          <w:rFonts w:ascii="Times New Roman" w:eastAsia="Times New Roman" w:hAnsi="Times New Roman" w:cs="Times New Roman"/>
          <w:noProof/>
          <w:sz w:val="28"/>
          <w:szCs w:val="28"/>
          <w:lang w:eastAsia="ru-RU"/>
        </w:rPr>
        <w:drawing>
          <wp:inline distT="0" distB="0" distL="0" distR="0" wp14:anchorId="4AE5E9BD" wp14:editId="7144E008">
            <wp:extent cx="5267325" cy="2705100"/>
            <wp:effectExtent l="0" t="0" r="9525" b="0"/>
            <wp:docPr id="2" name="Рисунок 2" descr="http://39.rospotrebnadzor.ru/sites/default/files/1gfh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9.rospotrebnadzor.ru/sites/default/files/1gfhfgh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bookmarkEnd w:id="0"/>
      <w:r w:rsidR="00EC3936" w:rsidRPr="00B75AF5">
        <w:rPr>
          <w:rFonts w:ascii="Times New Roman" w:eastAsia="Times New Roman" w:hAnsi="Times New Roman" w:cs="Times New Roman"/>
          <w:sz w:val="28"/>
          <w:szCs w:val="28"/>
          <w:lang w:eastAsia="ru-RU"/>
        </w:rPr>
        <w:t xml:space="preserve"> </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1 сентября – День знаний. К нему готовятся и родители, и дети. 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покупки качественны и безопасны для Вашего ребенка?   На что обратить внимание при  покупке школьных  товаров.</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Деятельность по розничной реализации школьных  товаров регулируется:</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Законом  Российской Федерации от 07.02.1992 г. № 2300-1 «О защите прав потребителей».</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 xml:space="preserve">Обязательные требования безопасности к продукции, предназначенной для детей и подростков, в целях защиты их  жизни и здоровья,   а также предупреждения действий, вводящих в заблуждение потребителей продукции, установлены Техническим регламентом Таможенного Союза «О безопасности продукции, предназначенной для детей и подростков» </w:t>
      </w:r>
      <w:proofErr w:type="gramStart"/>
      <w:r w:rsidRPr="00B75AF5">
        <w:rPr>
          <w:rFonts w:ascii="Times New Roman" w:eastAsia="Times New Roman" w:hAnsi="Times New Roman" w:cs="Times New Roman"/>
          <w:sz w:val="28"/>
          <w:szCs w:val="28"/>
          <w:lang w:eastAsia="ru-RU"/>
        </w:rPr>
        <w:t>ТР</w:t>
      </w:r>
      <w:proofErr w:type="gramEnd"/>
      <w:r w:rsidRPr="00B75AF5">
        <w:rPr>
          <w:rFonts w:ascii="Times New Roman" w:eastAsia="Times New Roman" w:hAnsi="Times New Roman" w:cs="Times New Roman"/>
          <w:sz w:val="28"/>
          <w:szCs w:val="28"/>
          <w:lang w:eastAsia="ru-RU"/>
        </w:rPr>
        <w:t xml:space="preserve"> ТС 007/2011, а в части, не урегулированный нормативно-правовыми актами Таможенного союза – санитарным законодательством Российской Федерации.</w:t>
      </w:r>
    </w:p>
    <w:p w:rsidR="00EC3936" w:rsidRPr="00B75AF5" w:rsidRDefault="00EC3936" w:rsidP="00EC3936">
      <w:pPr>
        <w:spacing w:after="0" w:line="240" w:lineRule="auto"/>
        <w:rPr>
          <w:rFonts w:ascii="Times New Roman" w:eastAsia="Times New Roman" w:hAnsi="Times New Roman" w:cs="Times New Roman"/>
          <w:sz w:val="28"/>
          <w:szCs w:val="28"/>
          <w:lang w:eastAsia="ru-RU"/>
        </w:rPr>
      </w:pPr>
      <w:r w:rsidRPr="00B75AF5">
        <w:rPr>
          <w:rFonts w:ascii="Times New Roman" w:eastAsia="Times New Roman" w:hAnsi="Times New Roman" w:cs="Times New Roman"/>
          <w:b/>
          <w:bCs/>
          <w:sz w:val="28"/>
          <w:szCs w:val="28"/>
          <w:lang w:eastAsia="ru-RU"/>
        </w:rPr>
        <w:t>Маркировка продукции</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Особое внимание нужно обратить на маркировку продукции: она должна быть достоверной, проверяемой, читаемой и доступной для осмотра и идентификации.</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lastRenderedPageBreak/>
        <w:t>-наименование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-наименование и вид (назначение) изделия;</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-дата изготовления;</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 единый знак обращения на рынке;</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 срок службы продукции (при необходимости);</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-гарантийный срок службы (при необходимости); товарный знак (при наличии).</w:t>
      </w:r>
    </w:p>
    <w:p w:rsidR="00EC3936" w:rsidRPr="00B75AF5" w:rsidRDefault="00EC3936" w:rsidP="00EC3936">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Не допускается использования указаний «экологически чистая», «ортопедическая» и другие аналогичные указания без соответствующего подтверждения. Продукция для детей и 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C34260" w:rsidRPr="00C34260" w:rsidRDefault="00C34260" w:rsidP="00C3426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75AF5">
        <w:rPr>
          <w:rFonts w:ascii="Times New Roman" w:eastAsia="Times New Roman" w:hAnsi="Times New Roman" w:cs="Times New Roman"/>
          <w:b/>
          <w:bCs/>
          <w:sz w:val="28"/>
          <w:szCs w:val="28"/>
          <w:lang w:eastAsia="ru-RU"/>
        </w:rPr>
        <w:t>Требования к одежде для детей и подростков.</w:t>
      </w:r>
    </w:p>
    <w:p w:rsidR="00C34260" w:rsidRPr="00C34260" w:rsidRDefault="00C34260" w:rsidP="00C34260">
      <w:pPr>
        <w:spacing w:after="0" w:line="240" w:lineRule="auto"/>
        <w:jc w:val="both"/>
        <w:rPr>
          <w:rFonts w:ascii="Times New Roman" w:eastAsia="Times New Roman" w:hAnsi="Times New Roman" w:cs="Times New Roman"/>
          <w:sz w:val="28"/>
          <w:szCs w:val="28"/>
          <w:lang w:eastAsia="ru-RU"/>
        </w:rPr>
      </w:pPr>
      <w:r w:rsidRPr="00C34260">
        <w:rPr>
          <w:rFonts w:ascii="Times New Roman" w:eastAsia="Times New Roman" w:hAnsi="Times New Roman" w:cs="Times New Roman"/>
          <w:sz w:val="28"/>
          <w:szCs w:val="28"/>
          <w:lang w:eastAsia="ru-RU"/>
        </w:rPr>
        <w:t>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несомненно, наиболее предпочтительный вариант – покупка вещей из натуральных материалов и тканей.</w:t>
      </w:r>
    </w:p>
    <w:p w:rsidR="00C34260" w:rsidRPr="00C34260" w:rsidRDefault="00C34260" w:rsidP="00B75AF5">
      <w:pPr>
        <w:spacing w:after="0" w:line="240" w:lineRule="auto"/>
        <w:jc w:val="both"/>
        <w:rPr>
          <w:rFonts w:ascii="Times New Roman" w:eastAsia="Times New Roman" w:hAnsi="Times New Roman" w:cs="Times New Roman"/>
          <w:sz w:val="28"/>
          <w:szCs w:val="28"/>
          <w:lang w:eastAsia="ru-RU"/>
        </w:rPr>
      </w:pPr>
      <w:r w:rsidRPr="00C34260">
        <w:rPr>
          <w:rFonts w:ascii="Times New Roman" w:eastAsia="Times New Roman" w:hAnsi="Times New Roman" w:cs="Times New Roman"/>
          <w:sz w:val="28"/>
          <w:szCs w:val="28"/>
          <w:lang w:eastAsia="ru-RU"/>
        </w:rPr>
        <w:t>Выбирая школьную форму детям,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форма, должны быть воздухопроницаемыми, гигроскопичными (способными легко поглощать воду и водяные пары), не терять этих положительных качеств и привлекательного внешнего вида после многократной стирки и глажения.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групп.</w:t>
      </w:r>
    </w:p>
    <w:p w:rsidR="00B75AF5" w:rsidRPr="00B75AF5" w:rsidRDefault="00B75AF5" w:rsidP="00B75AF5">
      <w:pPr>
        <w:spacing w:after="0" w:line="240" w:lineRule="auto"/>
        <w:jc w:val="both"/>
        <w:outlineLvl w:val="0"/>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 xml:space="preserve">При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w:t>
      </w:r>
      <w:r w:rsidRPr="00B75AF5">
        <w:rPr>
          <w:rFonts w:ascii="Times New Roman" w:eastAsia="Times New Roman" w:hAnsi="Times New Roman" w:cs="Times New Roman"/>
          <w:sz w:val="28"/>
          <w:szCs w:val="28"/>
          <w:lang w:eastAsia="ru-RU"/>
        </w:rPr>
        <w:lastRenderedPageBreak/>
        <w:t>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сковывать движения. Но и нельзя покупать одежду «на вырост», такая одежда также мешает ребенку при движении, меняет его походку, осанку.</w:t>
      </w:r>
    </w:p>
    <w:p w:rsidR="00B75AF5" w:rsidRPr="00B75AF5" w:rsidRDefault="00B75AF5" w:rsidP="00B75AF5">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в то же время одежда должна легко стираться. </w:t>
      </w:r>
    </w:p>
    <w:p w:rsidR="00B75AF5" w:rsidRPr="00B75AF5" w:rsidRDefault="00B75AF5" w:rsidP="00B75AF5">
      <w:pPr>
        <w:spacing w:after="0" w:line="240" w:lineRule="auto"/>
        <w:jc w:val="both"/>
        <w:rPr>
          <w:rFonts w:ascii="Times New Roman" w:eastAsia="Times New Roman" w:hAnsi="Times New Roman" w:cs="Times New Roman"/>
          <w:sz w:val="28"/>
          <w:szCs w:val="28"/>
          <w:lang w:eastAsia="ru-RU"/>
        </w:rPr>
      </w:pPr>
      <w:r w:rsidRPr="00B75AF5">
        <w:rPr>
          <w:rFonts w:ascii="Times New Roman" w:eastAsia="Times New Roman" w:hAnsi="Times New Roman" w:cs="Times New Roman"/>
          <w:sz w:val="28"/>
          <w:szCs w:val="28"/>
          <w:lang w:eastAsia="ru-RU"/>
        </w:rPr>
        <w:t>Одежда ребенка не должна накапливать статическое электричество, поэтому, покупая одежду для ребенка, не рекомендуется останавливать выбор на одежде из 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p>
    <w:p w:rsidR="00C34260" w:rsidRPr="00EC3936" w:rsidRDefault="00C34260" w:rsidP="00EC3936">
      <w:pPr>
        <w:spacing w:after="0" w:line="240" w:lineRule="auto"/>
        <w:jc w:val="both"/>
        <w:rPr>
          <w:rFonts w:ascii="Times New Roman" w:eastAsia="Times New Roman" w:hAnsi="Times New Roman" w:cs="Times New Roman"/>
          <w:sz w:val="24"/>
          <w:szCs w:val="24"/>
          <w:lang w:eastAsia="ru-RU"/>
        </w:rPr>
      </w:pPr>
    </w:p>
    <w:p w:rsidR="00067B9B" w:rsidRDefault="00067B9B" w:rsidP="00067B9B">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
    <w:p w:rsidR="00067B9B" w:rsidRDefault="00067B9B" w:rsidP="00067B9B">
      <w:pPr>
        <w:spacing w:after="0" w:line="240" w:lineRule="auto"/>
        <w:rPr>
          <w:rFonts w:ascii="Times New Roman" w:hAnsi="Times New Roman"/>
          <w:sz w:val="24"/>
          <w:szCs w:val="24"/>
        </w:rPr>
      </w:pPr>
      <w:r>
        <w:rPr>
          <w:rFonts w:ascii="Times New Roman" w:hAnsi="Times New Roman"/>
          <w:sz w:val="24"/>
          <w:szCs w:val="24"/>
        </w:rPr>
        <w:t xml:space="preserve">Управления Роспотребнадзора по </w:t>
      </w:r>
      <w:proofErr w:type="gramStart"/>
      <w:r>
        <w:rPr>
          <w:rFonts w:ascii="Times New Roman" w:hAnsi="Times New Roman"/>
          <w:sz w:val="24"/>
          <w:szCs w:val="24"/>
        </w:rPr>
        <w:t>Чувашской</w:t>
      </w:r>
      <w:proofErr w:type="gramEnd"/>
      <w:r>
        <w:rPr>
          <w:rFonts w:ascii="Times New Roman" w:hAnsi="Times New Roman"/>
          <w:sz w:val="24"/>
          <w:szCs w:val="24"/>
        </w:rPr>
        <w:t xml:space="preserve"> </w:t>
      </w:r>
    </w:p>
    <w:p w:rsidR="00067B9B" w:rsidRDefault="00067B9B" w:rsidP="00067B9B">
      <w:pPr>
        <w:spacing w:after="0" w:line="240" w:lineRule="auto"/>
        <w:jc w:val="both"/>
        <w:rPr>
          <w:sz w:val="28"/>
          <w:szCs w:val="28"/>
        </w:rPr>
      </w:pPr>
      <w:r>
        <w:rPr>
          <w:rFonts w:ascii="Times New Roman" w:hAnsi="Times New Roman"/>
          <w:sz w:val="24"/>
          <w:szCs w:val="24"/>
        </w:rPr>
        <w:t xml:space="preserve">Республике-Чувашии в Батыревском районе    </w:t>
      </w:r>
    </w:p>
    <w:p w:rsidR="00067B9B" w:rsidRPr="00521A7E" w:rsidRDefault="00067B9B" w:rsidP="00521A7E">
      <w:pPr>
        <w:spacing w:before="100" w:beforeAutospacing="1" w:after="100" w:afterAutospacing="1" w:line="240" w:lineRule="auto"/>
        <w:rPr>
          <w:rFonts w:ascii="Times New Roman" w:eastAsia="Times New Roman" w:hAnsi="Times New Roman" w:cs="Times New Roman"/>
          <w:sz w:val="24"/>
          <w:szCs w:val="24"/>
          <w:lang w:eastAsia="ru-RU"/>
        </w:rPr>
      </w:pPr>
    </w:p>
    <w:p w:rsidR="00FC0C88" w:rsidRDefault="00FC0C88"/>
    <w:sectPr w:rsidR="00FC0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83"/>
    <w:rsid w:val="00067B9B"/>
    <w:rsid w:val="00186E83"/>
    <w:rsid w:val="00521A7E"/>
    <w:rsid w:val="00B75AF5"/>
    <w:rsid w:val="00C34260"/>
    <w:rsid w:val="00EC3936"/>
    <w:rsid w:val="00FC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A7E"/>
    <w:rPr>
      <w:rFonts w:ascii="Times New Roman" w:eastAsia="Times New Roman" w:hAnsi="Times New Roman" w:cs="Times New Roman"/>
      <w:b/>
      <w:bCs/>
      <w:kern w:val="36"/>
      <w:sz w:val="48"/>
      <w:szCs w:val="48"/>
      <w:lang w:eastAsia="ru-RU"/>
    </w:rPr>
  </w:style>
  <w:style w:type="character" w:customStyle="1" w:styleId="inline">
    <w:name w:val="inline"/>
    <w:basedOn w:val="a0"/>
    <w:rsid w:val="00521A7E"/>
  </w:style>
  <w:style w:type="paragraph" w:styleId="a3">
    <w:name w:val="Normal (Web)"/>
    <w:basedOn w:val="a"/>
    <w:uiPriority w:val="99"/>
    <w:semiHidden/>
    <w:unhideWhenUsed/>
    <w:rsid w:val="0052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A7E"/>
    <w:rPr>
      <w:b/>
      <w:bCs/>
    </w:rPr>
  </w:style>
  <w:style w:type="paragraph" w:styleId="a5">
    <w:name w:val="Balloon Text"/>
    <w:basedOn w:val="a"/>
    <w:link w:val="a6"/>
    <w:uiPriority w:val="99"/>
    <w:semiHidden/>
    <w:unhideWhenUsed/>
    <w:rsid w:val="00521A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A7E"/>
    <w:rPr>
      <w:rFonts w:ascii="Tahoma" w:hAnsi="Tahoma" w:cs="Tahoma"/>
      <w:sz w:val="16"/>
      <w:szCs w:val="16"/>
    </w:rPr>
  </w:style>
  <w:style w:type="character" w:styleId="a7">
    <w:name w:val="Hyperlink"/>
    <w:basedOn w:val="a0"/>
    <w:uiPriority w:val="99"/>
    <w:semiHidden/>
    <w:unhideWhenUsed/>
    <w:rsid w:val="00EC39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A7E"/>
    <w:rPr>
      <w:rFonts w:ascii="Times New Roman" w:eastAsia="Times New Roman" w:hAnsi="Times New Roman" w:cs="Times New Roman"/>
      <w:b/>
      <w:bCs/>
      <w:kern w:val="36"/>
      <w:sz w:val="48"/>
      <w:szCs w:val="48"/>
      <w:lang w:eastAsia="ru-RU"/>
    </w:rPr>
  </w:style>
  <w:style w:type="character" w:customStyle="1" w:styleId="inline">
    <w:name w:val="inline"/>
    <w:basedOn w:val="a0"/>
    <w:rsid w:val="00521A7E"/>
  </w:style>
  <w:style w:type="paragraph" w:styleId="a3">
    <w:name w:val="Normal (Web)"/>
    <w:basedOn w:val="a"/>
    <w:uiPriority w:val="99"/>
    <w:semiHidden/>
    <w:unhideWhenUsed/>
    <w:rsid w:val="0052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A7E"/>
    <w:rPr>
      <w:b/>
      <w:bCs/>
    </w:rPr>
  </w:style>
  <w:style w:type="paragraph" w:styleId="a5">
    <w:name w:val="Balloon Text"/>
    <w:basedOn w:val="a"/>
    <w:link w:val="a6"/>
    <w:uiPriority w:val="99"/>
    <w:semiHidden/>
    <w:unhideWhenUsed/>
    <w:rsid w:val="00521A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A7E"/>
    <w:rPr>
      <w:rFonts w:ascii="Tahoma" w:hAnsi="Tahoma" w:cs="Tahoma"/>
      <w:sz w:val="16"/>
      <w:szCs w:val="16"/>
    </w:rPr>
  </w:style>
  <w:style w:type="character" w:styleId="a7">
    <w:name w:val="Hyperlink"/>
    <w:basedOn w:val="a0"/>
    <w:uiPriority w:val="99"/>
    <w:semiHidden/>
    <w:unhideWhenUsed/>
    <w:rsid w:val="00EC3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5752">
      <w:bodyDiv w:val="1"/>
      <w:marLeft w:val="0"/>
      <w:marRight w:val="0"/>
      <w:marTop w:val="0"/>
      <w:marBottom w:val="0"/>
      <w:divBdr>
        <w:top w:val="none" w:sz="0" w:space="0" w:color="auto"/>
        <w:left w:val="none" w:sz="0" w:space="0" w:color="auto"/>
        <w:bottom w:val="none" w:sz="0" w:space="0" w:color="auto"/>
        <w:right w:val="none" w:sz="0" w:space="0" w:color="auto"/>
      </w:divBdr>
    </w:div>
    <w:div w:id="549465043">
      <w:bodyDiv w:val="1"/>
      <w:marLeft w:val="0"/>
      <w:marRight w:val="0"/>
      <w:marTop w:val="0"/>
      <w:marBottom w:val="0"/>
      <w:divBdr>
        <w:top w:val="none" w:sz="0" w:space="0" w:color="auto"/>
        <w:left w:val="none" w:sz="0" w:space="0" w:color="auto"/>
        <w:bottom w:val="none" w:sz="0" w:space="0" w:color="auto"/>
        <w:right w:val="none" w:sz="0" w:space="0" w:color="auto"/>
      </w:divBdr>
      <w:divsChild>
        <w:div w:id="1241601144">
          <w:marLeft w:val="0"/>
          <w:marRight w:val="0"/>
          <w:marTop w:val="0"/>
          <w:marBottom w:val="0"/>
          <w:divBdr>
            <w:top w:val="none" w:sz="0" w:space="0" w:color="auto"/>
            <w:left w:val="none" w:sz="0" w:space="0" w:color="auto"/>
            <w:bottom w:val="none" w:sz="0" w:space="0" w:color="auto"/>
            <w:right w:val="none" w:sz="0" w:space="0" w:color="auto"/>
          </w:divBdr>
        </w:div>
        <w:div w:id="519975583">
          <w:marLeft w:val="0"/>
          <w:marRight w:val="0"/>
          <w:marTop w:val="0"/>
          <w:marBottom w:val="0"/>
          <w:divBdr>
            <w:top w:val="none" w:sz="0" w:space="0" w:color="auto"/>
            <w:left w:val="none" w:sz="0" w:space="0" w:color="auto"/>
            <w:bottom w:val="none" w:sz="0" w:space="0" w:color="auto"/>
            <w:right w:val="none" w:sz="0" w:space="0" w:color="auto"/>
          </w:divBdr>
        </w:div>
      </w:divsChild>
    </w:div>
    <w:div w:id="1157302713">
      <w:bodyDiv w:val="1"/>
      <w:marLeft w:val="0"/>
      <w:marRight w:val="0"/>
      <w:marTop w:val="0"/>
      <w:marBottom w:val="0"/>
      <w:divBdr>
        <w:top w:val="none" w:sz="0" w:space="0" w:color="auto"/>
        <w:left w:val="none" w:sz="0" w:space="0" w:color="auto"/>
        <w:bottom w:val="none" w:sz="0" w:space="0" w:color="auto"/>
        <w:right w:val="none" w:sz="0" w:space="0" w:color="auto"/>
      </w:divBdr>
    </w:div>
    <w:div w:id="1704940022">
      <w:bodyDiv w:val="1"/>
      <w:marLeft w:val="0"/>
      <w:marRight w:val="0"/>
      <w:marTop w:val="0"/>
      <w:marBottom w:val="0"/>
      <w:divBdr>
        <w:top w:val="none" w:sz="0" w:space="0" w:color="auto"/>
        <w:left w:val="none" w:sz="0" w:space="0" w:color="auto"/>
        <w:bottom w:val="none" w:sz="0" w:space="0" w:color="auto"/>
        <w:right w:val="none" w:sz="0" w:space="0" w:color="auto"/>
      </w:divBdr>
      <w:divsChild>
        <w:div w:id="1044214589">
          <w:marLeft w:val="0"/>
          <w:marRight w:val="0"/>
          <w:marTop w:val="0"/>
          <w:marBottom w:val="0"/>
          <w:divBdr>
            <w:top w:val="none" w:sz="0" w:space="0" w:color="auto"/>
            <w:left w:val="none" w:sz="0" w:space="0" w:color="auto"/>
            <w:bottom w:val="none" w:sz="0" w:space="0" w:color="auto"/>
            <w:right w:val="none" w:sz="0" w:space="0" w:color="auto"/>
          </w:divBdr>
          <w:divsChild>
            <w:div w:id="1467816193">
              <w:marLeft w:val="0"/>
              <w:marRight w:val="0"/>
              <w:marTop w:val="0"/>
              <w:marBottom w:val="0"/>
              <w:divBdr>
                <w:top w:val="none" w:sz="0" w:space="0" w:color="auto"/>
                <w:left w:val="none" w:sz="0" w:space="0" w:color="auto"/>
                <w:bottom w:val="none" w:sz="0" w:space="0" w:color="auto"/>
                <w:right w:val="none" w:sz="0" w:space="0" w:color="auto"/>
              </w:divBdr>
            </w:div>
          </w:divsChild>
        </w:div>
        <w:div w:id="235632417">
          <w:marLeft w:val="0"/>
          <w:marRight w:val="0"/>
          <w:marTop w:val="0"/>
          <w:marBottom w:val="0"/>
          <w:divBdr>
            <w:top w:val="none" w:sz="0" w:space="0" w:color="auto"/>
            <w:left w:val="none" w:sz="0" w:space="0" w:color="auto"/>
            <w:bottom w:val="none" w:sz="0" w:space="0" w:color="auto"/>
            <w:right w:val="none" w:sz="0" w:space="0" w:color="auto"/>
          </w:divBdr>
          <w:divsChild>
            <w:div w:id="1864392017">
              <w:marLeft w:val="0"/>
              <w:marRight w:val="0"/>
              <w:marTop w:val="0"/>
              <w:marBottom w:val="0"/>
              <w:divBdr>
                <w:top w:val="none" w:sz="0" w:space="0" w:color="auto"/>
                <w:left w:val="none" w:sz="0" w:space="0" w:color="auto"/>
                <w:bottom w:val="none" w:sz="0" w:space="0" w:color="auto"/>
                <w:right w:val="none" w:sz="0" w:space="0" w:color="auto"/>
              </w:divBdr>
              <w:divsChild>
                <w:div w:id="562331470">
                  <w:marLeft w:val="0"/>
                  <w:marRight w:val="0"/>
                  <w:marTop w:val="0"/>
                  <w:marBottom w:val="0"/>
                  <w:divBdr>
                    <w:top w:val="none" w:sz="0" w:space="0" w:color="auto"/>
                    <w:left w:val="none" w:sz="0" w:space="0" w:color="auto"/>
                    <w:bottom w:val="none" w:sz="0" w:space="0" w:color="auto"/>
                    <w:right w:val="none" w:sz="0" w:space="0" w:color="auto"/>
                  </w:divBdr>
                  <w:divsChild>
                    <w:div w:id="1406344995">
                      <w:marLeft w:val="0"/>
                      <w:marRight w:val="0"/>
                      <w:marTop w:val="0"/>
                      <w:marBottom w:val="0"/>
                      <w:divBdr>
                        <w:top w:val="none" w:sz="0" w:space="0" w:color="auto"/>
                        <w:left w:val="none" w:sz="0" w:space="0" w:color="auto"/>
                        <w:bottom w:val="none" w:sz="0" w:space="0" w:color="auto"/>
                        <w:right w:val="none" w:sz="0" w:space="0" w:color="auto"/>
                      </w:divBdr>
                      <w:divsChild>
                        <w:div w:id="1226792959">
                          <w:marLeft w:val="0"/>
                          <w:marRight w:val="0"/>
                          <w:marTop w:val="0"/>
                          <w:marBottom w:val="0"/>
                          <w:divBdr>
                            <w:top w:val="none" w:sz="0" w:space="0" w:color="auto"/>
                            <w:left w:val="none" w:sz="0" w:space="0" w:color="auto"/>
                            <w:bottom w:val="none" w:sz="0" w:space="0" w:color="auto"/>
                            <w:right w:val="none" w:sz="0" w:space="0" w:color="auto"/>
                          </w:divBdr>
                          <w:divsChild>
                            <w:div w:id="1179080965">
                              <w:marLeft w:val="0"/>
                              <w:marRight w:val="0"/>
                              <w:marTop w:val="0"/>
                              <w:marBottom w:val="0"/>
                              <w:divBdr>
                                <w:top w:val="none" w:sz="0" w:space="0" w:color="auto"/>
                                <w:left w:val="none" w:sz="0" w:space="0" w:color="auto"/>
                                <w:bottom w:val="none" w:sz="0" w:space="0" w:color="auto"/>
                                <w:right w:val="none" w:sz="0" w:space="0" w:color="auto"/>
                              </w:divBdr>
                              <w:divsChild>
                                <w:div w:id="818108978">
                                  <w:marLeft w:val="0"/>
                                  <w:marRight w:val="0"/>
                                  <w:marTop w:val="0"/>
                                  <w:marBottom w:val="0"/>
                                  <w:divBdr>
                                    <w:top w:val="none" w:sz="0" w:space="0" w:color="auto"/>
                                    <w:left w:val="none" w:sz="0" w:space="0" w:color="auto"/>
                                    <w:bottom w:val="none" w:sz="0" w:space="0" w:color="auto"/>
                                    <w:right w:val="none" w:sz="0" w:space="0" w:color="auto"/>
                                  </w:divBdr>
                                  <w:divsChild>
                                    <w:div w:id="1698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4409</Characters>
  <Application>Microsoft Office Word</Application>
  <DocSecurity>0</DocSecurity>
  <Lines>36</Lines>
  <Paragraphs>10</Paragraphs>
  <ScaleCrop>false</ScaleCrop>
  <Company>ТО Батырево</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НП</dc:creator>
  <cp:keywords/>
  <dc:description/>
  <cp:lastModifiedBy>Кузнецова НП</cp:lastModifiedBy>
  <cp:revision>6</cp:revision>
  <dcterms:created xsi:type="dcterms:W3CDTF">2022-07-28T04:54:00Z</dcterms:created>
  <dcterms:modified xsi:type="dcterms:W3CDTF">2022-07-28T05:11:00Z</dcterms:modified>
</cp:coreProperties>
</file>