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7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80D7A" w:rsidRPr="00980D7A" w:rsidTr="00980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0D7A" w:rsidRPr="00980D7A" w:rsidRDefault="00980D7A" w:rsidP="00980D7A">
            <w:pPr>
              <w:spacing w:after="92" w:line="186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D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5937690" cy="8170984"/>
                  <wp:effectExtent l="19050" t="0" r="4640" b="0"/>
                  <wp:wrapSquare wrapText="bothSides"/>
                  <wp:docPr id="5" name="Рисунок 3" descr="http://edu21.cap.ru/home/4387/sajt/sam%20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21.cap.ru/home/4387/sajt/sam%20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960" cy="817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0D7A" w:rsidRPr="00980D7A" w:rsidRDefault="00980D7A" w:rsidP="00980D7A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РАЗДЕЛ 2. ПОКАЗАТЕЛИ ДЕЯТЕЛЬНОСТИ ОБРАЗОВАТЕЛЬНОГО УЧРЕЖДЕНИЯ</w:t>
            </w:r>
          </w:p>
          <w:p w:rsidR="00980D7A" w:rsidRPr="00980D7A" w:rsidRDefault="00980D7A" w:rsidP="00980D7A">
            <w:pPr>
              <w:spacing w:after="0" w:line="18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980D7A" w:rsidRPr="00980D7A" w:rsidRDefault="00980D7A" w:rsidP="00980D7A">
            <w:pPr>
              <w:spacing w:after="0" w:line="186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7716" w:type="dxa"/>
              <w:tblInd w:w="7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79"/>
              <w:gridCol w:w="5433"/>
              <w:gridCol w:w="1404"/>
            </w:tblGrid>
            <w:tr w:rsidR="00980D7A" w:rsidRPr="00980D7A" w:rsidTr="00980D7A">
              <w:tc>
                <w:tcPr>
                  <w:tcW w:w="10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N </w:t>
                  </w:r>
                  <w:proofErr w:type="gramStart"/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</w:t>
                  </w:r>
                  <w:proofErr w:type="gramEnd"/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/п</w:t>
                  </w:r>
                </w:p>
              </w:tc>
              <w:tc>
                <w:tcPr>
                  <w:tcW w:w="7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Единица измерения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53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1.2.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 воспитанников по образовательной программе дошкольного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1.4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1.5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26</w:t>
                  </w: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val="en-US" w:eastAsia="ru-RU"/>
                    </w:rPr>
                    <w:t>/50%</w:t>
                  </w:r>
                </w:p>
              </w:tc>
            </w:tr>
            <w:tr w:rsidR="00980D7A" w:rsidRPr="00980D7A" w:rsidTr="00980D7A">
              <w:trPr>
                <w:trHeight w:val="693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1.6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Средний балл государственной итоговой аттестации выпускников 9 класса по русскому языку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3.8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1.7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Средний балл государственной итоговой аттестации выпускников 9 класса по математике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3,2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1.8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Средний балл государственной итоговой аттестации выпускников 9 класса по биологии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3,0</w:t>
                  </w:r>
                </w:p>
              </w:tc>
            </w:tr>
            <w:tr w:rsidR="00980D7A" w:rsidRPr="00980D7A" w:rsidTr="00980D7A">
              <w:trPr>
                <w:trHeight w:val="473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1.9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Средний балл государственной итоговой аттестации выпускников 9 класса по обществознанию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3,4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1.10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1/20%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1/20%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биологии, в общей численности выпускников 9 класса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2\40%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обществознанию, в общей численности выпускников 9 класса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1.14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1.15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color w:val="FF000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1.16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1/20%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1.17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color w:val="FF000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1.18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54/100%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1.19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13/25%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1.19.1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Регионального уровня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1/2%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lastRenderedPageBreak/>
                    <w:t>1.19.2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Федерального уровня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1.19.3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Международного уровня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1.20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1.24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1.25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12/92 %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1.26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12/92 %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1.27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1/8 %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1.28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1/8%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1.29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13/100%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1.29.1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Высшая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5/40 %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1.29.2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Первая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color w:val="FF0000"/>
                      <w:bdr w:val="none" w:sz="0" w:space="0" w:color="auto" w:frame="1"/>
                      <w:lang w:eastAsia="ru-RU"/>
                    </w:rPr>
                    <w:t>    </w:t>
                  </w: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   8/60%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1.30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color w:val="FF000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1.30.1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До 5 лет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0/0%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1.30.2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8/60%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5/40%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3/23%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1.33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 xml:space="preserve">Численность/удельный вес численности </w:t>
                  </w: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lastRenderedPageBreak/>
      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lastRenderedPageBreak/>
                    <w:t>17/100%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lastRenderedPageBreak/>
                    <w:t>1.34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15/88,23%</w:t>
                  </w:r>
                </w:p>
              </w:tc>
            </w:tr>
            <w:tr w:rsidR="00980D7A" w:rsidRPr="00980D7A" w:rsidTr="00980D7A">
              <w:trPr>
                <w:trHeight w:val="363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/>
                      <w:bCs/>
                      <w:bdr w:val="none" w:sz="0" w:space="0" w:color="auto" w:frame="1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color w:val="FF000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0,26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50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Наличие в образовательной организации системы электронного документооборота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ДА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2.4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Наличие читального зала библиотеки, в том числе: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НЕТ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2.4.1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 обеспечением возможности работы на стационарных компьютерах или использования переносных компьютеров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ДА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2.4.2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 медиатекой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ДА</w:t>
                  </w:r>
                </w:p>
              </w:tc>
            </w:tr>
            <w:tr w:rsidR="00980D7A" w:rsidRPr="00980D7A" w:rsidTr="00980D7A">
              <w:trPr>
                <w:trHeight w:val="1974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2.4.3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Оснащенного средствами сканирования и распознавания текстов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ДА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2.4.4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 выходом в Интернет с компьютеров, расположенных в помещении библиотеки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ДА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2.4.5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 контролируемой распечаткой бумажных материалов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НЕТ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2.5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27/50%</w:t>
                  </w:r>
                </w:p>
              </w:tc>
            </w:tr>
            <w:tr w:rsidR="00980D7A" w:rsidRPr="00980D7A" w:rsidTr="00980D7A"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2.6</w:t>
                  </w:r>
                </w:p>
              </w:tc>
              <w:tc>
                <w:tcPr>
                  <w:tcW w:w="7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учащегося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11,7кв.м.</w:t>
                  </w:r>
                </w:p>
              </w:tc>
            </w:tr>
          </w:tbl>
          <w:p w:rsidR="00980D7A" w:rsidRPr="00980D7A" w:rsidRDefault="00980D7A" w:rsidP="00980D7A">
            <w:pPr>
              <w:spacing w:after="0" w:line="186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980D7A" w:rsidRPr="00980D7A" w:rsidRDefault="00980D7A" w:rsidP="00980D7A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980D7A" w:rsidRPr="00980D7A" w:rsidRDefault="00980D7A" w:rsidP="00980D7A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p w:rsidR="00980D7A" w:rsidRPr="00980D7A" w:rsidRDefault="00980D7A" w:rsidP="00980D7A">
            <w:pPr>
              <w:spacing w:after="0" w:line="18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7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53"/>
              <w:gridCol w:w="2076"/>
              <w:gridCol w:w="378"/>
              <w:gridCol w:w="2738"/>
            </w:tblGrid>
            <w:tr w:rsidR="00980D7A" w:rsidRPr="00980D7A" w:rsidTr="00980D7A">
              <w:tc>
                <w:tcPr>
                  <w:tcW w:w="3500" w:type="pct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Дата заполнения    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      </w:t>
                  </w: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val="en-US" w:eastAsia="ru-RU"/>
                    </w:rPr>
                    <w:t>30</w:t>
                  </w: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августа  2017 г.</w:t>
                  </w:r>
                </w:p>
              </w:tc>
            </w:tr>
            <w:tr w:rsidR="00980D7A" w:rsidRPr="00980D7A" w:rsidTr="00980D7A">
              <w:tc>
                <w:tcPr>
                  <w:tcW w:w="220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</w:tc>
              <w:tc>
                <w:tcPr>
                  <w:tcW w:w="11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Соколова Е.Н..</w:t>
                  </w:r>
                </w:p>
              </w:tc>
            </w:tr>
            <w:tr w:rsidR="00980D7A" w:rsidRPr="00980D7A" w:rsidTr="00980D7A">
              <w:tc>
                <w:tcPr>
                  <w:tcW w:w="35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М.П.                                                                подпись</w:t>
                  </w:r>
                </w:p>
              </w:tc>
              <w:tc>
                <w:tcPr>
                  <w:tcW w:w="1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0D7A" w:rsidRPr="00980D7A" w:rsidRDefault="00980D7A" w:rsidP="00980D7A">
                  <w:pPr>
                    <w:spacing w:after="0" w:line="142" w:lineRule="atLeast"/>
                    <w:ind w:firstLine="7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0D7A">
                    <w:rPr>
                      <w:rFonts w:ascii="Times New Roman" w:eastAsia="Times New Roman" w:hAnsi="Times New Roman" w:cs="Times New Roman"/>
                      <w:bdr w:val="none" w:sz="0" w:space="0" w:color="auto" w:frame="1"/>
                      <w:lang w:eastAsia="ru-RU"/>
                    </w:rPr>
                    <w:t>Ф.И.О</w:t>
                  </w:r>
                </w:p>
              </w:tc>
            </w:tr>
          </w:tbl>
          <w:p w:rsidR="00980D7A" w:rsidRPr="00980D7A" w:rsidRDefault="00980D7A" w:rsidP="00980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p w:rsidR="00980D7A" w:rsidRDefault="00980D7A"/>
    <w:sectPr w:rsidR="00980D7A" w:rsidSect="006C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980D7A"/>
    <w:rsid w:val="006C389B"/>
    <w:rsid w:val="0098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80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2F62-1364-482C-82DC-6A697957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997</Words>
  <Characters>5689</Characters>
  <Application>Microsoft Office Word</Application>
  <DocSecurity>0</DocSecurity>
  <Lines>47</Lines>
  <Paragraphs>13</Paragraphs>
  <ScaleCrop>false</ScaleCrop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2022-01-19T15:48:00Z</dcterms:created>
  <dcterms:modified xsi:type="dcterms:W3CDTF">2022-01-19T15:58:00Z</dcterms:modified>
</cp:coreProperties>
</file>