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EF" w:rsidRDefault="00EF48EF" w:rsidP="00EF48E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D25C6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бюджетное </w:t>
      </w:r>
      <w:r w:rsidR="00071E67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071E67" w:rsidRDefault="00EF48EF" w:rsidP="00EF48E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7449">
        <w:rPr>
          <w:rFonts w:ascii="Times New Roman" w:hAnsi="Times New Roman"/>
          <w:sz w:val="24"/>
          <w:szCs w:val="24"/>
        </w:rPr>
        <w:t>«</w:t>
      </w:r>
      <w:proofErr w:type="spellStart"/>
      <w:r w:rsidR="00071E67">
        <w:rPr>
          <w:rFonts w:ascii="Times New Roman" w:hAnsi="Times New Roman"/>
          <w:sz w:val="24"/>
          <w:szCs w:val="24"/>
        </w:rPr>
        <w:t>Эльбарусовская</w:t>
      </w:r>
      <w:proofErr w:type="spellEnd"/>
      <w:r w:rsidR="00071E67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F87449">
        <w:rPr>
          <w:rFonts w:ascii="Times New Roman" w:hAnsi="Times New Roman"/>
          <w:sz w:val="24"/>
          <w:szCs w:val="24"/>
        </w:rPr>
        <w:t>»</w:t>
      </w:r>
    </w:p>
    <w:p w:rsidR="00EF48EF" w:rsidRPr="002F5547" w:rsidRDefault="00EF48EF" w:rsidP="00EF48E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7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449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F87449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</w:p>
    <w:p w:rsidR="00EF48EF" w:rsidRDefault="00EF48EF" w:rsidP="00EF48E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F48EF" w:rsidRPr="00AB75C4" w:rsidRDefault="00EF48EF" w:rsidP="00EF48E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76" w:tblpY="121"/>
        <w:tblW w:w="10314" w:type="dxa"/>
        <w:tblLook w:val="04A0"/>
      </w:tblPr>
      <w:tblGrid>
        <w:gridCol w:w="4503"/>
        <w:gridCol w:w="2126"/>
        <w:gridCol w:w="3685"/>
      </w:tblGrid>
      <w:tr w:rsidR="00EF48EF" w:rsidRPr="00EF48EF" w:rsidTr="008D09B9">
        <w:tc>
          <w:tcPr>
            <w:tcW w:w="4503" w:type="dxa"/>
          </w:tcPr>
          <w:p w:rsidR="00EF48EF" w:rsidRPr="00EF48EF" w:rsidRDefault="00EF48EF" w:rsidP="008D0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F48EF" w:rsidRPr="00EF48EF" w:rsidRDefault="00EF48EF" w:rsidP="008D0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>На заседании Управляющего совета МБОУ «</w:t>
            </w:r>
            <w:proofErr w:type="spellStart"/>
            <w:r w:rsidR="00071E67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="00071E6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F48EF" w:rsidRPr="00EF48EF" w:rsidRDefault="00EF48EF" w:rsidP="00071E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071E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71E6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>20</w:t>
            </w:r>
            <w:r w:rsidR="00071E67">
              <w:rPr>
                <w:rFonts w:ascii="Times New Roman" w:hAnsi="Times New Roman"/>
                <w:sz w:val="24"/>
                <w:szCs w:val="24"/>
              </w:rPr>
              <w:t>22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EF48EF" w:rsidRPr="00EF48EF" w:rsidRDefault="00EF48EF" w:rsidP="008D0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48EF" w:rsidRPr="00EF48EF" w:rsidRDefault="00EF48EF" w:rsidP="008D09B9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F48EF" w:rsidRPr="00EF48EF" w:rsidRDefault="00EF48EF" w:rsidP="008D09B9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EF48EF" w:rsidRPr="00EF48EF" w:rsidRDefault="00EF48EF" w:rsidP="008D09B9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71E67" w:rsidRPr="00EF4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71E67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="00071E6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071E67" w:rsidRPr="00EF48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48EF" w:rsidRPr="00EF48EF" w:rsidRDefault="00EF48EF" w:rsidP="00071E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8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71E6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 xml:space="preserve">    от </w:t>
            </w:r>
            <w:r w:rsidR="00071E6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71E67">
              <w:rPr>
                <w:rFonts w:ascii="Times New Roman" w:hAnsi="Times New Roman"/>
                <w:sz w:val="24"/>
                <w:szCs w:val="24"/>
              </w:rPr>
              <w:t>22</w:t>
            </w:r>
            <w:r w:rsidRPr="00EF48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76759" w:rsidRDefault="00E76759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8EF" w:rsidRDefault="00EF48EF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759" w:rsidRDefault="00E76759" w:rsidP="00E76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3D5E" w:rsidRPr="00071E67" w:rsidRDefault="00E76759" w:rsidP="00E76759">
      <w:pPr>
        <w:pStyle w:val="a5"/>
        <w:jc w:val="center"/>
        <w:rPr>
          <w:rFonts w:ascii="Monotype Corsiva" w:hAnsi="Monotype Corsiva"/>
          <w:b/>
          <w:sz w:val="48"/>
          <w:szCs w:val="48"/>
        </w:rPr>
      </w:pPr>
      <w:r w:rsidRPr="00071E67">
        <w:rPr>
          <w:rFonts w:ascii="Monotype Corsiva" w:hAnsi="Monotype Corsiva"/>
          <w:b/>
          <w:sz w:val="48"/>
          <w:szCs w:val="48"/>
        </w:rPr>
        <w:t xml:space="preserve">Правила </w:t>
      </w:r>
    </w:p>
    <w:p w:rsidR="00E76759" w:rsidRPr="00071E67" w:rsidRDefault="00E76759" w:rsidP="00E76759">
      <w:pPr>
        <w:pStyle w:val="a5"/>
        <w:jc w:val="center"/>
        <w:rPr>
          <w:rFonts w:ascii="Monotype Corsiva" w:hAnsi="Monotype Corsiva"/>
          <w:b/>
          <w:sz w:val="48"/>
          <w:szCs w:val="48"/>
        </w:rPr>
      </w:pPr>
      <w:r w:rsidRPr="00071E67">
        <w:rPr>
          <w:rFonts w:ascii="Monotype Corsiva" w:hAnsi="Monotype Corsiva"/>
          <w:b/>
          <w:sz w:val="48"/>
          <w:szCs w:val="48"/>
        </w:rPr>
        <w:t xml:space="preserve">внутреннего распорядка </w:t>
      </w:r>
      <w:proofErr w:type="gramStart"/>
      <w:r w:rsidR="009D10AE" w:rsidRPr="00071E67">
        <w:rPr>
          <w:rFonts w:ascii="Monotype Corsiva" w:hAnsi="Monotype Corsiva"/>
          <w:b/>
          <w:sz w:val="48"/>
          <w:szCs w:val="48"/>
        </w:rPr>
        <w:t>обучающихся</w:t>
      </w:r>
      <w:proofErr w:type="gramEnd"/>
    </w:p>
    <w:p w:rsidR="009D10AE" w:rsidRDefault="00DD5692" w:rsidP="00E76759">
      <w:pPr>
        <w:pStyle w:val="a5"/>
        <w:jc w:val="center"/>
        <w:rPr>
          <w:rFonts w:ascii="Monotype Corsiva" w:hAnsi="Monotype Corsiva"/>
          <w:b/>
          <w:sz w:val="44"/>
          <w:szCs w:val="44"/>
        </w:rPr>
      </w:pPr>
      <w:r w:rsidRPr="00A04A08">
        <w:rPr>
          <w:rFonts w:ascii="Monotype Corsiva" w:hAnsi="Monotype Corsiva"/>
          <w:b/>
          <w:sz w:val="44"/>
          <w:szCs w:val="44"/>
        </w:rPr>
        <w:t>м</w:t>
      </w:r>
      <w:r w:rsidR="00E76759" w:rsidRPr="00A04A08">
        <w:rPr>
          <w:rFonts w:ascii="Monotype Corsiva" w:hAnsi="Monotype Corsiva"/>
          <w:b/>
          <w:sz w:val="44"/>
          <w:szCs w:val="44"/>
        </w:rPr>
        <w:t xml:space="preserve">униципального бюджетного </w:t>
      </w:r>
    </w:p>
    <w:p w:rsidR="00E76759" w:rsidRPr="00A04A08" w:rsidRDefault="00071E67" w:rsidP="00E76759">
      <w:pPr>
        <w:pStyle w:val="a5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обще</w:t>
      </w:r>
      <w:r w:rsidR="00E76759" w:rsidRPr="00A04A08">
        <w:rPr>
          <w:rFonts w:ascii="Monotype Corsiva" w:hAnsi="Monotype Corsiva"/>
          <w:b/>
          <w:sz w:val="44"/>
          <w:szCs w:val="44"/>
        </w:rPr>
        <w:t>образовательного учреждения</w:t>
      </w:r>
    </w:p>
    <w:p w:rsidR="00EF48EF" w:rsidRPr="00071E67" w:rsidRDefault="00E76759" w:rsidP="00EF48EF">
      <w:pPr>
        <w:pStyle w:val="a5"/>
        <w:jc w:val="center"/>
        <w:rPr>
          <w:rFonts w:ascii="Monotype Corsiva" w:hAnsi="Monotype Corsiva"/>
          <w:b/>
          <w:sz w:val="44"/>
          <w:szCs w:val="44"/>
        </w:rPr>
      </w:pPr>
      <w:r w:rsidRPr="00A04A08">
        <w:rPr>
          <w:rFonts w:ascii="Monotype Corsiva" w:hAnsi="Monotype Corsiva"/>
          <w:b/>
          <w:sz w:val="44"/>
          <w:szCs w:val="44"/>
        </w:rPr>
        <w:t xml:space="preserve"> </w:t>
      </w:r>
      <w:r w:rsidR="00EF48EF" w:rsidRPr="00071E67">
        <w:rPr>
          <w:rFonts w:ascii="Monotype Corsiva" w:hAnsi="Monotype Corsiva"/>
          <w:b/>
          <w:sz w:val="44"/>
          <w:szCs w:val="44"/>
        </w:rPr>
        <w:t>«</w:t>
      </w:r>
      <w:proofErr w:type="spellStart"/>
      <w:r w:rsidR="00071E67" w:rsidRPr="00071E67">
        <w:rPr>
          <w:rFonts w:ascii="Monotype Corsiva" w:hAnsi="Monotype Corsiva"/>
          <w:b/>
          <w:sz w:val="44"/>
          <w:szCs w:val="44"/>
        </w:rPr>
        <w:t>Эльбарусовская</w:t>
      </w:r>
      <w:proofErr w:type="spellEnd"/>
      <w:r w:rsidR="00071E67" w:rsidRPr="00071E67">
        <w:rPr>
          <w:rFonts w:ascii="Monotype Corsiva" w:hAnsi="Monotype Corsiva"/>
          <w:b/>
          <w:sz w:val="44"/>
          <w:szCs w:val="44"/>
        </w:rPr>
        <w:t xml:space="preserve"> средняя общеобразовательная школа</w:t>
      </w:r>
      <w:r w:rsidR="00EF48EF" w:rsidRPr="00071E67">
        <w:rPr>
          <w:rFonts w:ascii="Monotype Corsiva" w:hAnsi="Monotype Corsiva"/>
          <w:b/>
          <w:sz w:val="44"/>
          <w:szCs w:val="44"/>
        </w:rPr>
        <w:t xml:space="preserve">» </w:t>
      </w:r>
    </w:p>
    <w:p w:rsidR="00EF48EF" w:rsidRDefault="00EF48EF" w:rsidP="00EF48EF">
      <w:pPr>
        <w:pStyle w:val="a5"/>
        <w:jc w:val="center"/>
        <w:rPr>
          <w:rFonts w:ascii="Monotype Corsiva" w:hAnsi="Monotype Corsiva"/>
          <w:b/>
          <w:sz w:val="44"/>
          <w:szCs w:val="44"/>
        </w:rPr>
      </w:pPr>
      <w:proofErr w:type="spellStart"/>
      <w:r w:rsidRPr="002F5547">
        <w:rPr>
          <w:rFonts w:ascii="Monotype Corsiva" w:hAnsi="Monotype Corsiva"/>
          <w:b/>
          <w:sz w:val="44"/>
          <w:szCs w:val="44"/>
        </w:rPr>
        <w:t>Мариинско-Посадского</w:t>
      </w:r>
      <w:proofErr w:type="spellEnd"/>
      <w:r w:rsidRPr="002F5547">
        <w:rPr>
          <w:rFonts w:ascii="Monotype Corsiva" w:hAnsi="Monotype Corsiva"/>
          <w:b/>
          <w:sz w:val="44"/>
          <w:szCs w:val="44"/>
        </w:rPr>
        <w:t xml:space="preserve"> района Чувашской Республики</w:t>
      </w: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F48EF" w:rsidRDefault="00EF48EF" w:rsidP="00EF48EF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E76759" w:rsidRPr="00AA3190" w:rsidRDefault="00E76759" w:rsidP="00EF48E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7E1E">
        <w:rPr>
          <w:rFonts w:ascii="Times New Roman" w:hAnsi="Times New Roman"/>
          <w:b/>
          <w:sz w:val="56"/>
          <w:szCs w:val="56"/>
        </w:rPr>
        <w:lastRenderedPageBreak/>
        <w:t xml:space="preserve"> </w:t>
      </w:r>
    </w:p>
    <w:p w:rsid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1. Общие положения</w:t>
      </w:r>
    </w:p>
    <w:p w:rsidR="009D10AE" w:rsidRPr="00071E67" w:rsidRDefault="009D10AE" w:rsidP="00071E67">
      <w:pPr>
        <w:pStyle w:val="a5"/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proofErr w:type="gramStart"/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1.1.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Настоящие Правила внутреннего распорядка обучающихся </w:t>
      </w:r>
      <w:r w:rsidR="002D7145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дошкольной группы 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муниципального бюджетного </w:t>
      </w:r>
      <w:bookmarkStart w:id="0" w:name="_GoBack"/>
      <w:bookmarkEnd w:id="0"/>
      <w:r w:rsidR="00071E67" w:rsidRPr="00071E67">
        <w:rPr>
          <w:rFonts w:ascii="Times New Roman" w:hAnsi="Times New Roman"/>
          <w:sz w:val="26"/>
          <w:szCs w:val="26"/>
        </w:rPr>
        <w:t>общеобразовательного учреждения</w:t>
      </w:r>
      <w:r w:rsidR="00071E67">
        <w:rPr>
          <w:rFonts w:ascii="Times New Roman" w:hAnsi="Times New Roman"/>
          <w:sz w:val="26"/>
          <w:szCs w:val="26"/>
        </w:rPr>
        <w:t xml:space="preserve"> </w:t>
      </w:r>
      <w:r w:rsidR="00071E67" w:rsidRPr="00071E67">
        <w:rPr>
          <w:rFonts w:ascii="Times New Roman" w:hAnsi="Times New Roman"/>
          <w:sz w:val="26"/>
          <w:szCs w:val="26"/>
        </w:rPr>
        <w:t>«</w:t>
      </w:r>
      <w:proofErr w:type="spellStart"/>
      <w:r w:rsidR="00071E67" w:rsidRPr="00071E67">
        <w:rPr>
          <w:rFonts w:ascii="Times New Roman" w:hAnsi="Times New Roman"/>
          <w:sz w:val="26"/>
          <w:szCs w:val="26"/>
        </w:rPr>
        <w:t>Эльбарусовская</w:t>
      </w:r>
      <w:proofErr w:type="spellEnd"/>
      <w:r w:rsidR="00071E67" w:rsidRPr="00071E67">
        <w:rPr>
          <w:rFonts w:ascii="Times New Roman" w:hAnsi="Times New Roman"/>
          <w:sz w:val="26"/>
          <w:szCs w:val="26"/>
        </w:rPr>
        <w:t xml:space="preserve"> средняя общеобразовательная школа»</w:t>
      </w:r>
      <w:r w:rsidR="00071E67" w:rsidRPr="00071E67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="00EF48EF" w:rsidRPr="002F5547">
        <w:rPr>
          <w:rFonts w:ascii="Times New Roman" w:hAnsi="Times New Roman"/>
          <w:sz w:val="26"/>
          <w:szCs w:val="26"/>
        </w:rPr>
        <w:t>Мариинско-Посадского</w:t>
      </w:r>
      <w:proofErr w:type="spellEnd"/>
      <w:r w:rsidR="00EF48EF" w:rsidRPr="002F5547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="001A6BF1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разработаны в соответствии с Федеральным законом от 29.12.2012 № 273-ФЗ «Об образовании в Российской Федерации», </w:t>
      </w:r>
      <w:r w:rsidR="0022448A" w:rsidRPr="0022448A">
        <w:rPr>
          <w:rFonts w:ascii="Times New Roman" w:hAnsi="Times New Roman"/>
          <w:sz w:val="26"/>
          <w:szCs w:val="26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,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утв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ержденное 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постановлением Главного государственного санитарного врача РФ от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28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.0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.20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20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№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28</w:t>
      </w:r>
      <w:proofErr w:type="gramEnd"/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, уставом ОУ и другими правовыми актами.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1.2.Настоящие Правила внутреннего распорядка обучающихся (далее – Правила) разработаны с целью обеспечения комфортного и безопасного пребывания детей в ОУ, а также успешной реализации целей и задач образовательной деятельности, определенных в уставе ОУ, и определяют режим образовательного процесса, внутренний распорядок обучающихся и защиту их прав.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1.3.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Настоящие Правила являются обязательными для исполнения всеми участниками образовательных отношений.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1.4.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При приеме обучающихся администрация ОУ обязана ознакомить их родителей (законных представителей) с настоящими Правилами.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1.5.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Копии настоящих Правил размещаются на информационных стендах в каждой возрастной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дошкольной 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группе ОУ, а также на официальном сайте ОУ в сети Интернет.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1.6.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Администрация, педагогический совет, общее собрание работников учреждения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,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а также совет родителей обучающихся имеют право вносить предложения по усовершенствованию и изменению настоящих Правил.</w:t>
      </w:r>
    </w:p>
    <w:p w:rsid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2. Режим работы ДОУ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2.1.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Режим работы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дошкольной группы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ОУ и длительность пребывания в ней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обучающихся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определяется уставом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МБОУ «</w:t>
      </w:r>
      <w:proofErr w:type="spellStart"/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Эльбарусовская</w:t>
      </w:r>
      <w:proofErr w:type="spellEnd"/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СОШ»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2.2.Режим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работ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ы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группы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с 7.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15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до 1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45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часов. Выходные дни – суббота, воскресенье и праздничные дни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,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установленные законодательством Российской Федерации.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proofErr w:type="gramStart"/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Группы работают в соответствии с утвержденным расписанием занятий, планом воспитательно-образовательной работы и режимом, составленными в соответствии с возрастными и психологическими особенностями обучающихся.</w:t>
      </w:r>
      <w:proofErr w:type="gramEnd"/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2.4.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Группы функционируют в режиме 5 - дневной рабочей недели.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2.5.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Администрация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ОУ имеет право объединять группы в случае необходимости (в связи со снижением посещаемости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детей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в летний период).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2.6.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Основу режима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группы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составляет установленный распорядок сна и бодрствования, приемов пищи, гигиенических и оздоровительных процедур, специально организованной деятельности (далее – занятия), прогулок и самостоятельной деятельности обучающихся.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2.7.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Расписание занятий составляется в соответствии с </w:t>
      </w:r>
      <w:proofErr w:type="spell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СанПиН</w:t>
      </w:r>
      <w:proofErr w:type="spell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22448A" w:rsidRPr="0022448A">
        <w:rPr>
          <w:rFonts w:ascii="Times New Roman" w:hAnsi="Times New Roman"/>
          <w:sz w:val="26"/>
          <w:szCs w:val="26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, утв. постановлением Главного государственного санитарного врача РФ от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28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.0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.20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20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№ 2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8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2.8.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Режим пребывания детей в </w:t>
      </w:r>
      <w:r w:rsidR="0022448A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группе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EF48EF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 7.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15</w:t>
      </w:r>
      <w:r w:rsidR="00EF48EF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до 1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</w:t>
      </w:r>
      <w:r w:rsidR="00EF48EF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45</w:t>
      </w:r>
      <w:r w:rsidR="00EF48EF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часов.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</w:t>
      </w:r>
      <w:r w:rsidR="00B66BE9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.9.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Родители (законные представители) обязаны забирать обучающихся не позднее 1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="00EF48EF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45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часов.</w:t>
      </w:r>
    </w:p>
    <w:p w:rsid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2.10.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ДОУ с предоставлением личного заявления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lastRenderedPageBreak/>
        <w:t>родителя (законного представителя) с указанием лица, которое будет забирать ребенка в данный конкретный день.</w:t>
      </w:r>
    </w:p>
    <w:p w:rsidR="00B66BE9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B66BE9" w:rsidRDefault="00B66BE9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3. </w:t>
      </w:r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Здоровье воспитанников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3.1.Контроль утреннего приема детей в </w:t>
      </w:r>
      <w:r w:rsidR="00927B9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группе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ос</w:t>
      </w:r>
      <w:r w:rsidR="00B66BE9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уществляет воспитатель.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3.2.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Выявленные больные или с подозрением на заболевание обучающиеся в </w:t>
      </w:r>
      <w:r w:rsidR="00927B9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ОУ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Родители (законные представител</w:t>
      </w:r>
      <w:r w:rsidR="00927B9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и) обязаны приводить ребенка в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ОУ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здоровым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B66BE9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3.4.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Если у ребенка есть аллергия или другие особенности здоровья и развития, то родители (законные представители) обязаны поставить в известность воспитателя и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предоставить соответствующее медицинское заключение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3.5.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ОУ накануне или до 8 часов </w:t>
      </w:r>
      <w:r w:rsidR="00927B9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0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0 минут текущего дня.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</w:t>
      </w:r>
      <w:r w:rsidR="00B66BE9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.6.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Ребенок, не посещающий 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3.7.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В случае длительного отсутствия ребенка в ОУ (более 3-х месяцев), по каким-либо обстоятельствам, родителям (законным представителям), необходимо оповестить учреждение о причине и периоде отсутствия.</w:t>
      </w:r>
    </w:p>
    <w:p w:rsidR="00B66BE9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B66BE9" w:rsidRDefault="00B66BE9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4</w:t>
      </w:r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. Внешний вид и одежда воспитанников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4.1.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4.2.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Родители (законные представители) обязаны приводить ребенка в опрятном виде, чистой одежде и обуви.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Если внешний вид и одежда обучающегося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неопрятны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4.4.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4.5.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Порядок в специально организованных в раздевальной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шкафах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для хранения обуви и одежды обучающихся поддерживают их родители (законные представители).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4.6.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4.7.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В шкафу каждого обучающегося должно быть два пакета для хранения чистого и использованного белья.</w:t>
      </w:r>
    </w:p>
    <w:p w:rsid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4.8.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B66BE9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B66BE9" w:rsidRDefault="00B66BE9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5. </w:t>
      </w:r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Обеспечение безопасности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lastRenderedPageBreak/>
        <w:t>5.1.Родители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5.2.Для обеспечения безопасности родители (законные представители) должны лично передавать детей воспитателю группы.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5.3.Родителям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с подозрением на алкогольное или наркотическое опьянение.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5.4.Посторонним лицам запрещено находиться в помещениях и на территории ОУ без разрешения администрации.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5.5.Во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proofErr w:type="gramStart"/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5.6.Не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</w:t>
      </w:r>
      <w:proofErr w:type="gramEnd"/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5.7.</w:t>
      </w:r>
      <w:proofErr w:type="gramStart"/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Обучающимся</w:t>
      </w:r>
      <w:proofErr w:type="gramEnd"/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категорически запрещается приносить в 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5.8.Детям запрещается приносить в ОУ жевательную резинку и другие продукты питания (конфеты, печенье, сухарики, напитки и др.).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5.9.Запрещается оставлять коляски, санки, велосипеды в ОУ, кроме специально отведенных для этого мест.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5.10.Запрещается курение в помещениях и на территории ОУ.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5.11.Запрещается въезд на территорию ОУ на личном автотранспорте или такси.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5.12.При парковке личного автотранспорта необходимо оставлять свободным подъезд к воротам для въезда и выезда служебного транспорта на территорию ОУ.</w:t>
      </w:r>
    </w:p>
    <w:p w:rsidR="00B66BE9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B66BE9" w:rsidRDefault="00B66BE9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6. </w:t>
      </w:r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Организация питания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6.1.</w:t>
      </w:r>
      <w:r w:rsidR="00B97D46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ОУ обеспечивает гарантированное сбалансированное питание обучающихся</w:t>
      </w:r>
      <w:r w:rsidR="00B66BE9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 учетом их возраста, физиологических потребностей в основных пищевых веществах и энергии по утвержденным нормам.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6.2.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Организация питания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обучающихся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возлагается на ОУ и осуществляется его штатным персоналом.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6.3.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Питание в ОУ осуществляется в соответствии с примерным </w:t>
      </w:r>
      <w:r w:rsidR="00B66BE9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двухнедельным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меню, разработанным на основе физиологических потребностей в пищевых веществах и норм питания дошкольников и утвержденного заведующим ДОУ.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6.4.</w:t>
      </w:r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Меню в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ОУ составляется в соответствии </w:t>
      </w:r>
      <w:r w:rsidR="009D10AE" w:rsidRPr="00B97D46">
        <w:rPr>
          <w:rStyle w:val="a4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 xml:space="preserve">с </w:t>
      </w:r>
      <w:proofErr w:type="spellStart"/>
      <w:r w:rsidR="00B97D46" w:rsidRPr="00B97D46">
        <w:rPr>
          <w:rFonts w:ascii="Times New Roman" w:hAnsi="Times New Roman"/>
          <w:bCs/>
          <w:sz w:val="26"/>
          <w:szCs w:val="26"/>
          <w:shd w:val="clear" w:color="auto" w:fill="FFFFFF"/>
        </w:rPr>
        <w:t>СанПиН</w:t>
      </w:r>
      <w:proofErr w:type="spellEnd"/>
      <w:r w:rsidR="00B97D46" w:rsidRPr="00B97D46">
        <w:rPr>
          <w:rFonts w:ascii="Times New Roman" w:hAnsi="Times New Roman"/>
          <w:bCs/>
          <w:color w:val="444444"/>
          <w:sz w:val="26"/>
          <w:szCs w:val="26"/>
          <w:shd w:val="clear" w:color="auto" w:fill="FFFFFF"/>
        </w:rPr>
        <w:t xml:space="preserve"> </w:t>
      </w:r>
      <w:r w:rsidR="00B97D46" w:rsidRPr="00B97D46">
        <w:rPr>
          <w:rFonts w:ascii="Times New Roman" w:hAnsi="Times New Roman"/>
          <w:bCs/>
          <w:sz w:val="26"/>
          <w:szCs w:val="26"/>
          <w:shd w:val="clear" w:color="auto" w:fill="FFFFFF"/>
        </w:rPr>
        <w:t>2.3/2.4.3590-20</w:t>
      </w:r>
      <w:r w:rsidR="00B97D46" w:rsidRPr="00B97D46">
        <w:rPr>
          <w:rFonts w:ascii="Times New Roman" w:hAnsi="Times New Roman"/>
          <w:bCs/>
          <w:sz w:val="26"/>
          <w:szCs w:val="26"/>
        </w:rPr>
        <w:br/>
      </w:r>
      <w:r w:rsidR="00B97D46" w:rsidRPr="00B97D46">
        <w:rPr>
          <w:rFonts w:ascii="Times New Roman" w:hAnsi="Times New Roman"/>
          <w:bCs/>
          <w:sz w:val="26"/>
          <w:szCs w:val="26"/>
          <w:shd w:val="clear" w:color="auto" w:fill="FFFFFF"/>
        </w:rPr>
        <w:t>"Санитарно-эпидемиологические требования к организации общественного питания населения"</w:t>
      </w:r>
      <w:r w:rsidR="009D10AE" w:rsidRPr="00B97D46">
        <w:rPr>
          <w:rStyle w:val="a4"/>
          <w:rFonts w:ascii="Times New Roman" w:hAnsi="Times New Roman"/>
          <w:bCs w:val="0"/>
          <w:sz w:val="26"/>
          <w:szCs w:val="26"/>
          <w:bdr w:val="none" w:sz="0" w:space="0" w:color="auto" w:frame="1"/>
        </w:rPr>
        <w:t xml:space="preserve">, </w:t>
      </w:r>
      <w:r w:rsidR="009D10AE" w:rsidRPr="00B97D46">
        <w:rPr>
          <w:rStyle w:val="a4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>утв. постановлением Главного государственного санитарного врача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РФ от </w:t>
      </w:r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27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1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0.20</w:t>
      </w:r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20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№ </w:t>
      </w:r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32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, и вывешивается на информационных стендах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в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раздевальных групп.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6.5.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В </w:t>
      </w:r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дошкольной группе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ОУ организовано 4 –</w:t>
      </w:r>
      <w:proofErr w:type="spell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х</w:t>
      </w:r>
      <w:proofErr w:type="spell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разовое питание.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6.6.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бракеражную</w:t>
      </w:r>
      <w:proofErr w:type="spellEnd"/>
      <w:r w:rsidR="00B97D46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комиссию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ОУ.</w:t>
      </w:r>
    </w:p>
    <w:p w:rsidR="00B66BE9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B66BE9" w:rsidRDefault="00B66BE9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7. </w:t>
      </w:r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Игра и пребывание воспитанников на свежем воздухе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7.1.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Организация прогулок и специально организованной деятельности с обучающимися осуществляется педагогами ОУ в соответствии с </w:t>
      </w:r>
      <w:proofErr w:type="spell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СанПиН</w:t>
      </w:r>
      <w:proofErr w:type="spell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3A2448" w:rsidRPr="0022448A">
        <w:rPr>
          <w:rFonts w:ascii="Times New Roman" w:hAnsi="Times New Roman"/>
          <w:sz w:val="26"/>
          <w:szCs w:val="26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 w:rsidR="003A2448">
        <w:rPr>
          <w:rFonts w:ascii="Times New Roman" w:hAnsi="Times New Roman"/>
          <w:sz w:val="26"/>
          <w:szCs w:val="26"/>
        </w:rPr>
        <w:t>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lastRenderedPageBreak/>
        <w:t>7.2.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Прогулки с дошкольниками организуются 2 раза в день: в первую половину –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°С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proofErr w:type="gramStart"/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Родители (законные представители) и педагоги </w:t>
      </w:r>
      <w:r w:rsidR="003A244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группы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должны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портить и ломать результаты труда других детей.</w:t>
      </w:r>
    </w:p>
    <w:p w:rsidR="003A2448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7.4.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Обучающимся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разрешается приносить в </w:t>
      </w:r>
      <w:r w:rsidR="003A244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дошкольную группу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личные игрушки только в том</w:t>
      </w:r>
      <w:r w:rsidR="00B66BE9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случае, если они соответствуют </w:t>
      </w:r>
      <w:proofErr w:type="spell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СанПиН</w:t>
      </w:r>
      <w:proofErr w:type="spellEnd"/>
      <w:r w:rsidR="003A244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</w:p>
    <w:p w:rsid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7.5.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Использование личных велосипедов, самокатов, санок в ОУ (без согласия инструктора по физкультуре или воспитателя) запрещается в целях обеспечения безопасности других детей.</w:t>
      </w:r>
    </w:p>
    <w:p w:rsidR="00B66BE9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B66BE9" w:rsidRDefault="00B66BE9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8. </w:t>
      </w:r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Права </w:t>
      </w:r>
      <w:proofErr w:type="gramStart"/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обучающихся</w:t>
      </w:r>
      <w:proofErr w:type="gramEnd"/>
      <w:r w:rsidR="009D10AE" w:rsidRPr="00B66BE9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 ОУ.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8.1.</w:t>
      </w:r>
      <w:r w:rsidR="003A2448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ОУ реализует право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обучающихся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на образование, гарантированное государством.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8.2.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Дошкольники, посещающие ОУ, имеют право: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получение психолого-педагогической, логопедической (для коррекционной группы), 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м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едицинской и социальной помощи;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в случае необходимости -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обучение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по адаптированной образовательной программе дошкольного образования;</w:t>
      </w:r>
    </w:p>
    <w:p w:rsidR="009D10AE" w:rsidRPr="009D10AE" w:rsidRDefault="00B66B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перевод для получения дошкольного образования в форме семейного образования; </w:t>
      </w:r>
    </w:p>
    <w:p w:rsidR="00F23AAD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уважение человеческого достоинства, защиту от всех форм физического и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психического насилия, оскорбления личности, охрану жизни и здоровья; </w:t>
      </w:r>
    </w:p>
    <w:p w:rsidR="00F23AAD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свободное выражение собственных взглядов и убеждений; 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развитие творческих способностей и интересов, включая участие в конкурсах,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смотрах-конкурсах, олимпиадах, выставках, физкультурных и спортивных мероприятиях;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поощрение за успехи в образовательной, творческой, спортивной деятельности; 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бесплатное пользование необходимыми учебными пособиями, средствами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обучения и воспитания, предусмотренными реализуемой в ОУ основной образовательной программой дошкольного образования;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пользование имеющимися в </w:t>
      </w:r>
      <w:r w:rsidR="003A244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группе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объектами культуры и спорта, лечебно-оздоровительной инфраструктурой в установленном порядке;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получение дополнительных образовательных услуг</w:t>
      </w: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(при их наличии).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8.3.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 вопросам, касающимся развития и воспитания ребенка, родители (законные представители)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обучающихся</w:t>
      </w:r>
      <w:proofErr w:type="gramEnd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могут обратиться за консультацией к педагогам и специалистам ОУ в специально отведенное на это время.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8.4.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В целях защиты прав обучающихся их родители (законные представители) самостоятельно или через своих представителей вправе: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--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направить обращения о нарушении и (или) ущемлении работниками ОУ прав, свобод и социальных гарантий воспитанников;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</w:t>
      </w:r>
      <w:r w:rsidR="00F23AAD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-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использовать незапрещенные законодательством РФ иные способы защиты своих прав и законных интересов.</w:t>
      </w:r>
    </w:p>
    <w:p w:rsidR="003A2448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lastRenderedPageBreak/>
        <w:t>8.5.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Руководитель ОУ имеет право сообщить в правоохранительные органы и органы опеки и попечительства о ненадлежащем обращении с ребенком в семье, в случае длительного отсутствия ребенка в ДОУ без предоставления обоснования отсутствия. 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8.6.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Сообщение составляется на основании заявления сотрудников ОУ и составленного акта.</w:t>
      </w:r>
    </w:p>
    <w:p w:rsidR="00F23AAD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9D10AE" w:rsidRPr="00F23AAD" w:rsidRDefault="00F23AAD" w:rsidP="009D10AE">
      <w:pPr>
        <w:pStyle w:val="a5"/>
        <w:jc w:val="both"/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</w:pPr>
      <w:r w:rsidRPr="00F23AAD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 xml:space="preserve">9. </w:t>
      </w:r>
      <w:r w:rsidR="009D10AE" w:rsidRPr="00F23AAD">
        <w:rPr>
          <w:rStyle w:val="a4"/>
          <w:rFonts w:ascii="Times New Roman" w:hAnsi="Times New Roman"/>
          <w:bCs w:val="0"/>
          <w:color w:val="1B1919"/>
          <w:sz w:val="26"/>
          <w:szCs w:val="26"/>
          <w:bdr w:val="none" w:sz="0" w:space="0" w:color="auto" w:frame="1"/>
        </w:rPr>
        <w:t>Поощрение и дисциплинарное воздействие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9.1</w:t>
      </w:r>
      <w:r w:rsidR="00F23AAD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Меры дисциплинарного взыскания к </w:t>
      </w:r>
      <w:proofErr w:type="gramStart"/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обучающимся</w:t>
      </w:r>
      <w:proofErr w:type="gramEnd"/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</w:t>
      </w:r>
      <w:r w:rsidR="003A244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группы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не применяются.</w:t>
      </w:r>
    </w:p>
    <w:p w:rsidR="009D10AE" w:rsidRPr="009D10AE" w:rsidRDefault="009D10AE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9.2</w:t>
      </w:r>
      <w:r w:rsidR="00F23AAD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  <w:r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Применение физического и (или) психического насилия по отношению к детям ОУ не допускается.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9.3.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Дисциплина в ОУ, поддерживается на основе уважения человеческого достоинства всех участников образовательных отношений.</w:t>
      </w:r>
    </w:p>
    <w:p w:rsidR="009D10AE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9.4.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Поощрение обучающихся </w:t>
      </w:r>
      <w:r w:rsidR="003A2448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дошкольной группы ОУ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5F05A1" w:rsidRPr="009D10AE" w:rsidRDefault="00F23AAD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9.5.</w:t>
      </w:r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 xml:space="preserve">Все спорные и конфликтные ситуации разрешаются только в отсутствии </w:t>
      </w:r>
      <w:proofErr w:type="gramStart"/>
      <w:r w:rsidR="009D10AE" w:rsidRPr="009D10AE"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обучающихся</w:t>
      </w:r>
      <w:proofErr w:type="gramEnd"/>
      <w:r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  <w:t>.</w:t>
      </w: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5F05A1" w:rsidRPr="009D10AE" w:rsidRDefault="005F05A1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8D7CE9" w:rsidRPr="009D10AE" w:rsidRDefault="008D7C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p w:rsidR="008D7CE9" w:rsidRPr="009D10AE" w:rsidRDefault="008D7CE9" w:rsidP="009D10AE">
      <w:pPr>
        <w:pStyle w:val="a5"/>
        <w:jc w:val="both"/>
        <w:rPr>
          <w:rStyle w:val="a4"/>
          <w:rFonts w:ascii="Times New Roman" w:hAnsi="Times New Roman"/>
          <w:b w:val="0"/>
          <w:bCs w:val="0"/>
          <w:color w:val="1B1919"/>
          <w:sz w:val="26"/>
          <w:szCs w:val="26"/>
          <w:bdr w:val="none" w:sz="0" w:space="0" w:color="auto" w:frame="1"/>
        </w:rPr>
      </w:pPr>
    </w:p>
    <w:sectPr w:rsidR="008D7CE9" w:rsidRPr="009D10AE" w:rsidSect="006E2BD9">
      <w:pgSz w:w="11906" w:h="16838"/>
      <w:pgMar w:top="709" w:right="851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E6" w:rsidRDefault="00C470E6" w:rsidP="00A04A08">
      <w:pPr>
        <w:spacing w:after="0" w:line="240" w:lineRule="auto"/>
      </w:pPr>
      <w:r>
        <w:separator/>
      </w:r>
    </w:p>
  </w:endnote>
  <w:endnote w:type="continuationSeparator" w:id="0">
    <w:p w:rsidR="00C470E6" w:rsidRDefault="00C470E6" w:rsidP="00A0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E6" w:rsidRDefault="00C470E6" w:rsidP="00A04A08">
      <w:pPr>
        <w:spacing w:after="0" w:line="240" w:lineRule="auto"/>
      </w:pPr>
      <w:r>
        <w:separator/>
      </w:r>
    </w:p>
  </w:footnote>
  <w:footnote w:type="continuationSeparator" w:id="0">
    <w:p w:rsidR="00C470E6" w:rsidRDefault="00C470E6" w:rsidP="00A0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5A0"/>
    <w:rsid w:val="000127CB"/>
    <w:rsid w:val="00032D36"/>
    <w:rsid w:val="00071E67"/>
    <w:rsid w:val="000B4CF8"/>
    <w:rsid w:val="0011019D"/>
    <w:rsid w:val="00184039"/>
    <w:rsid w:val="001A6BF1"/>
    <w:rsid w:val="0022448A"/>
    <w:rsid w:val="002D7145"/>
    <w:rsid w:val="00352F90"/>
    <w:rsid w:val="003A2448"/>
    <w:rsid w:val="00402D15"/>
    <w:rsid w:val="00450497"/>
    <w:rsid w:val="00454158"/>
    <w:rsid w:val="00530169"/>
    <w:rsid w:val="00556491"/>
    <w:rsid w:val="005F05A1"/>
    <w:rsid w:val="0067260B"/>
    <w:rsid w:val="0069026A"/>
    <w:rsid w:val="006960CA"/>
    <w:rsid w:val="006C078B"/>
    <w:rsid w:val="006E2BD9"/>
    <w:rsid w:val="00716E68"/>
    <w:rsid w:val="007B5BFE"/>
    <w:rsid w:val="00810092"/>
    <w:rsid w:val="008A1DAE"/>
    <w:rsid w:val="008D09B9"/>
    <w:rsid w:val="008D7CE9"/>
    <w:rsid w:val="00915210"/>
    <w:rsid w:val="00927B98"/>
    <w:rsid w:val="00942FFD"/>
    <w:rsid w:val="009772C5"/>
    <w:rsid w:val="009A599C"/>
    <w:rsid w:val="009B4A18"/>
    <w:rsid w:val="009D10AE"/>
    <w:rsid w:val="00A04A08"/>
    <w:rsid w:val="00A51438"/>
    <w:rsid w:val="00AF07E3"/>
    <w:rsid w:val="00B13D5E"/>
    <w:rsid w:val="00B66BE9"/>
    <w:rsid w:val="00B97D46"/>
    <w:rsid w:val="00BD47E7"/>
    <w:rsid w:val="00C21B44"/>
    <w:rsid w:val="00C470E6"/>
    <w:rsid w:val="00C52A7F"/>
    <w:rsid w:val="00C77A36"/>
    <w:rsid w:val="00C81E8F"/>
    <w:rsid w:val="00CA776C"/>
    <w:rsid w:val="00D10C3D"/>
    <w:rsid w:val="00D134F8"/>
    <w:rsid w:val="00DA65A0"/>
    <w:rsid w:val="00DC2E75"/>
    <w:rsid w:val="00DD5692"/>
    <w:rsid w:val="00DE6468"/>
    <w:rsid w:val="00E76759"/>
    <w:rsid w:val="00EF48EF"/>
    <w:rsid w:val="00F23AAD"/>
    <w:rsid w:val="00F42F45"/>
    <w:rsid w:val="00FB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A65A0"/>
    <w:rPr>
      <w:b/>
      <w:bCs/>
    </w:rPr>
  </w:style>
  <w:style w:type="character" w:customStyle="1" w:styleId="apple-converted-space">
    <w:name w:val="apple-converted-space"/>
    <w:basedOn w:val="a0"/>
    <w:rsid w:val="00DA65A0"/>
  </w:style>
  <w:style w:type="paragraph" w:styleId="a5">
    <w:name w:val="No Spacing"/>
    <w:uiPriority w:val="99"/>
    <w:qFormat/>
    <w:rsid w:val="00DA65A0"/>
    <w:rPr>
      <w:sz w:val="22"/>
      <w:szCs w:val="22"/>
    </w:rPr>
  </w:style>
  <w:style w:type="table" w:styleId="a6">
    <w:name w:val="Table Grid"/>
    <w:basedOn w:val="a1"/>
    <w:uiPriority w:val="59"/>
    <w:rsid w:val="00E767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0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A08"/>
  </w:style>
  <w:style w:type="paragraph" w:styleId="a9">
    <w:name w:val="footer"/>
    <w:basedOn w:val="a"/>
    <w:link w:val="aa"/>
    <w:uiPriority w:val="99"/>
    <w:unhideWhenUsed/>
    <w:rsid w:val="00A0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A08"/>
  </w:style>
  <w:style w:type="paragraph" w:styleId="ab">
    <w:name w:val="Balloon Text"/>
    <w:basedOn w:val="a"/>
    <w:link w:val="ac"/>
    <w:uiPriority w:val="99"/>
    <w:semiHidden/>
    <w:unhideWhenUsed/>
    <w:rsid w:val="00A0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01B3F2-587C-4350-A132-53E2B90C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user</cp:lastModifiedBy>
  <cp:revision>5</cp:revision>
  <cp:lastPrinted>2015-09-13T14:24:00Z</cp:lastPrinted>
  <dcterms:created xsi:type="dcterms:W3CDTF">2022-06-27T06:16:00Z</dcterms:created>
  <dcterms:modified xsi:type="dcterms:W3CDTF">2022-06-28T10:21:00Z</dcterms:modified>
</cp:coreProperties>
</file>