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5" w:rsidRDefault="00DB07E5" w:rsidP="00DB07E5">
      <w:r>
        <w:t>Федеральные документы, регламентирующие прием детей в ДОУ</w:t>
      </w:r>
    </w:p>
    <w:p w:rsidR="00DB07E5" w:rsidRDefault="00DB07E5" w:rsidP="00DB07E5">
      <w:pPr>
        <w:spacing w:after="0" w:line="240" w:lineRule="auto"/>
        <w:ind w:firstLine="709"/>
        <w:jc w:val="both"/>
      </w:pPr>
      <w:r>
        <w:t xml:space="preserve">1. </w:t>
      </w:r>
      <w:r>
        <w:t>Приказ министерства просвещения № 686 от 04.10.2021</w:t>
      </w:r>
      <w:proofErr w:type="gramStart"/>
      <w:r>
        <w:t xml:space="preserve"> О</w:t>
      </w:r>
      <w:proofErr w:type="gramEnd"/>
      <w:r>
        <w:t xml:space="preserve">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 скачать</w:t>
      </w:r>
    </w:p>
    <w:p w:rsidR="00134C89" w:rsidRDefault="00DB07E5" w:rsidP="00DB07E5">
      <w:pPr>
        <w:spacing w:after="0" w:line="240" w:lineRule="auto"/>
        <w:ind w:firstLine="709"/>
        <w:jc w:val="both"/>
      </w:pPr>
      <w:r>
        <w:t xml:space="preserve">2. </w:t>
      </w:r>
      <w:proofErr w:type="gramStart"/>
      <w:r>
        <w:t>Организация приема на обучение по основным общеобразовательным программам (Федеральный закон от 29.12.2012 N 273-ФЗ (ред. от 30.12.2021) "Об образовании в Российской Федерации" (с изм. и доп., вступ. в силу с 01.01.2022)</w:t>
      </w:r>
      <w:proofErr w:type="gramEnd"/>
    </w:p>
    <w:p w:rsidR="00DB07E5" w:rsidRDefault="00DB07E5" w:rsidP="00DB07E5">
      <w:pPr>
        <w:spacing w:after="0" w:line="240" w:lineRule="auto"/>
        <w:ind w:firstLine="709"/>
        <w:jc w:val="both"/>
      </w:pPr>
    </w:p>
    <w:p w:rsidR="00DB07E5" w:rsidRDefault="00DB07E5" w:rsidP="00DB07E5">
      <w:pPr>
        <w:spacing w:after="0" w:line="240" w:lineRule="auto"/>
        <w:ind w:firstLine="709"/>
        <w:jc w:val="both"/>
      </w:pPr>
      <w:r>
        <w:t xml:space="preserve">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</w:t>
      </w:r>
    </w:p>
    <w:p w:rsidR="00DB07E5" w:rsidRDefault="004D712B" w:rsidP="00DB07E5">
      <w:pPr>
        <w:spacing w:after="0" w:line="240" w:lineRule="auto"/>
        <w:ind w:firstLine="709"/>
        <w:jc w:val="both"/>
      </w:pPr>
      <w:r>
        <w:t>(ПДФ правила приема) поставишь</w:t>
      </w:r>
    </w:p>
    <w:p w:rsidR="00DB07E5" w:rsidRDefault="00DB07E5" w:rsidP="00DB07E5">
      <w:pPr>
        <w:spacing w:before="100" w:beforeAutospacing="1" w:after="100" w:afterAutospacing="1" w:line="240" w:lineRule="auto"/>
        <w:jc w:val="center"/>
        <w:outlineLvl w:val="2"/>
        <w:rPr>
          <w:rFonts w:ascii="Buratino" w:eastAsia="Times New Roman" w:hAnsi="Buratino" w:cs="Times New Roman"/>
          <w:b/>
          <w:bCs/>
          <w:color w:val="000000"/>
          <w:sz w:val="27"/>
          <w:szCs w:val="27"/>
          <w:lang w:eastAsia="ru-RU"/>
        </w:rPr>
      </w:pPr>
      <w:r w:rsidRPr="00DB07E5">
        <w:rPr>
          <w:rFonts w:ascii="Buratino" w:eastAsia="Times New Roman" w:hAnsi="Buratino" w:cs="Times New Roman"/>
          <w:b/>
          <w:bCs/>
          <w:color w:val="000000"/>
          <w:sz w:val="27"/>
          <w:szCs w:val="27"/>
          <w:lang w:eastAsia="ru-RU"/>
        </w:rPr>
        <w:t>Образцы заявлений для родителей (законных представителей)</w:t>
      </w:r>
    </w:p>
    <w:p w:rsidR="00F86AF2" w:rsidRPr="00DB07E5" w:rsidRDefault="00F86AF2" w:rsidP="00DB07E5">
      <w:pPr>
        <w:spacing w:before="100" w:beforeAutospacing="1" w:after="100" w:afterAutospacing="1" w:line="240" w:lineRule="auto"/>
        <w:jc w:val="center"/>
        <w:outlineLvl w:val="2"/>
        <w:rPr>
          <w:rFonts w:ascii="Buratino" w:eastAsia="Times New Roman" w:hAnsi="Buratino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Buratino" w:eastAsia="Times New Roman" w:hAnsi="Buratino" w:cs="Times New Roman" w:hint="eastAsia"/>
          <w:b/>
          <w:bCs/>
          <w:color w:val="000000"/>
          <w:sz w:val="27"/>
          <w:szCs w:val="27"/>
          <w:lang w:eastAsia="ru-RU"/>
        </w:rPr>
        <w:t>Т</w:t>
      </w:r>
      <w:r>
        <w:rPr>
          <w:rFonts w:ascii="Buratino" w:eastAsia="Times New Roman" w:hAnsi="Buratino" w:cs="Times New Roman"/>
          <w:b/>
          <w:bCs/>
          <w:color w:val="000000"/>
          <w:sz w:val="27"/>
          <w:szCs w:val="27"/>
          <w:lang w:eastAsia="ru-RU"/>
        </w:rPr>
        <w:t>оже скан</w:t>
      </w:r>
      <w:bookmarkStart w:id="0" w:name="_GoBack"/>
      <w:bookmarkEnd w:id="0"/>
    </w:p>
    <w:p w:rsidR="00DB07E5" w:rsidRDefault="00DB07E5" w:rsidP="00DB07E5">
      <w:pPr>
        <w:spacing w:after="0" w:line="240" w:lineRule="auto"/>
        <w:ind w:firstLine="709"/>
        <w:jc w:val="both"/>
      </w:pPr>
    </w:p>
    <w:p w:rsidR="00DB07E5" w:rsidRDefault="00DB07E5">
      <w:pPr>
        <w:spacing w:after="0" w:line="240" w:lineRule="auto"/>
        <w:ind w:firstLine="709"/>
        <w:jc w:val="both"/>
      </w:pPr>
    </w:p>
    <w:sectPr w:rsidR="00DB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urati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8BB"/>
    <w:multiLevelType w:val="hybridMultilevel"/>
    <w:tmpl w:val="C7DE4CD0"/>
    <w:lvl w:ilvl="0" w:tplc="E55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E5"/>
    <w:rsid w:val="00134C89"/>
    <w:rsid w:val="004D712B"/>
    <w:rsid w:val="00DB07E5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2022-06-30T05:48:00Z</dcterms:created>
  <dcterms:modified xsi:type="dcterms:W3CDTF">2022-06-30T07:41:00Z</dcterms:modified>
</cp:coreProperties>
</file>