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09" w:rsidRDefault="001E7039" w:rsidP="001E7039">
      <w:pPr>
        <w:spacing w:line="391" w:lineRule="auto"/>
        <w:ind w:left="120"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Муниципальное бюджетное общеобразовательное учреждение « Первомайская средняя общеобразовательная школа имени </w:t>
      </w:r>
      <w:proofErr w:type="spellStart"/>
      <w:r>
        <w:rPr>
          <w:rFonts w:eastAsia="Times New Roman"/>
          <w:b/>
          <w:bCs/>
          <w:sz w:val="20"/>
          <w:szCs w:val="20"/>
        </w:rPr>
        <w:t>Васлея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20"/>
          <w:szCs w:val="20"/>
        </w:rPr>
        <w:t>Митты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» </w:t>
      </w:r>
      <w:proofErr w:type="spellStart"/>
      <w:r>
        <w:rPr>
          <w:rFonts w:eastAsia="Times New Roman"/>
          <w:b/>
          <w:bCs/>
          <w:sz w:val="20"/>
          <w:szCs w:val="20"/>
        </w:rPr>
        <w:t>Батыревского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района Чувашской Республики</w:t>
      </w:r>
    </w:p>
    <w:p w:rsidR="00D81309" w:rsidRDefault="00D81309">
      <w:pPr>
        <w:sectPr w:rsidR="00D81309">
          <w:pgSz w:w="11900" w:h="16838"/>
          <w:pgMar w:top="1140" w:right="846" w:bottom="717" w:left="1440" w:header="0" w:footer="0" w:gutter="0"/>
          <w:cols w:space="720" w:equalWidth="0">
            <w:col w:w="9620"/>
          </w:cols>
        </w:sectPr>
      </w:pPr>
    </w:p>
    <w:p w:rsidR="00D81309" w:rsidRDefault="00D81309">
      <w:pPr>
        <w:spacing w:line="1" w:lineRule="exact"/>
        <w:rPr>
          <w:sz w:val="24"/>
          <w:szCs w:val="24"/>
        </w:rPr>
      </w:pPr>
    </w:p>
    <w:p w:rsidR="00D81309" w:rsidRDefault="001E703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81309" w:rsidRDefault="001E7039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УТВЕРЖДЕНО</w:t>
      </w:r>
    </w:p>
    <w:p w:rsidR="00D81309" w:rsidRDefault="001E7039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приказом директора МБОУ</w:t>
      </w:r>
    </w:p>
    <w:p w:rsidR="00D81309" w:rsidRDefault="001E7039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«Первомайская СОШ» </w:t>
      </w:r>
      <w:proofErr w:type="spellStart"/>
      <w:r>
        <w:rPr>
          <w:rFonts w:eastAsia="Times New Roman"/>
          <w:sz w:val="20"/>
          <w:szCs w:val="20"/>
        </w:rPr>
        <w:t>Батыревского</w:t>
      </w:r>
      <w:proofErr w:type="spellEnd"/>
    </w:p>
    <w:p w:rsidR="00D81309" w:rsidRDefault="001E7039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района Чувашской Республики от</w:t>
      </w:r>
    </w:p>
    <w:p w:rsidR="00D81309" w:rsidRDefault="001E7039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16.04.2019 г.  № 65-а</w:t>
      </w:r>
    </w:p>
    <w:p w:rsidR="00D81309" w:rsidRDefault="00D81309">
      <w:pPr>
        <w:spacing w:line="200" w:lineRule="exact"/>
        <w:rPr>
          <w:sz w:val="24"/>
          <w:szCs w:val="24"/>
        </w:rPr>
      </w:pPr>
    </w:p>
    <w:p w:rsidR="00D81309" w:rsidRDefault="00D81309">
      <w:pPr>
        <w:sectPr w:rsidR="00D81309">
          <w:type w:val="continuous"/>
          <w:pgSz w:w="11900" w:h="16838"/>
          <w:pgMar w:top="1140" w:right="846" w:bottom="717" w:left="1440" w:header="0" w:footer="0" w:gutter="0"/>
          <w:cols w:num="2" w:space="720" w:equalWidth="0">
            <w:col w:w="5380" w:space="720"/>
            <w:col w:w="3520"/>
          </w:cols>
        </w:sectPr>
      </w:pPr>
    </w:p>
    <w:p w:rsidR="00D81309" w:rsidRDefault="00D81309">
      <w:pPr>
        <w:spacing w:line="367" w:lineRule="exact"/>
        <w:rPr>
          <w:sz w:val="24"/>
          <w:szCs w:val="24"/>
        </w:rPr>
      </w:pPr>
    </w:p>
    <w:p w:rsidR="00D81309" w:rsidRDefault="001E7039">
      <w:pPr>
        <w:spacing w:line="234" w:lineRule="auto"/>
        <w:ind w:left="2200" w:right="400" w:hanging="98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 о Центре образования цифрового и гуманитарного профилей «Точка роста» в МБОУ «Первомайская СОШ»</w:t>
      </w:r>
    </w:p>
    <w:p w:rsidR="00D81309" w:rsidRDefault="00D81309">
      <w:pPr>
        <w:spacing w:line="14" w:lineRule="exact"/>
        <w:rPr>
          <w:sz w:val="24"/>
          <w:szCs w:val="24"/>
        </w:rPr>
      </w:pPr>
    </w:p>
    <w:p w:rsidR="00D81309" w:rsidRDefault="001E7039">
      <w:pPr>
        <w:spacing w:line="232" w:lineRule="auto"/>
        <w:ind w:left="820" w:right="1880" w:firstLine="187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Батыревского района Чувашской Республики </w:t>
      </w:r>
      <w:r>
        <w:rPr>
          <w:rFonts w:eastAsia="Times New Roman"/>
          <w:sz w:val="24"/>
          <w:szCs w:val="24"/>
        </w:rPr>
        <w:t>1. Общие положения</w:t>
      </w:r>
    </w:p>
    <w:p w:rsidR="00D81309" w:rsidRDefault="00D81309">
      <w:pPr>
        <w:spacing w:line="1" w:lineRule="exact"/>
        <w:rPr>
          <w:sz w:val="24"/>
          <w:szCs w:val="24"/>
        </w:rPr>
      </w:pPr>
    </w:p>
    <w:p w:rsidR="00D81309" w:rsidRDefault="001E7039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Центр образования цифрового и гуманитарного профилей «Точка роста» (далее</w:t>
      </w:r>
    </w:p>
    <w:p w:rsidR="00D81309" w:rsidRDefault="00D81309">
      <w:pPr>
        <w:spacing w:line="12" w:lineRule="exact"/>
        <w:rPr>
          <w:sz w:val="24"/>
          <w:szCs w:val="24"/>
        </w:rPr>
      </w:pPr>
    </w:p>
    <w:p w:rsidR="00D81309" w:rsidRDefault="001E7039">
      <w:pPr>
        <w:spacing w:line="236" w:lineRule="auto"/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—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D81309" w:rsidRDefault="00D81309">
      <w:pPr>
        <w:spacing w:line="14" w:lineRule="exact"/>
        <w:rPr>
          <w:sz w:val="24"/>
          <w:szCs w:val="24"/>
        </w:rPr>
      </w:pPr>
    </w:p>
    <w:p w:rsidR="00D81309" w:rsidRDefault="001E7039">
      <w:pPr>
        <w:spacing w:line="233" w:lineRule="auto"/>
        <w:ind w:left="260" w:firstLine="56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1.2. Центр является структурным подразделением МБОУ «</w:t>
      </w:r>
      <w:proofErr w:type="gramStart"/>
      <w:r>
        <w:rPr>
          <w:rFonts w:eastAsia="Times New Roman"/>
          <w:sz w:val="24"/>
          <w:szCs w:val="24"/>
        </w:rPr>
        <w:t>Первомайская</w:t>
      </w:r>
      <w:proofErr w:type="gramEnd"/>
      <w:r>
        <w:rPr>
          <w:rFonts w:eastAsia="Times New Roman"/>
          <w:sz w:val="24"/>
          <w:szCs w:val="24"/>
        </w:rPr>
        <w:t xml:space="preserve"> СОШ» (далее - Учреждение) и не является отдельным юридическим лицом.</w:t>
      </w:r>
    </w:p>
    <w:p w:rsidR="00D81309" w:rsidRDefault="00D81309">
      <w:pPr>
        <w:spacing w:line="13" w:lineRule="exact"/>
        <w:rPr>
          <w:sz w:val="24"/>
          <w:szCs w:val="24"/>
        </w:rPr>
      </w:pPr>
    </w:p>
    <w:p w:rsidR="00D81309" w:rsidRDefault="001E7039">
      <w:pPr>
        <w:spacing w:line="238" w:lineRule="auto"/>
        <w:ind w:left="260" w:firstLine="56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1.3. В своей деятельности Центр руководствуется Федеральным законом от 29 декабря 2012 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 Чувашской Республики, программой развития Центра на текущий год, планами работы, утверждёнными учредителем и настоящим Положением.</w:t>
      </w:r>
    </w:p>
    <w:p w:rsidR="00D81309" w:rsidRDefault="00D81309">
      <w:pPr>
        <w:spacing w:line="2" w:lineRule="exact"/>
        <w:rPr>
          <w:sz w:val="24"/>
          <w:szCs w:val="24"/>
        </w:rPr>
      </w:pPr>
    </w:p>
    <w:p w:rsidR="00D81309" w:rsidRDefault="001E7039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Центр в своей деятельности подчиняется директору Учреждения.</w:t>
      </w:r>
    </w:p>
    <w:p w:rsidR="00D81309" w:rsidRDefault="001E7039">
      <w:pPr>
        <w:numPr>
          <w:ilvl w:val="0"/>
          <w:numId w:val="2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Цели, задачи, функции деятельности Центра</w:t>
      </w:r>
    </w:p>
    <w:p w:rsidR="00D81309" w:rsidRDefault="001E7039">
      <w:pPr>
        <w:numPr>
          <w:ilvl w:val="0"/>
          <w:numId w:val="3"/>
        </w:numPr>
        <w:tabs>
          <w:tab w:val="left" w:pos="1240"/>
        </w:tabs>
        <w:ind w:left="1240" w:hanging="4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Основными целями Центра являются:</w:t>
      </w:r>
    </w:p>
    <w:p w:rsidR="00D81309" w:rsidRDefault="001E7039">
      <w:pPr>
        <w:numPr>
          <w:ilvl w:val="0"/>
          <w:numId w:val="4"/>
        </w:numPr>
        <w:tabs>
          <w:tab w:val="left" w:pos="1480"/>
        </w:tabs>
        <w:ind w:left="1480" w:hanging="6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внедрения на уровнях начального общего, основного</w:t>
      </w:r>
    </w:p>
    <w:p w:rsidR="00D81309" w:rsidRDefault="00D81309">
      <w:pPr>
        <w:spacing w:line="12" w:lineRule="exact"/>
        <w:rPr>
          <w:sz w:val="24"/>
          <w:szCs w:val="24"/>
        </w:rPr>
      </w:pPr>
    </w:p>
    <w:p w:rsidR="00D81309" w:rsidRDefault="001E703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профилей,</w:t>
      </w:r>
    </w:p>
    <w:p w:rsidR="00D81309" w:rsidRDefault="00D81309">
      <w:pPr>
        <w:spacing w:line="14" w:lineRule="exact"/>
        <w:rPr>
          <w:sz w:val="24"/>
          <w:szCs w:val="24"/>
        </w:rPr>
      </w:pPr>
    </w:p>
    <w:p w:rsidR="00D81309" w:rsidRDefault="001E7039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2.1.2. 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жизнедеятельности».</w:t>
      </w:r>
    </w:p>
    <w:p w:rsidR="00D81309" w:rsidRDefault="00D81309">
      <w:pPr>
        <w:spacing w:line="2" w:lineRule="exact"/>
        <w:rPr>
          <w:sz w:val="24"/>
          <w:szCs w:val="24"/>
        </w:rPr>
      </w:pPr>
    </w:p>
    <w:p w:rsidR="00D81309" w:rsidRDefault="001E7039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Задачи Центра:</w:t>
      </w:r>
    </w:p>
    <w:p w:rsidR="00D81309" w:rsidRDefault="00D81309">
      <w:pPr>
        <w:spacing w:line="12" w:lineRule="exact"/>
        <w:rPr>
          <w:sz w:val="24"/>
          <w:szCs w:val="24"/>
        </w:rPr>
      </w:pPr>
    </w:p>
    <w:p w:rsidR="00D81309" w:rsidRDefault="001E7039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2.2.1. обновление содержания преподавания основных общеобразовательных программ по предметным областям «Технология», «Математика и информатика», «Физическая культура и основы безопасности жизнедеятельности» на обновлённом учебном оборудовании;</w:t>
      </w:r>
    </w:p>
    <w:p w:rsidR="00D81309" w:rsidRDefault="00D81309">
      <w:pPr>
        <w:spacing w:line="14" w:lineRule="exact"/>
        <w:rPr>
          <w:sz w:val="24"/>
          <w:szCs w:val="24"/>
        </w:rPr>
      </w:pPr>
    </w:p>
    <w:p w:rsidR="00D81309" w:rsidRDefault="001E7039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2.2.2. создание условий для реализации разноуровневых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D81309" w:rsidRDefault="00D81309">
      <w:pPr>
        <w:spacing w:line="14" w:lineRule="exact"/>
        <w:rPr>
          <w:sz w:val="24"/>
          <w:szCs w:val="24"/>
        </w:rPr>
      </w:pPr>
    </w:p>
    <w:p w:rsidR="00D81309" w:rsidRDefault="001E7039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:rsidR="00D81309" w:rsidRDefault="00D81309">
      <w:pPr>
        <w:spacing w:line="14" w:lineRule="exact"/>
        <w:rPr>
          <w:sz w:val="24"/>
          <w:szCs w:val="24"/>
        </w:rPr>
      </w:pPr>
    </w:p>
    <w:p w:rsidR="00D81309" w:rsidRDefault="001E7039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D81309" w:rsidRDefault="00D81309">
      <w:pPr>
        <w:sectPr w:rsidR="00D81309">
          <w:type w:val="continuous"/>
          <w:pgSz w:w="11900" w:h="16838"/>
          <w:pgMar w:top="1140" w:right="846" w:bottom="717" w:left="1440" w:header="0" w:footer="0" w:gutter="0"/>
          <w:cols w:space="720" w:equalWidth="0">
            <w:col w:w="9620"/>
          </w:cols>
        </w:sectPr>
      </w:pPr>
    </w:p>
    <w:p w:rsidR="00D81309" w:rsidRDefault="001E7039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D81309" w:rsidRDefault="00D81309">
      <w:pPr>
        <w:spacing w:line="14" w:lineRule="exact"/>
        <w:rPr>
          <w:sz w:val="20"/>
          <w:szCs w:val="20"/>
        </w:rPr>
      </w:pPr>
    </w:p>
    <w:p w:rsidR="00D81309" w:rsidRDefault="001E7039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2.2.6.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D81309" w:rsidRDefault="00D81309">
      <w:pPr>
        <w:spacing w:line="14" w:lineRule="exact"/>
        <w:rPr>
          <w:sz w:val="20"/>
          <w:szCs w:val="20"/>
        </w:rPr>
      </w:pPr>
    </w:p>
    <w:p w:rsidR="00D81309" w:rsidRDefault="001E7039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2.2.7. информационное сопровождение деятельности Центра, развитие медиаграмотности у обучающихся;</w:t>
      </w:r>
    </w:p>
    <w:p w:rsidR="00D81309" w:rsidRDefault="00D81309">
      <w:pPr>
        <w:spacing w:line="14" w:lineRule="exact"/>
        <w:rPr>
          <w:sz w:val="20"/>
          <w:szCs w:val="20"/>
        </w:rPr>
      </w:pPr>
    </w:p>
    <w:p w:rsidR="00D81309" w:rsidRDefault="001E7039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2.2.8.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республиканского и всероссийского уровня;</w:t>
      </w:r>
    </w:p>
    <w:p w:rsidR="00D81309" w:rsidRDefault="00D81309">
      <w:pPr>
        <w:spacing w:line="14" w:lineRule="exact"/>
        <w:rPr>
          <w:sz w:val="20"/>
          <w:szCs w:val="20"/>
        </w:rPr>
      </w:pPr>
    </w:p>
    <w:p w:rsidR="00D81309" w:rsidRDefault="001E7039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D81309" w:rsidRDefault="00D81309">
      <w:pPr>
        <w:spacing w:line="2" w:lineRule="exact"/>
        <w:rPr>
          <w:sz w:val="20"/>
          <w:szCs w:val="20"/>
        </w:rPr>
      </w:pPr>
    </w:p>
    <w:p w:rsidR="00D81309" w:rsidRDefault="001E7039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2.2.10. развитие шахматного образования;</w:t>
      </w:r>
    </w:p>
    <w:p w:rsidR="00D81309" w:rsidRDefault="00D81309">
      <w:pPr>
        <w:spacing w:line="12" w:lineRule="exact"/>
        <w:rPr>
          <w:sz w:val="20"/>
          <w:szCs w:val="20"/>
        </w:rPr>
      </w:pPr>
    </w:p>
    <w:p w:rsidR="00D81309" w:rsidRDefault="001E7039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2.2.11.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</w:t>
      </w:r>
    </w:p>
    <w:p w:rsidR="00D81309" w:rsidRDefault="00D81309">
      <w:pPr>
        <w:spacing w:line="18" w:lineRule="exact"/>
        <w:rPr>
          <w:sz w:val="20"/>
          <w:szCs w:val="20"/>
        </w:rPr>
      </w:pPr>
    </w:p>
    <w:p w:rsidR="00D81309" w:rsidRDefault="001E7039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Выполняя эти задачи, Центр является структурным подразделением Учреждения, входит в состав региональной сети Центров образования цифрового и гуманитарного профилей «Точка роста» и функционирует как: -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программ; -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общественности.</w:t>
      </w:r>
    </w:p>
    <w:p w:rsidR="00D81309" w:rsidRDefault="00D81309">
      <w:pPr>
        <w:spacing w:line="11" w:lineRule="exact"/>
        <w:rPr>
          <w:sz w:val="20"/>
          <w:szCs w:val="20"/>
        </w:rPr>
      </w:pPr>
    </w:p>
    <w:p w:rsidR="00D81309" w:rsidRDefault="001E7039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Центр сотрудничает с:</w:t>
      </w:r>
    </w:p>
    <w:p w:rsidR="00D81309" w:rsidRDefault="001E7039">
      <w:pPr>
        <w:numPr>
          <w:ilvl w:val="0"/>
          <w:numId w:val="5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различными образовательными организациями в форме сетевого взаимодействия;</w:t>
      </w:r>
    </w:p>
    <w:p w:rsidR="00D81309" w:rsidRDefault="001E7039">
      <w:pPr>
        <w:numPr>
          <w:ilvl w:val="0"/>
          <w:numId w:val="5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использует дистанционные формы реализации образовательных программ.</w:t>
      </w:r>
    </w:p>
    <w:p w:rsidR="00D81309" w:rsidRDefault="001E7039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Организационная структура Центра</w:t>
      </w:r>
    </w:p>
    <w:p w:rsidR="00D81309" w:rsidRDefault="00D81309">
      <w:pPr>
        <w:spacing w:line="12" w:lineRule="exact"/>
        <w:rPr>
          <w:sz w:val="20"/>
          <w:szCs w:val="20"/>
        </w:rPr>
      </w:pPr>
    </w:p>
    <w:p w:rsidR="00D81309" w:rsidRDefault="001E7039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Определение штатной численности и формирование штатного расписания для обеспечения функционирования Центра осуществляется в соответствии с нормами федерального законодательства, касающимися нормирования и оплаты труда в образовательных организациях, а также в соответствии с нормативными актами субъектов Российской Федерации, на территории которых осуществляют деятельность Центра:</w:t>
      </w:r>
    </w:p>
    <w:p w:rsidR="00D81309" w:rsidRDefault="00D81309">
      <w:pPr>
        <w:spacing w:line="5" w:lineRule="exact"/>
        <w:rPr>
          <w:sz w:val="20"/>
          <w:szCs w:val="20"/>
        </w:rPr>
      </w:pPr>
    </w:p>
    <w:p w:rsidR="00D81309" w:rsidRDefault="001E7039">
      <w:pPr>
        <w:numPr>
          <w:ilvl w:val="0"/>
          <w:numId w:val="6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Трудовой кодекс Российской Федерации от 30 декабря 2001 г. № 197-ФЗ;</w:t>
      </w:r>
    </w:p>
    <w:p w:rsidR="00D81309" w:rsidRDefault="00D81309">
      <w:pPr>
        <w:spacing w:line="12" w:lineRule="exact"/>
        <w:rPr>
          <w:rFonts w:eastAsia="Times New Roman"/>
          <w:sz w:val="24"/>
          <w:szCs w:val="24"/>
        </w:rPr>
      </w:pPr>
    </w:p>
    <w:p w:rsidR="00D81309" w:rsidRDefault="001E7039">
      <w:pPr>
        <w:numPr>
          <w:ilvl w:val="0"/>
          <w:numId w:val="6"/>
        </w:numPr>
        <w:tabs>
          <w:tab w:val="left" w:pos="970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D81309" w:rsidRDefault="00D81309">
      <w:pPr>
        <w:spacing w:line="13" w:lineRule="exact"/>
        <w:rPr>
          <w:rFonts w:eastAsia="Times New Roman"/>
          <w:sz w:val="24"/>
          <w:szCs w:val="24"/>
        </w:rPr>
      </w:pPr>
    </w:p>
    <w:p w:rsidR="00D81309" w:rsidRDefault="001E7039">
      <w:pPr>
        <w:numPr>
          <w:ilvl w:val="0"/>
          <w:numId w:val="6"/>
        </w:numPr>
        <w:tabs>
          <w:tab w:val="left" w:pos="980"/>
        </w:tabs>
        <w:spacing w:line="237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Минобрнауки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</w:p>
    <w:p w:rsidR="00D81309" w:rsidRDefault="00D81309">
      <w:pPr>
        <w:spacing w:line="14" w:lineRule="exact"/>
        <w:rPr>
          <w:rFonts w:eastAsia="Times New Roman"/>
          <w:sz w:val="24"/>
          <w:szCs w:val="24"/>
        </w:rPr>
      </w:pPr>
    </w:p>
    <w:p w:rsidR="00D81309" w:rsidRDefault="001E7039">
      <w:pPr>
        <w:numPr>
          <w:ilvl w:val="0"/>
          <w:numId w:val="6"/>
        </w:numPr>
        <w:tabs>
          <w:tab w:val="left" w:pos="1028"/>
        </w:tabs>
        <w:spacing w:line="236" w:lineRule="auto"/>
        <w:ind w:left="260" w:right="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Минтруда России от 21 августа 1998 г. №37 «Об утверждении квалификационного справочника должностей руководителей, специалистов и других служащих»;</w:t>
      </w:r>
    </w:p>
    <w:p w:rsidR="00D81309" w:rsidRDefault="00D81309">
      <w:pPr>
        <w:spacing w:line="13" w:lineRule="exact"/>
        <w:rPr>
          <w:rFonts w:eastAsia="Times New Roman"/>
          <w:sz w:val="24"/>
          <w:szCs w:val="24"/>
        </w:rPr>
      </w:pPr>
    </w:p>
    <w:p w:rsidR="00D81309" w:rsidRDefault="001E7039">
      <w:pPr>
        <w:numPr>
          <w:ilvl w:val="0"/>
          <w:numId w:val="6"/>
        </w:numPr>
        <w:tabs>
          <w:tab w:val="left" w:pos="1030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Минтруда России от 30 июня 2003 г. № 41 «Об особенностях работы по совместительству педагогических, медицинских, фармацевтических работников и работников культуры»;</w:t>
      </w:r>
    </w:p>
    <w:p w:rsidR="00D81309" w:rsidRDefault="00D81309">
      <w:pPr>
        <w:sectPr w:rsidR="00D81309">
          <w:pgSz w:w="11900" w:h="16838"/>
          <w:pgMar w:top="1135" w:right="846" w:bottom="1075" w:left="1440" w:header="0" w:footer="0" w:gutter="0"/>
          <w:cols w:space="720" w:equalWidth="0">
            <w:col w:w="9620"/>
          </w:cols>
        </w:sectPr>
      </w:pPr>
    </w:p>
    <w:p w:rsidR="00D81309" w:rsidRDefault="001E7039">
      <w:pPr>
        <w:numPr>
          <w:ilvl w:val="0"/>
          <w:numId w:val="7"/>
        </w:numPr>
        <w:tabs>
          <w:tab w:val="left" w:pos="975"/>
        </w:tabs>
        <w:spacing w:line="237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приказ Минздравсоцразвития России от 28 ноября 2008 г. № 678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учреждений органов по делам молодежи»,</w:t>
      </w:r>
    </w:p>
    <w:p w:rsidR="00D81309" w:rsidRDefault="00D81309">
      <w:pPr>
        <w:spacing w:line="14" w:lineRule="exact"/>
        <w:rPr>
          <w:rFonts w:eastAsia="Times New Roman"/>
          <w:sz w:val="24"/>
          <w:szCs w:val="24"/>
        </w:rPr>
      </w:pPr>
    </w:p>
    <w:p w:rsidR="00D81309" w:rsidRDefault="001E7039">
      <w:pPr>
        <w:numPr>
          <w:ilvl w:val="0"/>
          <w:numId w:val="7"/>
        </w:numPr>
        <w:tabs>
          <w:tab w:val="left" w:pos="1088"/>
        </w:tabs>
        <w:spacing w:line="237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Минздравсоцразвития России от 26 августа 2010 г. № 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образования»;</w:t>
      </w:r>
    </w:p>
    <w:p w:rsidR="00D81309" w:rsidRDefault="00D81309">
      <w:pPr>
        <w:spacing w:line="13" w:lineRule="exact"/>
        <w:rPr>
          <w:rFonts w:eastAsia="Times New Roman"/>
          <w:sz w:val="24"/>
          <w:szCs w:val="24"/>
        </w:rPr>
      </w:pPr>
    </w:p>
    <w:p w:rsidR="00D81309" w:rsidRDefault="001E7039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3.2. Должности, введённые в штатное расписание Учреждения как по категориям должностей, так и по количеству штатных единиц должны обеспечивать реализацию целей и задач Центра. Численность штатных единиц для обеспечения функционирования Центра должна быть не менее четырёх.</w:t>
      </w:r>
    </w:p>
    <w:p w:rsidR="00D81309" w:rsidRDefault="00D81309">
      <w:pPr>
        <w:spacing w:line="13" w:lineRule="exact"/>
        <w:rPr>
          <w:rFonts w:eastAsia="Times New Roman"/>
          <w:sz w:val="24"/>
          <w:szCs w:val="24"/>
        </w:rPr>
      </w:pPr>
    </w:p>
    <w:p w:rsidR="00D81309" w:rsidRDefault="001E7039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3.3. На должность руководителя Центра может быть назначен работник из числа как управленческого, так и педагогического состава Учреждения по усмотрению учредителя образовательной организации.</w:t>
      </w:r>
    </w:p>
    <w:p w:rsidR="00D81309" w:rsidRDefault="00D81309">
      <w:pPr>
        <w:spacing w:line="13" w:lineRule="exact"/>
        <w:rPr>
          <w:rFonts w:eastAsia="Times New Roman"/>
          <w:sz w:val="24"/>
          <w:szCs w:val="24"/>
        </w:rPr>
      </w:pPr>
    </w:p>
    <w:p w:rsidR="00D81309" w:rsidRDefault="001E7039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3.4. В случае заключения трудовых договоров с основным персоналом Учреждения допускается совмещение.</w:t>
      </w:r>
    </w:p>
    <w:p w:rsidR="00D81309" w:rsidRDefault="00D81309">
      <w:pPr>
        <w:spacing w:line="14" w:lineRule="exact"/>
        <w:rPr>
          <w:rFonts w:eastAsia="Times New Roman"/>
          <w:sz w:val="24"/>
          <w:szCs w:val="24"/>
        </w:rPr>
      </w:pPr>
    </w:p>
    <w:p w:rsidR="00D81309" w:rsidRDefault="001E7039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3.5. К каждой должности из числа работников Центра разрабатывается и утверждается должностная инструкция. Должностные инструкции разрабатываются в соответствии с профессиональными стандартами из национального реестра профессиональных стандартов, в соответствии</w:t>
      </w:r>
    </w:p>
    <w:p w:rsidR="00D81309" w:rsidRDefault="00D81309">
      <w:pPr>
        <w:spacing w:line="1" w:lineRule="exact"/>
        <w:rPr>
          <w:rFonts w:eastAsia="Times New Roman"/>
          <w:sz w:val="24"/>
          <w:szCs w:val="24"/>
        </w:rPr>
      </w:pPr>
    </w:p>
    <w:p w:rsidR="00D81309" w:rsidRDefault="001E7039">
      <w:pPr>
        <w:ind w:left="8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 статьей 195.3. Трудового кодекса Российской Федерации;</w:t>
      </w:r>
    </w:p>
    <w:p w:rsidR="00D81309" w:rsidRDefault="00D81309">
      <w:pPr>
        <w:spacing w:line="12" w:lineRule="exact"/>
        <w:rPr>
          <w:rFonts w:eastAsia="Times New Roman"/>
          <w:sz w:val="24"/>
          <w:szCs w:val="24"/>
        </w:rPr>
      </w:pPr>
    </w:p>
    <w:p w:rsidR="00D81309" w:rsidRDefault="001E7039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статьями 11, 46 и 73 Федерального закона «Об образовании в Российской Федерации» и другими действующими законодательными актами.</w:t>
      </w:r>
    </w:p>
    <w:p w:rsidR="00D81309" w:rsidRDefault="00D81309">
      <w:pPr>
        <w:spacing w:line="1" w:lineRule="exact"/>
        <w:rPr>
          <w:rFonts w:eastAsia="Times New Roman"/>
          <w:sz w:val="24"/>
          <w:szCs w:val="24"/>
        </w:rPr>
      </w:pPr>
    </w:p>
    <w:p w:rsidR="00D81309" w:rsidRDefault="001E7039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Порядок управления Центром</w:t>
      </w:r>
    </w:p>
    <w:p w:rsidR="00D81309" w:rsidRDefault="00D81309">
      <w:pPr>
        <w:spacing w:line="12" w:lineRule="exact"/>
        <w:rPr>
          <w:rFonts w:eastAsia="Times New Roman"/>
          <w:sz w:val="24"/>
          <w:szCs w:val="24"/>
        </w:rPr>
      </w:pPr>
    </w:p>
    <w:p w:rsidR="00D81309" w:rsidRDefault="001E7039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4.1. Создание и ликвидация Центра как структурного подразделения Учреждения относятся к компетенции учредителя образовательной организации по согласованию с Директором Учреждения.</w:t>
      </w:r>
    </w:p>
    <w:p w:rsidR="00D81309" w:rsidRDefault="00D81309">
      <w:pPr>
        <w:spacing w:line="13" w:lineRule="exact"/>
        <w:rPr>
          <w:rFonts w:eastAsia="Times New Roman"/>
          <w:sz w:val="24"/>
          <w:szCs w:val="24"/>
        </w:rPr>
      </w:pPr>
    </w:p>
    <w:p w:rsidR="00D81309" w:rsidRDefault="001E7039">
      <w:pPr>
        <w:spacing w:line="238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4.2. Директор Учреждения по согласованию с учредителем Учреждения назначает распорядительным актом руководителя Центра. Руководителем Центра может быть назначен один из заместителей директора Учреждения в рамках исполняемых им должностных обязанностей либо по совместительству. Руководителем Центра также может быть назначен педагог Учреждения в соответствии со штатным расписанием либо по совместительству. 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D81309" w:rsidRDefault="00D81309">
      <w:pPr>
        <w:spacing w:line="4" w:lineRule="exact"/>
        <w:rPr>
          <w:rFonts w:eastAsia="Times New Roman"/>
          <w:sz w:val="24"/>
          <w:szCs w:val="24"/>
        </w:rPr>
      </w:pPr>
    </w:p>
    <w:p w:rsidR="00D81309" w:rsidRDefault="001E7039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4.3. Руководитель Центра обязан:</w:t>
      </w:r>
    </w:p>
    <w:p w:rsidR="00D81309" w:rsidRDefault="001E7039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4.3.1. осуществлять оперативное руководство Центром;</w:t>
      </w:r>
    </w:p>
    <w:p w:rsidR="00D81309" w:rsidRDefault="00D81309">
      <w:pPr>
        <w:spacing w:line="12" w:lineRule="exact"/>
        <w:rPr>
          <w:rFonts w:eastAsia="Times New Roman"/>
          <w:sz w:val="24"/>
          <w:szCs w:val="24"/>
        </w:rPr>
      </w:pPr>
    </w:p>
    <w:p w:rsidR="00D81309" w:rsidRDefault="001E7039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4.3.2. согласовывать программы развития, планы работ, отчёты и сметы расходов Центра с директором Учреждения;</w:t>
      </w:r>
    </w:p>
    <w:p w:rsidR="00D81309" w:rsidRDefault="00D81309">
      <w:pPr>
        <w:spacing w:line="13" w:lineRule="exact"/>
        <w:rPr>
          <w:rFonts w:eastAsia="Times New Roman"/>
          <w:sz w:val="24"/>
          <w:szCs w:val="24"/>
        </w:rPr>
      </w:pPr>
    </w:p>
    <w:p w:rsidR="00D81309" w:rsidRDefault="001E7039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4.3.3.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D81309" w:rsidRDefault="00D81309">
      <w:pPr>
        <w:spacing w:line="1" w:lineRule="exact"/>
        <w:rPr>
          <w:rFonts w:eastAsia="Times New Roman"/>
          <w:sz w:val="24"/>
          <w:szCs w:val="24"/>
        </w:rPr>
      </w:pPr>
    </w:p>
    <w:p w:rsidR="00D81309" w:rsidRDefault="001E7039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4.3.4. отчитываться перед директором Учреждения о результатах работы Центра;</w:t>
      </w:r>
    </w:p>
    <w:p w:rsidR="00D81309" w:rsidRDefault="00D81309">
      <w:pPr>
        <w:spacing w:line="12" w:lineRule="exact"/>
        <w:rPr>
          <w:rFonts w:eastAsia="Times New Roman"/>
          <w:sz w:val="24"/>
          <w:szCs w:val="24"/>
        </w:rPr>
      </w:pPr>
    </w:p>
    <w:p w:rsidR="00D81309" w:rsidRDefault="001E7039">
      <w:pPr>
        <w:spacing w:line="234" w:lineRule="auto"/>
        <w:ind w:left="260" w:right="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4.3.5.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D81309" w:rsidRDefault="00D81309">
      <w:pPr>
        <w:spacing w:line="2" w:lineRule="exact"/>
        <w:rPr>
          <w:rFonts w:eastAsia="Times New Roman"/>
          <w:sz w:val="24"/>
          <w:szCs w:val="24"/>
        </w:rPr>
      </w:pPr>
    </w:p>
    <w:p w:rsidR="00D81309" w:rsidRDefault="001E7039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4.4. Руководитель Центра вправе:</w:t>
      </w:r>
    </w:p>
    <w:p w:rsidR="00D81309" w:rsidRDefault="00D81309">
      <w:pPr>
        <w:spacing w:line="12" w:lineRule="exact"/>
        <w:rPr>
          <w:rFonts w:eastAsia="Times New Roman"/>
          <w:sz w:val="24"/>
          <w:szCs w:val="24"/>
        </w:rPr>
      </w:pPr>
    </w:p>
    <w:p w:rsidR="00D81309" w:rsidRDefault="001E7039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4.4.1. осуществлять подбор и расстановку кадров Центра, приём на работу которых осуществляется приказом директора Учреждения;</w:t>
      </w:r>
    </w:p>
    <w:p w:rsidR="00D81309" w:rsidRDefault="00D81309">
      <w:pPr>
        <w:spacing w:line="13" w:lineRule="exact"/>
        <w:rPr>
          <w:rFonts w:eastAsia="Times New Roman"/>
          <w:sz w:val="24"/>
          <w:szCs w:val="24"/>
        </w:rPr>
      </w:pPr>
    </w:p>
    <w:p w:rsidR="00D81309" w:rsidRDefault="001E7039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4.4.2.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D81309" w:rsidRDefault="00D81309">
      <w:pPr>
        <w:spacing w:line="13" w:lineRule="exact"/>
        <w:rPr>
          <w:rFonts w:eastAsia="Times New Roman"/>
          <w:sz w:val="24"/>
          <w:szCs w:val="24"/>
        </w:rPr>
      </w:pPr>
    </w:p>
    <w:p w:rsidR="00D81309" w:rsidRDefault="001E7039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D81309" w:rsidRDefault="00D81309">
      <w:pPr>
        <w:sectPr w:rsidR="00D81309">
          <w:pgSz w:w="11900" w:h="16838"/>
          <w:pgMar w:top="1135" w:right="846" w:bottom="799" w:left="1440" w:header="0" w:footer="0" w:gutter="0"/>
          <w:cols w:space="720" w:equalWidth="0">
            <w:col w:w="9620"/>
          </w:cols>
        </w:sectPr>
      </w:pPr>
    </w:p>
    <w:p w:rsidR="00D81309" w:rsidRDefault="001E7039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4.4.4.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D81309" w:rsidRDefault="00D81309">
      <w:pPr>
        <w:spacing w:line="14" w:lineRule="exact"/>
        <w:rPr>
          <w:sz w:val="20"/>
          <w:szCs w:val="20"/>
        </w:rPr>
      </w:pPr>
    </w:p>
    <w:p w:rsidR="00D81309" w:rsidRDefault="001E7039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4.4.5. осуществлять иные права, относящиеся к деятельности Центра и не противоречащие целям и видам деятельности Учреждение, а также законодательству Российской Федерации.</w:t>
      </w:r>
    </w:p>
    <w:p w:rsidR="00D81309" w:rsidRDefault="00D81309">
      <w:pPr>
        <w:spacing w:line="2" w:lineRule="exact"/>
        <w:rPr>
          <w:sz w:val="20"/>
          <w:szCs w:val="20"/>
        </w:rPr>
      </w:pPr>
    </w:p>
    <w:p w:rsidR="00D81309" w:rsidRDefault="001E7039">
      <w:pPr>
        <w:numPr>
          <w:ilvl w:val="0"/>
          <w:numId w:val="8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Показатели эффективности деятельности Центра</w:t>
      </w:r>
    </w:p>
    <w:p w:rsidR="00D81309" w:rsidRDefault="00D81309">
      <w:pPr>
        <w:spacing w:line="12" w:lineRule="exact"/>
        <w:rPr>
          <w:sz w:val="20"/>
          <w:szCs w:val="20"/>
        </w:rPr>
      </w:pPr>
    </w:p>
    <w:p w:rsidR="00D81309" w:rsidRDefault="001E7039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Подведение итогов оценки эффективности деятельности Центра производится в следующие сроки:</w:t>
      </w:r>
    </w:p>
    <w:p w:rsidR="00D81309" w:rsidRDefault="00D81309">
      <w:pPr>
        <w:spacing w:line="14" w:lineRule="exact"/>
        <w:rPr>
          <w:sz w:val="20"/>
          <w:szCs w:val="20"/>
        </w:rPr>
      </w:pPr>
    </w:p>
    <w:p w:rsidR="00D81309" w:rsidRDefault="001E7039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5.1.1. С 01 января по 1 марта года, следующего за отчётным, рабочей группой Учреждения, на базе которого функционирует Центр, производится сбор данных по утверждённым индикативным показателям на основании Базового перечня показателей результативности Центра и составляется отчёт об итогах эффективности деятельности по форме, утверждённой приказом Учреждения.</w:t>
      </w:r>
    </w:p>
    <w:p w:rsidR="00D81309" w:rsidRDefault="00D81309">
      <w:pPr>
        <w:spacing w:line="5" w:lineRule="exact"/>
        <w:rPr>
          <w:sz w:val="20"/>
          <w:szCs w:val="20"/>
        </w:rPr>
      </w:pPr>
    </w:p>
    <w:p w:rsidR="00D81309" w:rsidRDefault="001E7039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5.1.2. Комиссия:</w:t>
      </w:r>
    </w:p>
    <w:p w:rsidR="00D81309" w:rsidRDefault="001E7039">
      <w:pPr>
        <w:numPr>
          <w:ilvl w:val="0"/>
          <w:numId w:val="9"/>
        </w:numPr>
        <w:tabs>
          <w:tab w:val="left" w:pos="1140"/>
        </w:tabs>
        <w:ind w:left="1140" w:hanging="3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рассматривает представленные отчёты педагогами, задействованными в работе</w:t>
      </w:r>
    </w:p>
    <w:p w:rsidR="00D81309" w:rsidRDefault="001E703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Центра;</w:t>
      </w:r>
    </w:p>
    <w:p w:rsidR="00D81309" w:rsidRDefault="001E7039">
      <w:pPr>
        <w:numPr>
          <w:ilvl w:val="0"/>
          <w:numId w:val="9"/>
        </w:numPr>
        <w:tabs>
          <w:tab w:val="left" w:pos="1100"/>
        </w:tabs>
        <w:ind w:left="110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утверждает исправления в данных, внесённых членами группы;</w:t>
      </w:r>
    </w:p>
    <w:p w:rsidR="00D81309" w:rsidRDefault="001E7039">
      <w:pPr>
        <w:numPr>
          <w:ilvl w:val="0"/>
          <w:numId w:val="9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формирует рейтинг педагогов с различной эффективностью деятельности;</w:t>
      </w:r>
    </w:p>
    <w:p w:rsidR="00D81309" w:rsidRDefault="00D81309">
      <w:pPr>
        <w:spacing w:line="12" w:lineRule="exact"/>
        <w:rPr>
          <w:rFonts w:eastAsia="Times New Roman"/>
          <w:sz w:val="24"/>
          <w:szCs w:val="24"/>
        </w:rPr>
      </w:pPr>
    </w:p>
    <w:p w:rsidR="00D81309" w:rsidRDefault="001E7039">
      <w:pPr>
        <w:numPr>
          <w:ilvl w:val="0"/>
          <w:numId w:val="9"/>
        </w:numPr>
        <w:tabs>
          <w:tab w:val="left" w:pos="1215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готовит предложения об утверждении результатов оценки эффективности деятельности Центра за отчётный год.</w:t>
      </w:r>
    </w:p>
    <w:p w:rsidR="00D81309" w:rsidRDefault="00D81309">
      <w:pPr>
        <w:spacing w:line="13" w:lineRule="exact"/>
        <w:rPr>
          <w:rFonts w:eastAsia="Times New Roman"/>
          <w:sz w:val="24"/>
          <w:szCs w:val="24"/>
        </w:rPr>
      </w:pPr>
    </w:p>
    <w:p w:rsidR="00D81309" w:rsidRDefault="001E7039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5.1.3. В период с 21 по 28 февраля проводится заседание рабочей группы по подведению итогов оценки эффективности деятельности Центра в части рассмотрения отчётов об эффективности деятельности Центра за отчётный период на основе Базового перечня показателей результативности Центра.</w:t>
      </w:r>
    </w:p>
    <w:p w:rsidR="00D81309" w:rsidRDefault="00D81309">
      <w:pPr>
        <w:spacing w:line="13" w:lineRule="exact"/>
        <w:rPr>
          <w:rFonts w:eastAsia="Times New Roman"/>
          <w:sz w:val="24"/>
          <w:szCs w:val="24"/>
        </w:rPr>
      </w:pPr>
    </w:p>
    <w:p w:rsidR="00D81309" w:rsidRDefault="001E7039">
      <w:pPr>
        <w:spacing w:line="234" w:lineRule="auto"/>
        <w:ind w:left="260" w:right="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5.1.4. Отчёт об итогах эффективности деятельности направляется в отдел образования в срок с 1 марта по 10 марта на бумажном и электронном носителях.</w:t>
      </w:r>
    </w:p>
    <w:p w:rsidR="00D81309" w:rsidRDefault="00D81309">
      <w:pPr>
        <w:spacing w:line="13" w:lineRule="exact"/>
        <w:rPr>
          <w:rFonts w:eastAsia="Times New Roman"/>
          <w:sz w:val="24"/>
          <w:szCs w:val="24"/>
        </w:rPr>
      </w:pPr>
    </w:p>
    <w:p w:rsidR="00D81309" w:rsidRDefault="001E7039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5.1.5. Результаты оценки эффективности деятельности Центра за отчётный год утверждаются приказом директора и не позднее 20 апреля выставляются на официальной странице ОУ.</w:t>
      </w:r>
    </w:p>
    <w:p w:rsidR="00D81309" w:rsidRDefault="00D81309">
      <w:pPr>
        <w:spacing w:line="1" w:lineRule="exact"/>
        <w:rPr>
          <w:rFonts w:eastAsia="Times New Roman"/>
          <w:sz w:val="24"/>
          <w:szCs w:val="24"/>
        </w:rPr>
      </w:pPr>
    </w:p>
    <w:p w:rsidR="00D81309" w:rsidRDefault="001E7039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5.1.6. Директор несёт ответственность за достоверность предоставленных данных.</w:t>
      </w:r>
    </w:p>
    <w:sectPr w:rsidR="00D81309" w:rsidSect="00D81309">
      <w:pgSz w:w="11900" w:h="16838"/>
      <w:pgMar w:top="113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4050B818"/>
    <w:lvl w:ilvl="0" w:tplc="0394C352">
      <w:start w:val="1"/>
      <w:numFmt w:val="bullet"/>
      <w:lvlText w:val="-"/>
      <w:lvlJc w:val="left"/>
    </w:lvl>
    <w:lvl w:ilvl="1" w:tplc="B60ECA82">
      <w:numFmt w:val="decimal"/>
      <w:lvlText w:val=""/>
      <w:lvlJc w:val="left"/>
    </w:lvl>
    <w:lvl w:ilvl="2" w:tplc="60620818">
      <w:numFmt w:val="decimal"/>
      <w:lvlText w:val=""/>
      <w:lvlJc w:val="left"/>
    </w:lvl>
    <w:lvl w:ilvl="3" w:tplc="CA303664">
      <w:numFmt w:val="decimal"/>
      <w:lvlText w:val=""/>
      <w:lvlJc w:val="left"/>
    </w:lvl>
    <w:lvl w:ilvl="4" w:tplc="0D8E58D4">
      <w:numFmt w:val="decimal"/>
      <w:lvlText w:val=""/>
      <w:lvlJc w:val="left"/>
    </w:lvl>
    <w:lvl w:ilvl="5" w:tplc="2F24F438">
      <w:numFmt w:val="decimal"/>
      <w:lvlText w:val=""/>
      <w:lvlJc w:val="left"/>
    </w:lvl>
    <w:lvl w:ilvl="6" w:tplc="92149A26">
      <w:numFmt w:val="decimal"/>
      <w:lvlText w:val=""/>
      <w:lvlJc w:val="left"/>
    </w:lvl>
    <w:lvl w:ilvl="7" w:tplc="469066AC">
      <w:numFmt w:val="decimal"/>
      <w:lvlText w:val=""/>
      <w:lvlJc w:val="left"/>
    </w:lvl>
    <w:lvl w:ilvl="8" w:tplc="351E0C14">
      <w:numFmt w:val="decimal"/>
      <w:lvlText w:val=""/>
      <w:lvlJc w:val="left"/>
    </w:lvl>
  </w:abstractNum>
  <w:abstractNum w:abstractNumId="1">
    <w:nsid w:val="00000BB3"/>
    <w:multiLevelType w:val="hybridMultilevel"/>
    <w:tmpl w:val="C4F8D0BC"/>
    <w:lvl w:ilvl="0" w:tplc="730AB4D4">
      <w:start w:val="5"/>
      <w:numFmt w:val="decimal"/>
      <w:lvlText w:val="%1."/>
      <w:lvlJc w:val="left"/>
    </w:lvl>
    <w:lvl w:ilvl="1" w:tplc="D132E652">
      <w:numFmt w:val="decimal"/>
      <w:lvlText w:val=""/>
      <w:lvlJc w:val="left"/>
    </w:lvl>
    <w:lvl w:ilvl="2" w:tplc="6A023BE8">
      <w:numFmt w:val="decimal"/>
      <w:lvlText w:val=""/>
      <w:lvlJc w:val="left"/>
    </w:lvl>
    <w:lvl w:ilvl="3" w:tplc="B9022F18">
      <w:numFmt w:val="decimal"/>
      <w:lvlText w:val=""/>
      <w:lvlJc w:val="left"/>
    </w:lvl>
    <w:lvl w:ilvl="4" w:tplc="F1FA832C">
      <w:numFmt w:val="decimal"/>
      <w:lvlText w:val=""/>
      <w:lvlJc w:val="left"/>
    </w:lvl>
    <w:lvl w:ilvl="5" w:tplc="B0649480">
      <w:numFmt w:val="decimal"/>
      <w:lvlText w:val=""/>
      <w:lvlJc w:val="left"/>
    </w:lvl>
    <w:lvl w:ilvl="6" w:tplc="82F69628">
      <w:numFmt w:val="decimal"/>
      <w:lvlText w:val=""/>
      <w:lvlJc w:val="left"/>
    </w:lvl>
    <w:lvl w:ilvl="7" w:tplc="F50C901A">
      <w:numFmt w:val="decimal"/>
      <w:lvlText w:val=""/>
      <w:lvlJc w:val="left"/>
    </w:lvl>
    <w:lvl w:ilvl="8" w:tplc="CC6CDCBC">
      <w:numFmt w:val="decimal"/>
      <w:lvlText w:val=""/>
      <w:lvlJc w:val="left"/>
    </w:lvl>
  </w:abstractNum>
  <w:abstractNum w:abstractNumId="2">
    <w:nsid w:val="00001649"/>
    <w:multiLevelType w:val="hybridMultilevel"/>
    <w:tmpl w:val="E4F404C0"/>
    <w:lvl w:ilvl="0" w:tplc="99166FB4">
      <w:start w:val="2"/>
      <w:numFmt w:val="decimal"/>
      <w:lvlText w:val="%1."/>
      <w:lvlJc w:val="left"/>
    </w:lvl>
    <w:lvl w:ilvl="1" w:tplc="C11AB974">
      <w:numFmt w:val="decimal"/>
      <w:lvlText w:val=""/>
      <w:lvlJc w:val="left"/>
    </w:lvl>
    <w:lvl w:ilvl="2" w:tplc="1702068A">
      <w:numFmt w:val="decimal"/>
      <w:lvlText w:val=""/>
      <w:lvlJc w:val="left"/>
    </w:lvl>
    <w:lvl w:ilvl="3" w:tplc="5CF81A72">
      <w:numFmt w:val="decimal"/>
      <w:lvlText w:val=""/>
      <w:lvlJc w:val="left"/>
    </w:lvl>
    <w:lvl w:ilvl="4" w:tplc="FF342306">
      <w:numFmt w:val="decimal"/>
      <w:lvlText w:val=""/>
      <w:lvlJc w:val="left"/>
    </w:lvl>
    <w:lvl w:ilvl="5" w:tplc="1376E79A">
      <w:numFmt w:val="decimal"/>
      <w:lvlText w:val=""/>
      <w:lvlJc w:val="left"/>
    </w:lvl>
    <w:lvl w:ilvl="6" w:tplc="7D22F294">
      <w:numFmt w:val="decimal"/>
      <w:lvlText w:val=""/>
      <w:lvlJc w:val="left"/>
    </w:lvl>
    <w:lvl w:ilvl="7" w:tplc="AF9EDCA0">
      <w:numFmt w:val="decimal"/>
      <w:lvlText w:val=""/>
      <w:lvlJc w:val="left"/>
    </w:lvl>
    <w:lvl w:ilvl="8" w:tplc="9224DEAC">
      <w:numFmt w:val="decimal"/>
      <w:lvlText w:val=""/>
      <w:lvlJc w:val="left"/>
    </w:lvl>
  </w:abstractNum>
  <w:abstractNum w:abstractNumId="3">
    <w:nsid w:val="000026E9"/>
    <w:multiLevelType w:val="hybridMultilevel"/>
    <w:tmpl w:val="E626CC58"/>
    <w:lvl w:ilvl="0" w:tplc="C188295E">
      <w:start w:val="1"/>
      <w:numFmt w:val="bullet"/>
      <w:lvlText w:val="-"/>
      <w:lvlJc w:val="left"/>
    </w:lvl>
    <w:lvl w:ilvl="1" w:tplc="7BF87838">
      <w:numFmt w:val="decimal"/>
      <w:lvlText w:val=""/>
      <w:lvlJc w:val="left"/>
    </w:lvl>
    <w:lvl w:ilvl="2" w:tplc="72327E0E">
      <w:numFmt w:val="decimal"/>
      <w:lvlText w:val=""/>
      <w:lvlJc w:val="left"/>
    </w:lvl>
    <w:lvl w:ilvl="3" w:tplc="6884FA94">
      <w:numFmt w:val="decimal"/>
      <w:lvlText w:val=""/>
      <w:lvlJc w:val="left"/>
    </w:lvl>
    <w:lvl w:ilvl="4" w:tplc="A6441BD2">
      <w:numFmt w:val="decimal"/>
      <w:lvlText w:val=""/>
      <w:lvlJc w:val="left"/>
    </w:lvl>
    <w:lvl w:ilvl="5" w:tplc="AF560D64">
      <w:numFmt w:val="decimal"/>
      <w:lvlText w:val=""/>
      <w:lvlJc w:val="left"/>
    </w:lvl>
    <w:lvl w:ilvl="6" w:tplc="1310C886">
      <w:numFmt w:val="decimal"/>
      <w:lvlText w:val=""/>
      <w:lvlJc w:val="left"/>
    </w:lvl>
    <w:lvl w:ilvl="7" w:tplc="4EA8137C">
      <w:numFmt w:val="decimal"/>
      <w:lvlText w:val=""/>
      <w:lvlJc w:val="left"/>
    </w:lvl>
    <w:lvl w:ilvl="8" w:tplc="EBB635E6">
      <w:numFmt w:val="decimal"/>
      <w:lvlText w:val=""/>
      <w:lvlJc w:val="left"/>
    </w:lvl>
  </w:abstractNum>
  <w:abstractNum w:abstractNumId="4">
    <w:nsid w:val="00002EA6"/>
    <w:multiLevelType w:val="hybridMultilevel"/>
    <w:tmpl w:val="AB9853B8"/>
    <w:lvl w:ilvl="0" w:tplc="2716DA52">
      <w:start w:val="1"/>
      <w:numFmt w:val="decimal"/>
      <w:lvlText w:val="%1)"/>
      <w:lvlJc w:val="left"/>
    </w:lvl>
    <w:lvl w:ilvl="1" w:tplc="1CF2C60E">
      <w:numFmt w:val="decimal"/>
      <w:lvlText w:val=""/>
      <w:lvlJc w:val="left"/>
    </w:lvl>
    <w:lvl w:ilvl="2" w:tplc="998AB11E">
      <w:numFmt w:val="decimal"/>
      <w:lvlText w:val=""/>
      <w:lvlJc w:val="left"/>
    </w:lvl>
    <w:lvl w:ilvl="3" w:tplc="744E6A18">
      <w:numFmt w:val="decimal"/>
      <w:lvlText w:val=""/>
      <w:lvlJc w:val="left"/>
    </w:lvl>
    <w:lvl w:ilvl="4" w:tplc="B46E78AC">
      <w:numFmt w:val="decimal"/>
      <w:lvlText w:val=""/>
      <w:lvlJc w:val="left"/>
    </w:lvl>
    <w:lvl w:ilvl="5" w:tplc="C1067A82">
      <w:numFmt w:val="decimal"/>
      <w:lvlText w:val=""/>
      <w:lvlJc w:val="left"/>
    </w:lvl>
    <w:lvl w:ilvl="6" w:tplc="549430C2">
      <w:numFmt w:val="decimal"/>
      <w:lvlText w:val=""/>
      <w:lvlJc w:val="left"/>
    </w:lvl>
    <w:lvl w:ilvl="7" w:tplc="F1DE575C">
      <w:numFmt w:val="decimal"/>
      <w:lvlText w:val=""/>
      <w:lvlJc w:val="left"/>
    </w:lvl>
    <w:lvl w:ilvl="8" w:tplc="E530E86A">
      <w:numFmt w:val="decimal"/>
      <w:lvlText w:val=""/>
      <w:lvlJc w:val="left"/>
    </w:lvl>
  </w:abstractNum>
  <w:abstractNum w:abstractNumId="5">
    <w:nsid w:val="000041BB"/>
    <w:multiLevelType w:val="hybridMultilevel"/>
    <w:tmpl w:val="04847584"/>
    <w:lvl w:ilvl="0" w:tplc="B1F0D3A4">
      <w:start w:val="1"/>
      <w:numFmt w:val="bullet"/>
      <w:lvlText w:val="-"/>
      <w:lvlJc w:val="left"/>
    </w:lvl>
    <w:lvl w:ilvl="1" w:tplc="BB486080">
      <w:numFmt w:val="decimal"/>
      <w:lvlText w:val=""/>
      <w:lvlJc w:val="left"/>
    </w:lvl>
    <w:lvl w:ilvl="2" w:tplc="8A7E98E2">
      <w:numFmt w:val="decimal"/>
      <w:lvlText w:val=""/>
      <w:lvlJc w:val="left"/>
    </w:lvl>
    <w:lvl w:ilvl="3" w:tplc="8D240024">
      <w:numFmt w:val="decimal"/>
      <w:lvlText w:val=""/>
      <w:lvlJc w:val="left"/>
    </w:lvl>
    <w:lvl w:ilvl="4" w:tplc="9D28A878">
      <w:numFmt w:val="decimal"/>
      <w:lvlText w:val=""/>
      <w:lvlJc w:val="left"/>
    </w:lvl>
    <w:lvl w:ilvl="5" w:tplc="9280DC7C">
      <w:numFmt w:val="decimal"/>
      <w:lvlText w:val=""/>
      <w:lvlJc w:val="left"/>
    </w:lvl>
    <w:lvl w:ilvl="6" w:tplc="20CCAA58">
      <w:numFmt w:val="decimal"/>
      <w:lvlText w:val=""/>
      <w:lvlJc w:val="left"/>
    </w:lvl>
    <w:lvl w:ilvl="7" w:tplc="6A76B8F8">
      <w:numFmt w:val="decimal"/>
      <w:lvlText w:val=""/>
      <w:lvlJc w:val="left"/>
    </w:lvl>
    <w:lvl w:ilvl="8" w:tplc="A270462E">
      <w:numFmt w:val="decimal"/>
      <w:lvlText w:val=""/>
      <w:lvlJc w:val="left"/>
    </w:lvl>
  </w:abstractNum>
  <w:abstractNum w:abstractNumId="6">
    <w:nsid w:val="00005AF1"/>
    <w:multiLevelType w:val="hybridMultilevel"/>
    <w:tmpl w:val="62723944"/>
    <w:lvl w:ilvl="0" w:tplc="704EC006">
      <w:start w:val="1"/>
      <w:numFmt w:val="decimal"/>
      <w:lvlText w:val="2.1.%1."/>
      <w:lvlJc w:val="left"/>
    </w:lvl>
    <w:lvl w:ilvl="1" w:tplc="4A8425DC">
      <w:numFmt w:val="decimal"/>
      <w:lvlText w:val=""/>
      <w:lvlJc w:val="left"/>
    </w:lvl>
    <w:lvl w:ilvl="2" w:tplc="F536E0EA">
      <w:numFmt w:val="decimal"/>
      <w:lvlText w:val=""/>
      <w:lvlJc w:val="left"/>
    </w:lvl>
    <w:lvl w:ilvl="3" w:tplc="2ECCB88A">
      <w:numFmt w:val="decimal"/>
      <w:lvlText w:val=""/>
      <w:lvlJc w:val="left"/>
    </w:lvl>
    <w:lvl w:ilvl="4" w:tplc="2C923DB2">
      <w:numFmt w:val="decimal"/>
      <w:lvlText w:val=""/>
      <w:lvlJc w:val="left"/>
    </w:lvl>
    <w:lvl w:ilvl="5" w:tplc="542C9DD6">
      <w:numFmt w:val="decimal"/>
      <w:lvlText w:val=""/>
      <w:lvlJc w:val="left"/>
    </w:lvl>
    <w:lvl w:ilvl="6" w:tplc="C49E64D0">
      <w:numFmt w:val="decimal"/>
      <w:lvlText w:val=""/>
      <w:lvlJc w:val="left"/>
    </w:lvl>
    <w:lvl w:ilvl="7" w:tplc="13900208">
      <w:numFmt w:val="decimal"/>
      <w:lvlText w:val=""/>
      <w:lvlJc w:val="left"/>
    </w:lvl>
    <w:lvl w:ilvl="8" w:tplc="57AE14D2">
      <w:numFmt w:val="decimal"/>
      <w:lvlText w:val=""/>
      <w:lvlJc w:val="left"/>
    </w:lvl>
  </w:abstractNum>
  <w:abstractNum w:abstractNumId="7">
    <w:nsid w:val="00005F90"/>
    <w:multiLevelType w:val="hybridMultilevel"/>
    <w:tmpl w:val="1EFAA4FA"/>
    <w:lvl w:ilvl="0" w:tplc="B1F8F3BC">
      <w:start w:val="1"/>
      <w:numFmt w:val="bullet"/>
      <w:lvlText w:val="\emdash "/>
      <w:lvlJc w:val="left"/>
    </w:lvl>
    <w:lvl w:ilvl="1" w:tplc="25F8DE86">
      <w:numFmt w:val="decimal"/>
      <w:lvlText w:val=""/>
      <w:lvlJc w:val="left"/>
    </w:lvl>
    <w:lvl w:ilvl="2" w:tplc="7C3ED3C8">
      <w:numFmt w:val="decimal"/>
      <w:lvlText w:val=""/>
      <w:lvlJc w:val="left"/>
    </w:lvl>
    <w:lvl w:ilvl="3" w:tplc="1A72CD08">
      <w:numFmt w:val="decimal"/>
      <w:lvlText w:val=""/>
      <w:lvlJc w:val="left"/>
    </w:lvl>
    <w:lvl w:ilvl="4" w:tplc="5052BA6E">
      <w:numFmt w:val="decimal"/>
      <w:lvlText w:val=""/>
      <w:lvlJc w:val="left"/>
    </w:lvl>
    <w:lvl w:ilvl="5" w:tplc="B55E5B76">
      <w:numFmt w:val="decimal"/>
      <w:lvlText w:val=""/>
      <w:lvlJc w:val="left"/>
    </w:lvl>
    <w:lvl w:ilvl="6" w:tplc="103AF39E">
      <w:numFmt w:val="decimal"/>
      <w:lvlText w:val=""/>
      <w:lvlJc w:val="left"/>
    </w:lvl>
    <w:lvl w:ilvl="7" w:tplc="AD24CC42">
      <w:numFmt w:val="decimal"/>
      <w:lvlText w:val=""/>
      <w:lvlJc w:val="left"/>
    </w:lvl>
    <w:lvl w:ilvl="8" w:tplc="B5AE4D24">
      <w:numFmt w:val="decimal"/>
      <w:lvlText w:val=""/>
      <w:lvlJc w:val="left"/>
    </w:lvl>
  </w:abstractNum>
  <w:abstractNum w:abstractNumId="8">
    <w:nsid w:val="00006DF1"/>
    <w:multiLevelType w:val="hybridMultilevel"/>
    <w:tmpl w:val="157CB362"/>
    <w:lvl w:ilvl="0" w:tplc="338009E6">
      <w:start w:val="1"/>
      <w:numFmt w:val="decimal"/>
      <w:lvlText w:val="2.%1."/>
      <w:lvlJc w:val="left"/>
    </w:lvl>
    <w:lvl w:ilvl="1" w:tplc="1FAA3B02">
      <w:numFmt w:val="decimal"/>
      <w:lvlText w:val=""/>
      <w:lvlJc w:val="left"/>
    </w:lvl>
    <w:lvl w:ilvl="2" w:tplc="37507992">
      <w:numFmt w:val="decimal"/>
      <w:lvlText w:val=""/>
      <w:lvlJc w:val="left"/>
    </w:lvl>
    <w:lvl w:ilvl="3" w:tplc="5BDC7788">
      <w:numFmt w:val="decimal"/>
      <w:lvlText w:val=""/>
      <w:lvlJc w:val="left"/>
    </w:lvl>
    <w:lvl w:ilvl="4" w:tplc="2814F3C0">
      <w:numFmt w:val="decimal"/>
      <w:lvlText w:val=""/>
      <w:lvlJc w:val="left"/>
    </w:lvl>
    <w:lvl w:ilvl="5" w:tplc="9DF89BCC">
      <w:numFmt w:val="decimal"/>
      <w:lvlText w:val=""/>
      <w:lvlJc w:val="left"/>
    </w:lvl>
    <w:lvl w:ilvl="6" w:tplc="8F5AFD22">
      <w:numFmt w:val="decimal"/>
      <w:lvlText w:val=""/>
      <w:lvlJc w:val="left"/>
    </w:lvl>
    <w:lvl w:ilvl="7" w:tplc="A42A89A2">
      <w:numFmt w:val="decimal"/>
      <w:lvlText w:val=""/>
      <w:lvlJc w:val="left"/>
    </w:lvl>
    <w:lvl w:ilvl="8" w:tplc="739ED16A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1309"/>
    <w:rsid w:val="001B471A"/>
    <w:rsid w:val="001E7039"/>
    <w:rsid w:val="002F56AB"/>
    <w:rsid w:val="00D8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Библиотека</cp:lastModifiedBy>
  <cp:revision>2</cp:revision>
  <dcterms:created xsi:type="dcterms:W3CDTF">2019-11-28T05:17:00Z</dcterms:created>
  <dcterms:modified xsi:type="dcterms:W3CDTF">2019-11-28T05:17:00Z</dcterms:modified>
</cp:coreProperties>
</file>