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FC" w:rsidRPr="008A16FC" w:rsidRDefault="008A16FC" w:rsidP="008A16FC">
      <w:pPr>
        <w:jc w:val="both"/>
        <w:rPr>
          <w:rFonts w:ascii="Times New Roman" w:hAnsi="Times New Roman" w:cs="Times New Roman"/>
          <w:sz w:val="28"/>
          <w:szCs w:val="28"/>
        </w:rPr>
      </w:pPr>
      <w:bookmarkStart w:id="0" w:name="_GoBack"/>
      <w:bookmarkEnd w:id="0"/>
    </w:p>
    <w:p w:rsidR="008A16FC" w:rsidRPr="008A16FC" w:rsidRDefault="008A16FC" w:rsidP="001C71C4">
      <w:pPr>
        <w:jc w:val="center"/>
        <w:rPr>
          <w:rFonts w:ascii="Times New Roman" w:hAnsi="Times New Roman" w:cs="Times New Roman"/>
          <w:sz w:val="28"/>
          <w:szCs w:val="28"/>
        </w:rPr>
      </w:pPr>
      <w:r w:rsidRPr="008A16FC">
        <w:rPr>
          <w:rFonts w:ascii="Times New Roman" w:hAnsi="Times New Roman" w:cs="Times New Roman"/>
          <w:sz w:val="28"/>
          <w:szCs w:val="28"/>
        </w:rPr>
        <w:t>КАРТОТЕКА ИГР ДЛЯ ПРОВЕДЕНИЯ ИГРОВОЙ ТЕРАПИИ</w:t>
      </w:r>
    </w:p>
    <w:p w:rsidR="008A16FC" w:rsidRPr="008A16FC" w:rsidRDefault="008A16FC" w:rsidP="008A16FC">
      <w:pPr>
        <w:jc w:val="both"/>
        <w:rPr>
          <w:rFonts w:ascii="Times New Roman" w:hAnsi="Times New Roman" w:cs="Times New Roman"/>
          <w:sz w:val="28"/>
          <w:szCs w:val="28"/>
        </w:rPr>
      </w:pPr>
      <w:r w:rsidRPr="008A16FC">
        <w:rPr>
          <w:rFonts w:ascii="Times New Roman" w:hAnsi="Times New Roman" w:cs="Times New Roman"/>
          <w:sz w:val="28"/>
          <w:szCs w:val="28"/>
        </w:rPr>
        <w:t>1. Игры, развивающие навыки общения и нравственно-волевые качества</w:t>
      </w:r>
    </w:p>
    <w:p w:rsidR="008A16FC" w:rsidRPr="008A16FC" w:rsidRDefault="008A16FC" w:rsidP="008A16FC">
      <w:pPr>
        <w:jc w:val="both"/>
        <w:rPr>
          <w:rFonts w:ascii="Times New Roman" w:hAnsi="Times New Roman" w:cs="Times New Roman"/>
          <w:sz w:val="28"/>
          <w:szCs w:val="28"/>
        </w:rPr>
      </w:pPr>
      <w:r w:rsidRPr="008A16FC">
        <w:rPr>
          <w:rFonts w:ascii="Times New Roman" w:hAnsi="Times New Roman" w:cs="Times New Roman"/>
          <w:sz w:val="28"/>
          <w:szCs w:val="28"/>
        </w:rPr>
        <w:t>Дидактические игры «Чудесный мешочек», «Съедобное - не съедобное», «Чего не хватает», «Возьми шарик», «Магазин», «Собери картинку», «Доктор».</w:t>
      </w:r>
    </w:p>
    <w:p w:rsidR="008A16FC" w:rsidRPr="008A16FC" w:rsidRDefault="008A16FC" w:rsidP="008A16FC">
      <w:pPr>
        <w:jc w:val="both"/>
        <w:rPr>
          <w:rFonts w:ascii="Times New Roman" w:hAnsi="Times New Roman" w:cs="Times New Roman"/>
          <w:sz w:val="28"/>
          <w:szCs w:val="28"/>
        </w:rPr>
      </w:pPr>
      <w:r w:rsidRPr="008A16FC">
        <w:rPr>
          <w:rFonts w:ascii="Times New Roman" w:hAnsi="Times New Roman" w:cs="Times New Roman"/>
          <w:sz w:val="28"/>
          <w:szCs w:val="28"/>
        </w:rPr>
        <w:t>Творческие игры «Зеркало», «Самолет», «Наши прически», «Паровозик». Ролевые игры «Теремок», «Три поросенка», «Репка», «Дочки-матери».</w:t>
      </w:r>
    </w:p>
    <w:p w:rsidR="008A16FC" w:rsidRPr="008A16FC" w:rsidRDefault="008A16FC" w:rsidP="008A16FC">
      <w:pPr>
        <w:jc w:val="both"/>
        <w:rPr>
          <w:rFonts w:ascii="Times New Roman" w:hAnsi="Times New Roman" w:cs="Times New Roman"/>
          <w:sz w:val="28"/>
          <w:szCs w:val="28"/>
        </w:rPr>
      </w:pPr>
      <w:r w:rsidRPr="008A16FC">
        <w:rPr>
          <w:rFonts w:ascii="Times New Roman" w:hAnsi="Times New Roman" w:cs="Times New Roman"/>
          <w:sz w:val="28"/>
          <w:szCs w:val="28"/>
        </w:rPr>
        <w:t>Подвижные игры «Гуси-Лебеди», «Поймай мяч»</w:t>
      </w:r>
    </w:p>
    <w:p w:rsidR="008A16FC" w:rsidRPr="008A16FC" w:rsidRDefault="008A16FC" w:rsidP="008A16FC">
      <w:pPr>
        <w:jc w:val="both"/>
        <w:rPr>
          <w:rFonts w:ascii="Times New Roman" w:hAnsi="Times New Roman" w:cs="Times New Roman"/>
          <w:sz w:val="28"/>
          <w:szCs w:val="28"/>
        </w:rPr>
      </w:pPr>
      <w:r w:rsidRPr="008A16FC">
        <w:rPr>
          <w:rFonts w:ascii="Times New Roman" w:hAnsi="Times New Roman" w:cs="Times New Roman"/>
          <w:sz w:val="28"/>
          <w:szCs w:val="28"/>
        </w:rPr>
        <w:t>2. Игры, развивающие мелкую моторику и зрительно-двигательную координацию, внимание.</w:t>
      </w:r>
    </w:p>
    <w:p w:rsidR="008A16FC" w:rsidRPr="008A16FC" w:rsidRDefault="008A16FC" w:rsidP="008A16FC">
      <w:pPr>
        <w:jc w:val="both"/>
        <w:rPr>
          <w:rFonts w:ascii="Times New Roman" w:hAnsi="Times New Roman" w:cs="Times New Roman"/>
          <w:sz w:val="28"/>
          <w:szCs w:val="28"/>
        </w:rPr>
      </w:pPr>
      <w:r w:rsidRPr="008A16FC">
        <w:rPr>
          <w:rFonts w:ascii="Times New Roman" w:hAnsi="Times New Roman" w:cs="Times New Roman"/>
          <w:sz w:val="28"/>
          <w:szCs w:val="28"/>
        </w:rPr>
        <w:t>Дидактические игры «Геометрическое лото», «Когда это бывает?», «Поймай рыбку»</w:t>
      </w:r>
    </w:p>
    <w:p w:rsidR="008A16FC" w:rsidRPr="008A16FC" w:rsidRDefault="008A16FC" w:rsidP="008A16FC">
      <w:pPr>
        <w:jc w:val="both"/>
        <w:rPr>
          <w:rFonts w:ascii="Times New Roman" w:hAnsi="Times New Roman" w:cs="Times New Roman"/>
          <w:sz w:val="28"/>
          <w:szCs w:val="28"/>
        </w:rPr>
      </w:pPr>
      <w:r w:rsidRPr="008A16FC">
        <w:rPr>
          <w:rFonts w:ascii="Times New Roman" w:hAnsi="Times New Roman" w:cs="Times New Roman"/>
          <w:sz w:val="28"/>
          <w:szCs w:val="28"/>
        </w:rPr>
        <w:t>Подвижные игры «Солнышко и дождик», «День и ночь», «Елки, шишки, зайцы», «Пройди между кеглей», «Зайка беленький сидит», «Канатоходец», «Собери монеты», «Прятки», «Найди свое место», «Не зевай!», «Поймай мяч», «Прокати мяч», «Паутинка».</w:t>
      </w:r>
    </w:p>
    <w:p w:rsidR="008A16FC" w:rsidRPr="008A16FC" w:rsidRDefault="008A16FC" w:rsidP="008A16FC">
      <w:pPr>
        <w:jc w:val="both"/>
        <w:rPr>
          <w:rFonts w:ascii="Times New Roman" w:hAnsi="Times New Roman" w:cs="Times New Roman"/>
          <w:sz w:val="28"/>
          <w:szCs w:val="28"/>
        </w:rPr>
      </w:pPr>
      <w:r w:rsidRPr="008A16FC">
        <w:rPr>
          <w:rFonts w:ascii="Times New Roman" w:hAnsi="Times New Roman" w:cs="Times New Roman"/>
          <w:sz w:val="28"/>
          <w:szCs w:val="28"/>
        </w:rPr>
        <w:t>Творческие игры «Собери букет для мамы», «Сделаем бусы для кукол».</w:t>
      </w:r>
    </w:p>
    <w:p w:rsidR="008A16FC" w:rsidRPr="008A16FC" w:rsidRDefault="008A16FC" w:rsidP="008A16FC">
      <w:pPr>
        <w:jc w:val="both"/>
        <w:rPr>
          <w:rFonts w:ascii="Times New Roman" w:hAnsi="Times New Roman" w:cs="Times New Roman"/>
          <w:sz w:val="28"/>
          <w:szCs w:val="28"/>
        </w:rPr>
      </w:pPr>
      <w:r w:rsidRPr="008A16FC">
        <w:rPr>
          <w:rFonts w:ascii="Times New Roman" w:hAnsi="Times New Roman" w:cs="Times New Roman"/>
          <w:sz w:val="28"/>
          <w:szCs w:val="28"/>
        </w:rPr>
        <w:t xml:space="preserve">3. Игры, развивающие </w:t>
      </w:r>
      <w:proofErr w:type="spellStart"/>
      <w:r w:rsidRPr="008A16FC">
        <w:rPr>
          <w:rFonts w:ascii="Times New Roman" w:hAnsi="Times New Roman" w:cs="Times New Roman"/>
          <w:sz w:val="28"/>
          <w:szCs w:val="28"/>
        </w:rPr>
        <w:t>сенсорику</w:t>
      </w:r>
      <w:proofErr w:type="spellEnd"/>
      <w:r w:rsidRPr="008A16FC">
        <w:rPr>
          <w:rFonts w:ascii="Times New Roman" w:hAnsi="Times New Roman" w:cs="Times New Roman"/>
          <w:sz w:val="28"/>
          <w:szCs w:val="28"/>
        </w:rPr>
        <w:t xml:space="preserve"> и мышление.</w:t>
      </w:r>
    </w:p>
    <w:p w:rsidR="008A16FC" w:rsidRPr="008A16FC" w:rsidRDefault="008A16FC" w:rsidP="008A16FC">
      <w:pPr>
        <w:jc w:val="both"/>
        <w:rPr>
          <w:rFonts w:ascii="Times New Roman" w:hAnsi="Times New Roman" w:cs="Times New Roman"/>
          <w:sz w:val="28"/>
          <w:szCs w:val="28"/>
        </w:rPr>
      </w:pPr>
      <w:r w:rsidRPr="008A16FC">
        <w:rPr>
          <w:rFonts w:ascii="Times New Roman" w:hAnsi="Times New Roman" w:cs="Times New Roman"/>
          <w:sz w:val="28"/>
          <w:szCs w:val="28"/>
        </w:rPr>
        <w:t>Дидактические игры «Лото», «Домино», «Мозаика», «Чего не стало?», «Пирамидка», «Смотай клубочек», «Кто как кричит?», «Кто где живет?», «Цвет и форма», «Угадай загадки», «Скорее сверни ленту», «Зоопарк», «Цветные кубики», «Помоги Незнайке собрать букеты», «Найди где спрятано».</w:t>
      </w:r>
    </w:p>
    <w:p w:rsidR="008A16FC" w:rsidRPr="008A16FC" w:rsidRDefault="008A16FC" w:rsidP="008A16FC">
      <w:pPr>
        <w:jc w:val="both"/>
        <w:rPr>
          <w:rFonts w:ascii="Times New Roman" w:hAnsi="Times New Roman" w:cs="Times New Roman"/>
          <w:sz w:val="28"/>
          <w:szCs w:val="28"/>
        </w:rPr>
      </w:pPr>
      <w:r w:rsidRPr="008A16FC">
        <w:rPr>
          <w:rFonts w:ascii="Times New Roman" w:hAnsi="Times New Roman" w:cs="Times New Roman"/>
          <w:sz w:val="28"/>
          <w:szCs w:val="28"/>
        </w:rPr>
        <w:t>Подвижные игры «Поймай игрушку», «Попади в цель».</w:t>
      </w:r>
    </w:p>
    <w:p w:rsidR="008A16FC" w:rsidRDefault="008A16FC" w:rsidP="004F2DDD">
      <w:pPr>
        <w:jc w:val="both"/>
        <w:rPr>
          <w:rFonts w:ascii="Times New Roman" w:hAnsi="Times New Roman" w:cs="Times New Roman"/>
          <w:sz w:val="28"/>
          <w:szCs w:val="28"/>
        </w:rPr>
      </w:pPr>
    </w:p>
    <w:p w:rsidR="008A16FC" w:rsidRDefault="008A16FC" w:rsidP="004F2DDD">
      <w:pPr>
        <w:jc w:val="both"/>
        <w:rPr>
          <w:rFonts w:ascii="Times New Roman" w:hAnsi="Times New Roman" w:cs="Times New Roman"/>
          <w:sz w:val="28"/>
          <w:szCs w:val="28"/>
        </w:rPr>
      </w:pPr>
    </w:p>
    <w:p w:rsidR="008A16FC" w:rsidRDefault="008A16FC" w:rsidP="004F2DDD">
      <w:pPr>
        <w:jc w:val="both"/>
        <w:rPr>
          <w:rFonts w:ascii="Times New Roman" w:hAnsi="Times New Roman" w:cs="Times New Roman"/>
          <w:sz w:val="28"/>
          <w:szCs w:val="28"/>
        </w:rPr>
      </w:pPr>
    </w:p>
    <w:p w:rsidR="008A16FC" w:rsidRDefault="008A16FC" w:rsidP="004F2DDD">
      <w:pPr>
        <w:jc w:val="both"/>
        <w:rPr>
          <w:rFonts w:ascii="Times New Roman" w:hAnsi="Times New Roman" w:cs="Times New Roman"/>
          <w:sz w:val="28"/>
          <w:szCs w:val="28"/>
        </w:rPr>
      </w:pPr>
    </w:p>
    <w:p w:rsidR="008A16FC" w:rsidRDefault="008A16FC" w:rsidP="004F2DDD">
      <w:pPr>
        <w:jc w:val="both"/>
        <w:rPr>
          <w:rFonts w:ascii="Times New Roman" w:hAnsi="Times New Roman" w:cs="Times New Roman"/>
          <w:sz w:val="28"/>
          <w:szCs w:val="28"/>
        </w:rPr>
      </w:pPr>
    </w:p>
    <w:p w:rsidR="008A16FC" w:rsidRDefault="008A16FC" w:rsidP="004F2DDD">
      <w:pPr>
        <w:jc w:val="both"/>
        <w:rPr>
          <w:rFonts w:ascii="Times New Roman" w:hAnsi="Times New Roman" w:cs="Times New Roman"/>
          <w:sz w:val="28"/>
          <w:szCs w:val="28"/>
        </w:rPr>
      </w:pPr>
    </w:p>
    <w:p w:rsidR="008A16FC" w:rsidRDefault="008A16FC" w:rsidP="004F2DDD">
      <w:pPr>
        <w:jc w:val="both"/>
        <w:rPr>
          <w:rFonts w:ascii="Times New Roman" w:hAnsi="Times New Roman" w:cs="Times New Roman"/>
          <w:sz w:val="28"/>
          <w:szCs w:val="28"/>
        </w:rPr>
      </w:pPr>
    </w:p>
    <w:p w:rsidR="008A16FC" w:rsidRDefault="008A16FC"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Методическое пособие по </w:t>
      </w:r>
      <w:proofErr w:type="spellStart"/>
      <w:r w:rsidRPr="004F2DDD">
        <w:rPr>
          <w:rFonts w:ascii="Times New Roman" w:hAnsi="Times New Roman" w:cs="Times New Roman"/>
          <w:sz w:val="28"/>
          <w:szCs w:val="28"/>
        </w:rPr>
        <w:t>игротерапии</w:t>
      </w:r>
      <w:proofErr w:type="spellEnd"/>
      <w:r w:rsidRPr="004F2DDD">
        <w:rPr>
          <w:rFonts w:ascii="Times New Roman" w:hAnsi="Times New Roman" w:cs="Times New Roman"/>
          <w:sz w:val="28"/>
          <w:szCs w:val="28"/>
        </w:rPr>
        <w:t xml:space="preserve"> для детей с умственной отсталостью</w:t>
      </w:r>
    </w:p>
    <w:p w:rsidR="006A54B1" w:rsidRPr="004F2DDD" w:rsidRDefault="004F2DDD" w:rsidP="004F2DDD">
      <w:pPr>
        <w:jc w:val="both"/>
        <w:rPr>
          <w:rFonts w:ascii="Times New Roman" w:hAnsi="Times New Roman" w:cs="Times New Roman"/>
          <w:sz w:val="28"/>
          <w:szCs w:val="28"/>
        </w:rPr>
      </w:pPr>
      <w:r>
        <w:rPr>
          <w:rFonts w:ascii="Times New Roman" w:hAnsi="Times New Roman" w:cs="Times New Roman"/>
          <w:sz w:val="28"/>
          <w:szCs w:val="28"/>
        </w:rPr>
        <w:t xml:space="preserve"> </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Дети с нарушением развития нуждаются в комплексном реабилитационном подходе, сочетающем медицинские, психолого-педагогические, социальные мероприятия.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Дети с умственной отсталостью — особая категория. У таких детей характерно ярко выраженная неравномерность, фрагментарность развития, наличия в нем своеобразных «пустот», чрезвычайная скудность представлений, нарушено восприятие, все виды памяти, часто отмечается нарушение речи. Всегда страдает эмоциональная сфера. Поведение хаотично и плохо управляемо. Плохо переключается с одного вида деятельности на другой. Кроме того, отсутствие коррекционной помощи приводит к ограниченности, малоподвижности зоны ближайшего развития этих детей.</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Коррекционная работа с умственно отсталыми детьми должна вестись в нескольких направлениях одновременно, среди которых одним из приоритетных является </w:t>
      </w:r>
      <w:proofErr w:type="spellStart"/>
      <w:r w:rsidRPr="004F2DDD">
        <w:rPr>
          <w:rFonts w:ascii="Times New Roman" w:hAnsi="Times New Roman" w:cs="Times New Roman"/>
          <w:sz w:val="28"/>
          <w:szCs w:val="28"/>
        </w:rPr>
        <w:t>игротерапия</w:t>
      </w:r>
      <w:proofErr w:type="spellEnd"/>
      <w:r w:rsidRPr="004F2DDD">
        <w:rPr>
          <w:rFonts w:ascii="Times New Roman" w:hAnsi="Times New Roman" w:cs="Times New Roman"/>
          <w:sz w:val="28"/>
          <w:szCs w:val="28"/>
        </w:rPr>
        <w:t xml:space="preserve">, которую я использую в своей работе, так как считаю, что с помощью игры можно влиять на психику детей, снижать их </w:t>
      </w:r>
      <w:proofErr w:type="spellStart"/>
      <w:r w:rsidRPr="004F2DDD">
        <w:rPr>
          <w:rFonts w:ascii="Times New Roman" w:hAnsi="Times New Roman" w:cs="Times New Roman"/>
          <w:sz w:val="28"/>
          <w:szCs w:val="28"/>
        </w:rPr>
        <w:t>гиперактивность</w:t>
      </w:r>
      <w:proofErr w:type="spellEnd"/>
      <w:r w:rsidRPr="004F2DDD">
        <w:rPr>
          <w:rFonts w:ascii="Times New Roman" w:hAnsi="Times New Roman" w:cs="Times New Roman"/>
          <w:sz w:val="28"/>
          <w:szCs w:val="28"/>
        </w:rPr>
        <w:t>, агрессию, тревожность, избавлять от страхов, давать выход негативным эмоциям.</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Игра оказывает положительное влияние на физическое развитие детей, развивает воображение, образное мышление, речь, память, внимание. Так же игра оказывает благоприятное воздействие на нервную систему.</w:t>
      </w:r>
    </w:p>
    <w:p w:rsidR="006A54B1" w:rsidRPr="004F2DDD" w:rsidRDefault="006A54B1" w:rsidP="004F2DDD">
      <w:pPr>
        <w:jc w:val="both"/>
        <w:rPr>
          <w:rFonts w:ascii="Times New Roman" w:hAnsi="Times New Roman" w:cs="Times New Roman"/>
          <w:sz w:val="28"/>
          <w:szCs w:val="28"/>
        </w:rPr>
      </w:pPr>
      <w:proofErr w:type="spellStart"/>
      <w:r w:rsidRPr="004F2DDD">
        <w:rPr>
          <w:rFonts w:ascii="Times New Roman" w:hAnsi="Times New Roman" w:cs="Times New Roman"/>
          <w:sz w:val="28"/>
          <w:szCs w:val="28"/>
        </w:rPr>
        <w:t>Игротерапия</w:t>
      </w:r>
      <w:proofErr w:type="spellEnd"/>
      <w:r w:rsidRPr="004F2DDD">
        <w:rPr>
          <w:rFonts w:ascii="Times New Roman" w:hAnsi="Times New Roman" w:cs="Times New Roman"/>
          <w:sz w:val="28"/>
          <w:szCs w:val="28"/>
        </w:rPr>
        <w:t xml:space="preserve"> - наиболее распространенный метод работы с детьми. Игры способствуют снятию эмоционального напряжения, раздражения, возбудимости.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Для коррекционных целей используются сюжетно-ролевые игры. В таких играх ярко проявляются эмоциональные отношения к людям и предметам. Основной принцип проведения </w:t>
      </w:r>
      <w:proofErr w:type="spellStart"/>
      <w:r w:rsidRPr="004F2DDD">
        <w:rPr>
          <w:rFonts w:ascii="Times New Roman" w:hAnsi="Times New Roman" w:cs="Times New Roman"/>
          <w:sz w:val="28"/>
          <w:szCs w:val="28"/>
        </w:rPr>
        <w:t>игротерапии</w:t>
      </w:r>
      <w:proofErr w:type="spellEnd"/>
      <w:r w:rsidRPr="004F2DDD">
        <w:rPr>
          <w:rFonts w:ascii="Times New Roman" w:hAnsi="Times New Roman" w:cs="Times New Roman"/>
          <w:sz w:val="28"/>
          <w:szCs w:val="28"/>
        </w:rPr>
        <w:t xml:space="preserve"> с детьми с ограниченными возможностями заключается в необходимости позволить ребенку отреагировать, изжить отрицательные эмоции, а затем помочь, заменить их на противоположные, положительные действия и поступки, сопровождающиеся положительными эмоциональными переживаниями.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Уникальность </w:t>
      </w:r>
      <w:proofErr w:type="spellStart"/>
      <w:r w:rsidRPr="004F2DDD">
        <w:rPr>
          <w:rFonts w:ascii="Times New Roman" w:hAnsi="Times New Roman" w:cs="Times New Roman"/>
          <w:sz w:val="28"/>
          <w:szCs w:val="28"/>
        </w:rPr>
        <w:t>игротерапии</w:t>
      </w:r>
      <w:proofErr w:type="spellEnd"/>
      <w:r w:rsidRPr="004F2DDD">
        <w:rPr>
          <w:rFonts w:ascii="Times New Roman" w:hAnsi="Times New Roman" w:cs="Times New Roman"/>
          <w:sz w:val="28"/>
          <w:szCs w:val="28"/>
        </w:rPr>
        <w:t xml:space="preserve"> состоит еще в том, что травмирующие жизненные обстоятельства переживаются в условном ослабленном виде. Именно ролевое поведение отражает психологическое состояние.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lastRenderedPageBreak/>
        <w:t xml:space="preserve">Одним из главных достоинств </w:t>
      </w:r>
      <w:proofErr w:type="spellStart"/>
      <w:r w:rsidRPr="004F2DDD">
        <w:rPr>
          <w:rFonts w:ascii="Times New Roman" w:hAnsi="Times New Roman" w:cs="Times New Roman"/>
          <w:sz w:val="28"/>
          <w:szCs w:val="28"/>
        </w:rPr>
        <w:t>игротерапии</w:t>
      </w:r>
      <w:proofErr w:type="spellEnd"/>
      <w:r w:rsidRPr="004F2DDD">
        <w:rPr>
          <w:rFonts w:ascii="Times New Roman" w:hAnsi="Times New Roman" w:cs="Times New Roman"/>
          <w:sz w:val="28"/>
          <w:szCs w:val="28"/>
        </w:rPr>
        <w:t xml:space="preserve"> является коррекция и развитие всех видов отношений. Отношения межличностные и отношения к самому себе. С целью изменения отношения к себе и другим, улучшения </w:t>
      </w:r>
      <w:r w:rsidR="004F2DDD">
        <w:rPr>
          <w:rFonts w:ascii="Times New Roman" w:hAnsi="Times New Roman" w:cs="Times New Roman"/>
          <w:sz w:val="28"/>
          <w:szCs w:val="28"/>
        </w:rPr>
        <w:t>психологического самочувствия (</w:t>
      </w:r>
      <w:r w:rsidRPr="004F2DDD">
        <w:rPr>
          <w:rFonts w:ascii="Times New Roman" w:hAnsi="Times New Roman" w:cs="Times New Roman"/>
          <w:sz w:val="28"/>
          <w:szCs w:val="28"/>
        </w:rPr>
        <w:t xml:space="preserve">повышения самооценки) применяются две формы </w:t>
      </w:r>
      <w:proofErr w:type="spellStart"/>
      <w:r w:rsidRPr="004F2DDD">
        <w:rPr>
          <w:rFonts w:ascii="Times New Roman" w:hAnsi="Times New Roman" w:cs="Times New Roman"/>
          <w:sz w:val="28"/>
          <w:szCs w:val="28"/>
        </w:rPr>
        <w:t>игротерапи</w:t>
      </w:r>
      <w:proofErr w:type="spellEnd"/>
      <w:r w:rsidRPr="004F2DDD">
        <w:rPr>
          <w:rFonts w:ascii="Times New Roman" w:hAnsi="Times New Roman" w:cs="Times New Roman"/>
          <w:sz w:val="28"/>
          <w:szCs w:val="28"/>
        </w:rPr>
        <w:t xml:space="preserve">: направленная (директивная) и ненаправленная (не директивная). При использовании направленной </w:t>
      </w:r>
      <w:proofErr w:type="spellStart"/>
      <w:r w:rsidRPr="004F2DDD">
        <w:rPr>
          <w:rFonts w:ascii="Times New Roman" w:hAnsi="Times New Roman" w:cs="Times New Roman"/>
          <w:sz w:val="28"/>
          <w:szCs w:val="28"/>
        </w:rPr>
        <w:t>игротерапии</w:t>
      </w:r>
      <w:proofErr w:type="spellEnd"/>
      <w:r w:rsidRPr="004F2DDD">
        <w:rPr>
          <w:rFonts w:ascii="Times New Roman" w:hAnsi="Times New Roman" w:cs="Times New Roman"/>
          <w:sz w:val="28"/>
          <w:szCs w:val="28"/>
        </w:rPr>
        <w:t>, педагог сам участвует в игре.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К видам направленной </w:t>
      </w:r>
      <w:proofErr w:type="spellStart"/>
      <w:r w:rsidRPr="004F2DDD">
        <w:rPr>
          <w:rFonts w:ascii="Times New Roman" w:hAnsi="Times New Roman" w:cs="Times New Roman"/>
          <w:sz w:val="28"/>
          <w:szCs w:val="28"/>
        </w:rPr>
        <w:t>иготерапии</w:t>
      </w:r>
      <w:proofErr w:type="spellEnd"/>
      <w:r w:rsidRPr="004F2DDD">
        <w:rPr>
          <w:rFonts w:ascii="Times New Roman" w:hAnsi="Times New Roman" w:cs="Times New Roman"/>
          <w:sz w:val="28"/>
          <w:szCs w:val="28"/>
        </w:rPr>
        <w:t xml:space="preserve"> </w:t>
      </w:r>
      <w:proofErr w:type="spellStart"/>
      <w:r w:rsidRPr="004F2DDD">
        <w:rPr>
          <w:rFonts w:ascii="Times New Roman" w:hAnsi="Times New Roman" w:cs="Times New Roman"/>
          <w:sz w:val="28"/>
          <w:szCs w:val="28"/>
        </w:rPr>
        <w:t>отнсятся</w:t>
      </w:r>
      <w:proofErr w:type="spellEnd"/>
      <w:r w:rsidRPr="004F2DDD">
        <w:rPr>
          <w:rFonts w:ascii="Times New Roman" w:hAnsi="Times New Roman" w:cs="Times New Roman"/>
          <w:sz w:val="28"/>
          <w:szCs w:val="28"/>
        </w:rPr>
        <w:t xml:space="preserve">: игры-драматизации, соревнования, подвижные игры. Применение направленной </w:t>
      </w:r>
      <w:proofErr w:type="spellStart"/>
      <w:r w:rsidRPr="004F2DDD">
        <w:rPr>
          <w:rFonts w:ascii="Times New Roman" w:hAnsi="Times New Roman" w:cs="Times New Roman"/>
          <w:sz w:val="28"/>
          <w:szCs w:val="28"/>
        </w:rPr>
        <w:t>игротерапии</w:t>
      </w:r>
      <w:proofErr w:type="spellEnd"/>
      <w:r w:rsidRPr="004F2DDD">
        <w:rPr>
          <w:rFonts w:ascii="Times New Roman" w:hAnsi="Times New Roman" w:cs="Times New Roman"/>
          <w:sz w:val="28"/>
          <w:szCs w:val="28"/>
        </w:rPr>
        <w:t>, ориентировано на самостоятельную работу (игру).</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В ходе </w:t>
      </w:r>
      <w:proofErr w:type="spellStart"/>
      <w:r w:rsidRPr="004F2DDD">
        <w:rPr>
          <w:rFonts w:ascii="Times New Roman" w:hAnsi="Times New Roman" w:cs="Times New Roman"/>
          <w:sz w:val="28"/>
          <w:szCs w:val="28"/>
        </w:rPr>
        <w:t>игротерапии</w:t>
      </w:r>
      <w:proofErr w:type="spellEnd"/>
      <w:r w:rsidRPr="004F2DDD">
        <w:rPr>
          <w:rFonts w:ascii="Times New Roman" w:hAnsi="Times New Roman" w:cs="Times New Roman"/>
          <w:sz w:val="28"/>
          <w:szCs w:val="28"/>
        </w:rPr>
        <w:t xml:space="preserve"> общения речь идет об игре, как о своеобразном средстве налаживания отношений детей с нарушением интеллекта с окружающим миром, которое устраняет аффективные препятствия в межличностных отношениях и помогает преодолевать многие проблемы самовыражения и </w:t>
      </w:r>
      <w:proofErr w:type="spellStart"/>
      <w:r w:rsidRPr="004F2DDD">
        <w:rPr>
          <w:rFonts w:ascii="Times New Roman" w:hAnsi="Times New Roman" w:cs="Times New Roman"/>
          <w:sz w:val="28"/>
          <w:szCs w:val="28"/>
        </w:rPr>
        <w:t>самопроявления</w:t>
      </w:r>
      <w:proofErr w:type="spellEnd"/>
      <w:r w:rsidRPr="004F2DDD">
        <w:rPr>
          <w:rFonts w:ascii="Times New Roman" w:hAnsi="Times New Roman" w:cs="Times New Roman"/>
          <w:sz w:val="28"/>
          <w:szCs w:val="28"/>
        </w:rPr>
        <w:t>.</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Целесообразность использования игры в работе с детьми обусловлена тем, что этот вид деятельности и общения являются наиболее органичным и освоенным для любого возраста, где ребенок может свободно выражать себя, освободиться от напряжения и разочарования повседневной жизнью, попробовать себя в конкретной социальной роли, установить коммуникативные связи, овладеть социальными навыками.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Игра способствует активизации личности детей с нарушением интеллекта, обогащает опыт межличностного общения взаимодействия, учит формам </w:t>
      </w:r>
      <w:proofErr w:type="spellStart"/>
      <w:r w:rsidRPr="004F2DDD">
        <w:rPr>
          <w:rFonts w:ascii="Times New Roman" w:hAnsi="Times New Roman" w:cs="Times New Roman"/>
          <w:sz w:val="28"/>
          <w:szCs w:val="28"/>
        </w:rPr>
        <w:t>контактирования</w:t>
      </w:r>
      <w:proofErr w:type="spellEnd"/>
      <w:r w:rsidRPr="004F2DDD">
        <w:rPr>
          <w:rFonts w:ascii="Times New Roman" w:hAnsi="Times New Roman" w:cs="Times New Roman"/>
          <w:sz w:val="28"/>
          <w:szCs w:val="28"/>
        </w:rPr>
        <w:t xml:space="preserve"> на уровне индивидуальных, групповых дифференцированных отношений.</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Психолого-педагогическая поддержка средствами игры является динамичным способом коррекции эмоционально-волевой, коммуникативной двигательной сферы. Игра позволяет играющим наиболее естественно </w:t>
      </w:r>
      <w:proofErr w:type="spellStart"/>
      <w:r w:rsidRPr="004F2DDD">
        <w:rPr>
          <w:rFonts w:ascii="Times New Roman" w:hAnsi="Times New Roman" w:cs="Times New Roman"/>
          <w:sz w:val="28"/>
          <w:szCs w:val="28"/>
        </w:rPr>
        <w:t>самовыражаться</w:t>
      </w:r>
      <w:proofErr w:type="spellEnd"/>
      <w:r w:rsidRPr="004F2DDD">
        <w:rPr>
          <w:rFonts w:ascii="Times New Roman" w:hAnsi="Times New Roman" w:cs="Times New Roman"/>
          <w:sz w:val="28"/>
          <w:szCs w:val="28"/>
        </w:rPr>
        <w:t xml:space="preserve"> и преодолевать субъективные комплексы, связанные с дефектом и фрустрациями (неудовлетворенными потребностями в общении).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Социокультурная реабилитация может сказать существенное положительное влияние на инвалидов всех возрастных социальных групп, но особое значение она имеет для детей – инвалидов и молодых инвалидов.</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Работая по этому направлению, перед собой поставила цель:</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Психодиагностика и коррекция развития детей с умственной отсталостью.</w:t>
      </w:r>
    </w:p>
    <w:p w:rsidR="006A54B1" w:rsidRPr="004F2DDD" w:rsidRDefault="006A54B1" w:rsidP="004F2DDD">
      <w:pPr>
        <w:jc w:val="both"/>
        <w:rPr>
          <w:rFonts w:ascii="Times New Roman" w:hAnsi="Times New Roman" w:cs="Times New Roman"/>
          <w:sz w:val="28"/>
          <w:szCs w:val="28"/>
        </w:rPr>
      </w:pPr>
      <w:proofErr w:type="gramStart"/>
      <w:r w:rsidRPr="004F2DDD">
        <w:rPr>
          <w:rFonts w:ascii="Times New Roman" w:hAnsi="Times New Roman" w:cs="Times New Roman"/>
          <w:sz w:val="28"/>
          <w:szCs w:val="28"/>
        </w:rPr>
        <w:t>Задачи :</w:t>
      </w:r>
      <w:proofErr w:type="gramEnd"/>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1. Изучение коррекционно-развивающего обучения посредством </w:t>
      </w:r>
      <w:proofErr w:type="spellStart"/>
      <w:r w:rsidRPr="004F2DDD">
        <w:rPr>
          <w:rFonts w:ascii="Times New Roman" w:hAnsi="Times New Roman" w:cs="Times New Roman"/>
          <w:sz w:val="28"/>
          <w:szCs w:val="28"/>
        </w:rPr>
        <w:t>игротерапии</w:t>
      </w:r>
      <w:proofErr w:type="spellEnd"/>
      <w:r w:rsidRPr="004F2DDD">
        <w:rPr>
          <w:rFonts w:ascii="Times New Roman" w:hAnsi="Times New Roman" w:cs="Times New Roman"/>
          <w:sz w:val="28"/>
          <w:szCs w:val="28"/>
        </w:rPr>
        <w:t>.</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lastRenderedPageBreak/>
        <w:t>2. Формирование позитивного игрового опыта, эмоционального развития детей с умственной отсталостью.</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3. Развитие положительной идентификации детей с умственной отсталостью.</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Для достижения положительного результата с такими детьми работу провожу комплексно и систематически, используя игру на занятиях в разных режимных моментах.</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РЕКОМЕНДУЕМЫЕ ИГРЫ ДЛЯ ПРОВЕДЕНИЯ ИГРОВОЙ ТЕРАПИИ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1. Игры, развивающие навыки общения и нравственно-волевые качества.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Дидактические и</w:t>
      </w:r>
      <w:r w:rsidR="004F2DDD">
        <w:rPr>
          <w:rFonts w:ascii="Times New Roman" w:hAnsi="Times New Roman" w:cs="Times New Roman"/>
          <w:sz w:val="28"/>
          <w:szCs w:val="28"/>
        </w:rPr>
        <w:t xml:space="preserve">гры «Чудесный мешочек», «Съедобное - </w:t>
      </w:r>
      <w:r w:rsidRPr="004F2DDD">
        <w:rPr>
          <w:rFonts w:ascii="Times New Roman" w:hAnsi="Times New Roman" w:cs="Times New Roman"/>
          <w:sz w:val="28"/>
          <w:szCs w:val="28"/>
        </w:rPr>
        <w:t>не съедобное», «Чего не хватает», «Возьми шарик», «Магазин», «Собери картинку», «Доктор».</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Творческие игры «Зеркало», «Самолет», «Наши прически», «Паровозик». Ролевые игры «Теремок», «Три поросенка», «Репка», «Дочки-матери».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Подвижные игры «Гуси-Лебеди», «Поймай мяч»</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2. Игры, развивающие мелкую моторику и зрительно-двигательную координацию, внимание.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Дидактические игры «Геометрическое лото», «Когда это бывает?», «Поймай рыбку»</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Подвижные игры «Солнышко и дождик», «День и ночь», «Елки, шишки, зайцы», «Пройди между кеглей», «Зайка беленький сидит», «Канатоходец», «Собери монеты», «Тюбетейка», «Прятки», «Найди свое место», «Не зевай!», «Поймай мяч», «Прокати мяч», «Паутинка».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Творческие игры «Собери букет для мамы», «Сделаем бусы для кукол».</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3. Игры</w:t>
      </w:r>
      <w:r w:rsidR="004F2DDD">
        <w:rPr>
          <w:rFonts w:ascii="Times New Roman" w:hAnsi="Times New Roman" w:cs="Times New Roman"/>
          <w:sz w:val="28"/>
          <w:szCs w:val="28"/>
        </w:rPr>
        <w:t>,</w:t>
      </w:r>
      <w:r w:rsidRPr="004F2DDD">
        <w:rPr>
          <w:rFonts w:ascii="Times New Roman" w:hAnsi="Times New Roman" w:cs="Times New Roman"/>
          <w:sz w:val="28"/>
          <w:szCs w:val="28"/>
        </w:rPr>
        <w:t xml:space="preserve"> развивающие </w:t>
      </w:r>
      <w:proofErr w:type="spellStart"/>
      <w:r w:rsidRPr="004F2DDD">
        <w:rPr>
          <w:rFonts w:ascii="Times New Roman" w:hAnsi="Times New Roman" w:cs="Times New Roman"/>
          <w:sz w:val="28"/>
          <w:szCs w:val="28"/>
        </w:rPr>
        <w:t>сенсорику</w:t>
      </w:r>
      <w:proofErr w:type="spellEnd"/>
      <w:r w:rsidRPr="004F2DDD">
        <w:rPr>
          <w:rFonts w:ascii="Times New Roman" w:hAnsi="Times New Roman" w:cs="Times New Roman"/>
          <w:sz w:val="28"/>
          <w:szCs w:val="28"/>
        </w:rPr>
        <w:t xml:space="preserve"> и мышление.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Дидактические игры «Лото», «Домино», «</w:t>
      </w:r>
      <w:proofErr w:type="spellStart"/>
      <w:r w:rsidRPr="004F2DDD">
        <w:rPr>
          <w:rFonts w:ascii="Times New Roman" w:hAnsi="Times New Roman" w:cs="Times New Roman"/>
          <w:sz w:val="28"/>
          <w:szCs w:val="28"/>
        </w:rPr>
        <w:t>Мозайка</w:t>
      </w:r>
      <w:proofErr w:type="spellEnd"/>
      <w:r w:rsidRPr="004F2DDD">
        <w:rPr>
          <w:rFonts w:ascii="Times New Roman" w:hAnsi="Times New Roman" w:cs="Times New Roman"/>
          <w:sz w:val="28"/>
          <w:szCs w:val="28"/>
        </w:rPr>
        <w:t>», «Чего не стало?», «Пирамидка», «Смотай клубочек», «Кто как кричит?», «Кто где живет?», «Цвет и форма», «Угадай загадки», «Скорее сверни ленту», «Зоопарк», «Цветные кубики», «П</w:t>
      </w:r>
      <w:r w:rsidR="004F2DDD">
        <w:rPr>
          <w:rFonts w:ascii="Times New Roman" w:hAnsi="Times New Roman" w:cs="Times New Roman"/>
          <w:sz w:val="28"/>
          <w:szCs w:val="28"/>
        </w:rPr>
        <w:t>омоги Незнайке собрать букеты»</w:t>
      </w:r>
      <w:r w:rsidRPr="004F2DDD">
        <w:rPr>
          <w:rFonts w:ascii="Times New Roman" w:hAnsi="Times New Roman" w:cs="Times New Roman"/>
          <w:sz w:val="28"/>
          <w:szCs w:val="28"/>
        </w:rPr>
        <w:t>, «Найди где спрятано».</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Подвижные игры «Поймай игрушку», «Попади в цель».</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lastRenderedPageBreak/>
        <w:t>ИГРЫ,</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РАЗВИВАЮЩИЕ НАВЫКИ ОБЩЕНИЯ И НРАВСТВЕННО-ВОЛЕВЫЕ КАЧЕСТВА</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1.Дидактические игры.</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«Чудесный мешочек» (групповая, индивидуальная)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учить узнавать предметы по характерным признакам; развивать навыки коммуникативного общения; обогащать словарный запас.</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Организуя игру, подбираем предметы, знакомые детям. Проводим краткую беседу. Затем просим повторить названия предметов, ответить для чего они нужны.</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Сейчас мы поиграем. Тот кого я вызову, должен отгадать, что я положу в мешочек. Маша, посмотри внимательно на те предметы, которые лежат на столе. Запомнила? А теперь отвернись! Я положу игрушку в мешочек, а ты потом отгадаешь, что я положила. Опусти руку в мешочек. Что там лежит? (Ответ ребёнка) Ты правильно назвала предмет. Так могут вызываться и другие дети.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 по описанию узнают игрушку.</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proofErr w:type="gramStart"/>
      <w:r w:rsidRPr="004F2DDD">
        <w:rPr>
          <w:rFonts w:ascii="Times New Roman" w:hAnsi="Times New Roman" w:cs="Times New Roman"/>
          <w:sz w:val="28"/>
          <w:szCs w:val="28"/>
        </w:rPr>
        <w:t>« Съедобно</w:t>
      </w:r>
      <w:r w:rsidR="004F2DDD">
        <w:rPr>
          <w:rFonts w:ascii="Times New Roman" w:hAnsi="Times New Roman" w:cs="Times New Roman"/>
          <w:sz w:val="28"/>
          <w:szCs w:val="28"/>
        </w:rPr>
        <w:t>е</w:t>
      </w:r>
      <w:proofErr w:type="gramEnd"/>
      <w:r w:rsidR="004F2DDD">
        <w:rPr>
          <w:rFonts w:ascii="Times New Roman" w:hAnsi="Times New Roman" w:cs="Times New Roman"/>
          <w:sz w:val="28"/>
          <w:szCs w:val="28"/>
        </w:rPr>
        <w:t>-</w:t>
      </w:r>
      <w:r w:rsidR="008A16FC">
        <w:rPr>
          <w:rFonts w:ascii="Times New Roman" w:hAnsi="Times New Roman" w:cs="Times New Roman"/>
          <w:sz w:val="28"/>
          <w:szCs w:val="28"/>
        </w:rPr>
        <w:t>не</w:t>
      </w:r>
      <w:r w:rsidRPr="004F2DDD">
        <w:rPr>
          <w:rFonts w:ascii="Times New Roman" w:hAnsi="Times New Roman" w:cs="Times New Roman"/>
          <w:sz w:val="28"/>
          <w:szCs w:val="28"/>
        </w:rPr>
        <w:t>съедобное» (индивидуальная)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Цель и задачи: формирование устойчивости внимания, сосредоточенности - умения внимательно слушать слова; развитие мышления.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Перед началом игры необходимо уточнить представления ребенка о том, что значит «съедобный» и «несъедобный» - показать ребенк</w:t>
      </w:r>
      <w:r w:rsidR="008A16FC">
        <w:rPr>
          <w:rFonts w:ascii="Times New Roman" w:hAnsi="Times New Roman" w:cs="Times New Roman"/>
          <w:sz w:val="28"/>
          <w:szCs w:val="28"/>
        </w:rPr>
        <w:t>у</w:t>
      </w:r>
      <w:r w:rsidRPr="004F2DDD">
        <w:rPr>
          <w:rFonts w:ascii="Times New Roman" w:hAnsi="Times New Roman" w:cs="Times New Roman"/>
          <w:sz w:val="28"/>
          <w:szCs w:val="28"/>
        </w:rPr>
        <w:t xml:space="preserve"> продукты питания или блюда, а также другие предметы и предложить выбрать то, что можно есть,- это съедобное, и то, что нельзя есть, - это несъедобное. Такую подготовку удобно проводить дома на кухне - заглянуть в холодильник, в кухонные шкафы, во время еды.</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Игра проводится на полу или за столом, взрослый сидит напротив ребенка.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lastRenderedPageBreak/>
        <w:t>-Давай поиграем в мяч. Я буду кидать к тебе мяч и говорить разные слова. А ты внимательно слушай: если я назвала съедобное - то, что можно кушать, - лови мяч. Если я назвала несъедобное - то, что есть нельзя, - не трогай мяч.</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Взрослый бросает к ребенку мяч, называя: «пирожок», «конфета», «кубик», «суп», «диван», «картошка», «книжка» «яблоко», «дерево», «печенье», «торт», «котлета», «ручка», и т.д. Ребенок должен внимательно слушать слова. В начале лучше проводить эту игру индивидуально в медленном темпе, чтобы у ребенка была возможность не только вслушаться в звучание слова, но и подумать, что оно означает. Можно проводить такую игру в группе. В этом случае дети сидят напротив педагога. Взрослый бросает мяч по очереди к каждому из детей. За правильный ответ ребенок получает фишку. Побеждает тот, кто набрал больше очков.</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«Магазин» (групповая)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научить детей классифицировать предметы по общим признакам, воспитывать чувство взаимопомощи, расширить словарный запас, ввести понятия «игрушки», «мебель», «продукты питания», «посуда».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все игрушки, изображающие товары, которые можно купить в магазине, расположенные на витрине, деньги.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w:t>
      </w:r>
      <w:proofErr w:type="gramStart"/>
      <w:r w:rsidRPr="004F2DDD">
        <w:rPr>
          <w:rFonts w:ascii="Times New Roman" w:hAnsi="Times New Roman" w:cs="Times New Roman"/>
          <w:sz w:val="28"/>
          <w:szCs w:val="28"/>
        </w:rPr>
        <w:t>Доктор »</w:t>
      </w:r>
      <w:proofErr w:type="gramEnd"/>
      <w:r w:rsidRPr="004F2DDD">
        <w:rPr>
          <w:rFonts w:ascii="Times New Roman" w:hAnsi="Times New Roman" w:cs="Times New Roman"/>
          <w:sz w:val="28"/>
          <w:szCs w:val="28"/>
        </w:rPr>
        <w:t xml:space="preserve"> (групповая)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К врачу обращаются пациенты с различными заболеваниями: у мишки болят зубы, потому что он ел много сладкого, у клоуна шишка на лбу,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о том,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«Возьми шарик» (индивидуальная)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Формирование эмоционального контакта со взрослым.</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Три воздушных шара.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Ход игры. Взрослый надувает шар, завязывает его и протягивает ребенку: «На возьми». </w:t>
      </w:r>
      <w:proofErr w:type="spellStart"/>
      <w:r w:rsidRPr="004F2DDD">
        <w:rPr>
          <w:rFonts w:ascii="Times New Roman" w:hAnsi="Times New Roman" w:cs="Times New Roman"/>
          <w:sz w:val="28"/>
          <w:szCs w:val="28"/>
        </w:rPr>
        <w:t>Когде</w:t>
      </w:r>
      <w:proofErr w:type="spellEnd"/>
      <w:r w:rsidRPr="004F2DDD">
        <w:rPr>
          <w:rFonts w:ascii="Times New Roman" w:hAnsi="Times New Roman" w:cs="Times New Roman"/>
          <w:sz w:val="28"/>
          <w:szCs w:val="28"/>
        </w:rPr>
        <w:t xml:space="preserve"> ребенок немного подержит шар, педагог просит: «Дай мне». Показывает, как шар летает, и снова отдает его ребенку. При этом выражает радость, удовольствие от игры: «Какой красивый!», «Как летает!», оживленно хлопает в ладоши.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2. Творческие игры.</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«Зеркало» (групповая игра)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учить детей подражать действиям взрослого с предметами, обращая внимание на их свойства.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Педагог показывает перед зеркалом несложные движения, обращая внимание детей, как зеркало точно воспроизводит эти движения. Затем ставит детей в круг и говорит: «Делайте, как я». Показывает медленно простые движения (хлопает руками перед собой, над головой, ставит руки на пояс и приседает и т. п.). Дети повторяют. Тех, кто затрудняется выполнить движения, педагог приглашает в круг и помогает им. Когда движения повторяются</w:t>
      </w:r>
      <w:r w:rsidR="008A16FC">
        <w:rPr>
          <w:rFonts w:ascii="Times New Roman" w:hAnsi="Times New Roman" w:cs="Times New Roman"/>
          <w:sz w:val="28"/>
          <w:szCs w:val="28"/>
        </w:rPr>
        <w:t xml:space="preserve"> </w:t>
      </w:r>
      <w:r w:rsidRPr="004F2DDD">
        <w:rPr>
          <w:rFonts w:ascii="Times New Roman" w:hAnsi="Times New Roman" w:cs="Times New Roman"/>
          <w:sz w:val="28"/>
          <w:szCs w:val="28"/>
        </w:rPr>
        <w:t>удачно, воспитатель хвалит детей: «Молодцы, вы мое зеркало».</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«Наш</w:t>
      </w:r>
      <w:r w:rsidR="008A16FC">
        <w:rPr>
          <w:rFonts w:ascii="Times New Roman" w:hAnsi="Times New Roman" w:cs="Times New Roman"/>
          <w:sz w:val="28"/>
          <w:szCs w:val="28"/>
        </w:rPr>
        <w:t>и прически» (Групповая, индивиду</w:t>
      </w:r>
      <w:r w:rsidRPr="004F2DDD">
        <w:rPr>
          <w:rFonts w:ascii="Times New Roman" w:hAnsi="Times New Roman" w:cs="Times New Roman"/>
          <w:sz w:val="28"/>
          <w:szCs w:val="28"/>
        </w:rPr>
        <w:t>альная)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формировать у детей понятие о такой детали внешнего вида, как прическа; развивать фантазию, воображение.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Оборудование: сюжетные и предметные картинки; принадлежности для ухода за волосами; расческа, заколки, </w:t>
      </w:r>
      <w:proofErr w:type="spellStart"/>
      <w:r w:rsidRPr="004F2DDD">
        <w:rPr>
          <w:rFonts w:ascii="Times New Roman" w:hAnsi="Times New Roman" w:cs="Times New Roman"/>
          <w:sz w:val="28"/>
          <w:szCs w:val="28"/>
        </w:rPr>
        <w:t>резиночки</w:t>
      </w:r>
      <w:proofErr w:type="spellEnd"/>
      <w:r w:rsidRPr="004F2DDD">
        <w:rPr>
          <w:rFonts w:ascii="Times New Roman" w:hAnsi="Times New Roman" w:cs="Times New Roman"/>
          <w:sz w:val="28"/>
          <w:szCs w:val="28"/>
        </w:rPr>
        <w:t>, бантики; зеркало.</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Ход </w:t>
      </w:r>
      <w:proofErr w:type="spellStart"/>
      <w:r w:rsidRPr="004F2DDD">
        <w:rPr>
          <w:rFonts w:ascii="Times New Roman" w:hAnsi="Times New Roman" w:cs="Times New Roman"/>
          <w:sz w:val="28"/>
          <w:szCs w:val="28"/>
        </w:rPr>
        <w:t>игры.Педагог</w:t>
      </w:r>
      <w:proofErr w:type="spellEnd"/>
      <w:r w:rsidRPr="004F2DDD">
        <w:rPr>
          <w:rFonts w:ascii="Times New Roman" w:hAnsi="Times New Roman" w:cs="Times New Roman"/>
          <w:sz w:val="28"/>
          <w:szCs w:val="28"/>
        </w:rPr>
        <w:t xml:space="preserve"> вместе с детьми рассматривает и обсуждает картинки, на которых изображены мальчики и девочки с различными прическами и цветом волос. Педагог рассказывает детям о разной длине волос, цвете волос, деталях и особенностях причесок. Дети угадывают, на каких картинках художник изобразил мальчика, на каких – девочку.</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Короткая стрижка…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Длинная стрижка…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Но кто здесь</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Девчонка?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И кто здесь</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Мальчишка?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После небольшой беседы и чтения стихотворения педагог приглашает мальчика и девочку выступить в роли парикмахера. Двое других ребят соглашаются сделать у них новую прическу. Все девочки садятся вокруг маленького парикмахера-девочки и помогают ей делать прическу мальчику. Мальчики соответственно образуют свой салон, чтобы сделать новую прическу девочке.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В конце игры все дети обсуждают результаты работы новых парикмахеров.</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3.Ролевые игры.</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«Репка» (групповая игра)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развивать у детей самостоятельность, воображение, творческие способности, наблюдательность, научить детей показывать сказку «Репка» по ролям, обучить элементарным мимическим приемам.</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большая иллюстрация к сказке «Репка», когда все ее герои вытягивают репку из земли.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руководитель вместе с детьми вспоминает русскую народную сказку «Репка». Для этого воспитатель громко читает книгу и показывает всем иллюстрации, что помогает малышам лучше представить происходящие события.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Затем руководитель предлагает показать сказку самостоятельно, только для этого необходимо выбрать ребят на роль репки, деда, бабы, внучки, Жучки, кошки и мышки. Когда все готово к инсценировке, воспитатель начинает объяснять правила игры. Все герои, когда в сказке будет называться их имя, должны будут делать шаг вперед и говорить определенные слова (например, ребенок, который будет исполнять роль репки, при каждом ее упоминании должен сказать: «Да выросла я уже».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При слове «дед» необходимо будет сказать: «Тяну, тяну». При упоминании слова «баба» ребенок, играющий ее роль, будет говорить: «Ой, платочек надо завязать». При слове «внучка» следует сказать: «А вот и я!». При упоминании Жучки нужно полаять, при упоминании кошки – помяукать, а при слове «мышка» сказать: «Наконец-то позвали!».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Когда малыши хорошо запомнят те слова, которые им необходимо говорить, можно начинать показ сказки, которую будут оценивать дети, не участвующие в данной игре. Если ребята возьмутся за это дело с энтузиазмом, то сказка получится очень интересной и смешной.</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4.Подвижные игры.</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«Поймай мяч»</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Учить хватать большие предметы двумя руками, распределяя пальцы на предмете; правильно устанавливать расстояние от себя до мяча, в пространстве (справа, слева, прямо); развивать зрительно-двигательную координацию.</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Надувной мяч яркой расцветки, веревка, леска для подвешивания мяча.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Ребенок сидит на стуле, над ним опускают мяч, привязанный к веревке, конец которой держит взрослый. Веревка перекинута через леску. Мяч постепенно опускают и просят ребенка поймать его, не вставая со стула. Если он пытается поймать мяч одной рукой, взрослый показывает, как это делать, при необходимости сам распределяет пальцы его рук. Мяч появляется слева и справа на таком расстоянии, чтобы ребенок мог схватить</w:t>
      </w:r>
      <w:r w:rsidR="008A16FC">
        <w:rPr>
          <w:rFonts w:ascii="Times New Roman" w:hAnsi="Times New Roman" w:cs="Times New Roman"/>
          <w:sz w:val="28"/>
          <w:szCs w:val="28"/>
        </w:rPr>
        <w:t xml:space="preserve"> </w:t>
      </w:r>
      <w:r w:rsidRPr="004F2DDD">
        <w:rPr>
          <w:rFonts w:ascii="Times New Roman" w:hAnsi="Times New Roman" w:cs="Times New Roman"/>
          <w:sz w:val="28"/>
          <w:szCs w:val="28"/>
        </w:rPr>
        <w:t>его двумя руками.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«Гуси-Лебеди» (групповая игра)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Развивать ловкость, быстроту реакции.</w:t>
      </w:r>
      <w:r w:rsidR="008A16FC">
        <w:rPr>
          <w:rFonts w:ascii="Times New Roman" w:hAnsi="Times New Roman" w:cs="Times New Roman"/>
          <w:sz w:val="28"/>
          <w:szCs w:val="28"/>
        </w:rPr>
        <w:t xml:space="preserve"> </w:t>
      </w:r>
      <w:r w:rsidRPr="004F2DDD">
        <w:rPr>
          <w:rFonts w:ascii="Times New Roman" w:hAnsi="Times New Roman" w:cs="Times New Roman"/>
          <w:sz w:val="28"/>
          <w:szCs w:val="28"/>
        </w:rPr>
        <w:t>Закреплять умение выполнять действия взятой на себя роли. Согласовывать слова с игровыми действиями. Вызвать у детей эмоциональный отклик на участие в игровом занятии.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маска «Лебедя» для воспитателя, нагрудные эмблемы «гусей-лебедей» - для детей, маска для пастуха, маска для волка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занятия: Ребята</w:t>
      </w:r>
      <w:r w:rsidR="008A16FC">
        <w:rPr>
          <w:rFonts w:ascii="Times New Roman" w:hAnsi="Times New Roman" w:cs="Times New Roman"/>
          <w:sz w:val="28"/>
          <w:szCs w:val="28"/>
        </w:rPr>
        <w:t>,</w:t>
      </w:r>
      <w:r w:rsidRPr="004F2DDD">
        <w:rPr>
          <w:rFonts w:ascii="Times New Roman" w:hAnsi="Times New Roman" w:cs="Times New Roman"/>
          <w:sz w:val="28"/>
          <w:szCs w:val="28"/>
        </w:rPr>
        <w:t xml:space="preserve"> мы для начала должны выбрать пастушка и </w:t>
      </w:r>
      <w:proofErr w:type="gramStart"/>
      <w:r w:rsidRPr="004F2DDD">
        <w:rPr>
          <w:rFonts w:ascii="Times New Roman" w:hAnsi="Times New Roman" w:cs="Times New Roman"/>
          <w:sz w:val="28"/>
          <w:szCs w:val="28"/>
        </w:rPr>
        <w:t>волка .</w:t>
      </w:r>
      <w:proofErr w:type="gramEnd"/>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На одном краю зала обозначается дом, в котором находятся гуси. На противоположной – стоит пастух. Сбоку – логово, в котором живет волк. Остальное – луг.</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(выбираются дети, исполняющие роли волка и пастуха, остальные – гуси).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Пастух выгоняет гусей на луг, они пасутся.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Пастух: Гуси, гуси!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Гуси: </w:t>
      </w:r>
      <w:proofErr w:type="gramStart"/>
      <w:r w:rsidRPr="004F2DDD">
        <w:rPr>
          <w:rFonts w:ascii="Times New Roman" w:hAnsi="Times New Roman" w:cs="Times New Roman"/>
          <w:sz w:val="28"/>
          <w:szCs w:val="28"/>
        </w:rPr>
        <w:t>Га-га</w:t>
      </w:r>
      <w:proofErr w:type="gramEnd"/>
      <w:r w:rsidRPr="004F2DDD">
        <w:rPr>
          <w:rFonts w:ascii="Times New Roman" w:hAnsi="Times New Roman" w:cs="Times New Roman"/>
          <w:sz w:val="28"/>
          <w:szCs w:val="28"/>
        </w:rPr>
        <w:t>-га!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Пастух: Есть хотите?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Гуси: Да-да-да!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Пастух: Хлеба с маслом?</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Гуси: Нет! Нет! Нет!</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Пастух: А, чего?</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Гуси: Конфет! Конфет!</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Пастух: Так летите как хотите, только крылья берегите!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Гуси: Нам нельзя, серый волк под горой не пускает нас домой! Зубы точит, съесть нас хочет!</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Гуси, расправив крылья, летят, а волк старается их поймать.</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После нескольких перебежек подсчитывается количество пойманных.</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Затем дети на роль пастушка и волка меняются.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По желанию детей игра повторяется 2-3 раза.</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ИГРЫ, РАЗВИВАЮЩИЕ МЕЛКУЮ МОТОРИКУ И ЗРИТЕЛЬНО_ДВИГАТЕЛЬНУЮ КООРДИНАЦИЮ, ВНИМАНИЕ.</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1.Дидактические игры.</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«Геометрическое </w:t>
      </w:r>
      <w:proofErr w:type="spellStart"/>
      <w:r w:rsidRPr="004F2DDD">
        <w:rPr>
          <w:rFonts w:ascii="Times New Roman" w:hAnsi="Times New Roman" w:cs="Times New Roman"/>
          <w:sz w:val="28"/>
          <w:szCs w:val="28"/>
        </w:rPr>
        <w:t>дото</w:t>
      </w:r>
      <w:proofErr w:type="spellEnd"/>
      <w:r w:rsidRPr="004F2DDD">
        <w:rPr>
          <w:rFonts w:ascii="Times New Roman" w:hAnsi="Times New Roman" w:cs="Times New Roman"/>
          <w:sz w:val="28"/>
          <w:szCs w:val="28"/>
        </w:rPr>
        <w:t>» (индивидуальная и групповая)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Развитие действий соотнесения формы изображенного предмета с геометрической фигурой и подбора предметов по геометрическому образцу.</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Педагог вместе с детьми рассматривает материал лото. Дети называют предмет, изображенный на карточке и какой он формы (шкаф – прямоугольный, мяч – круглый, косынка – треугольной и т.д.). Воспитатель кладет большие карты картинкой вниз и предлагает детям выбрать себе одну карту. Далее воспитатель достает по одной маленькой карточке, спрашивая: «Кому подходит предмет такой формы?». Дети подбирают себе предметы, ориентируясь на свою карту, в которой изображена геометрическая фигура. Дети должны закрыть все клетки на карте.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«Поймай рыбку» (индивидуальная и групповая)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Цели и задачи: Развивать у детей </w:t>
      </w:r>
      <w:proofErr w:type="spellStart"/>
      <w:r w:rsidRPr="004F2DDD">
        <w:rPr>
          <w:rFonts w:ascii="Times New Roman" w:hAnsi="Times New Roman" w:cs="Times New Roman"/>
          <w:sz w:val="28"/>
          <w:szCs w:val="28"/>
        </w:rPr>
        <w:t>сгибательные</w:t>
      </w:r>
      <w:proofErr w:type="spellEnd"/>
      <w:r w:rsidRPr="004F2DDD">
        <w:rPr>
          <w:rFonts w:ascii="Times New Roman" w:hAnsi="Times New Roman" w:cs="Times New Roman"/>
          <w:sz w:val="28"/>
          <w:szCs w:val="28"/>
        </w:rPr>
        <w:t xml:space="preserve"> и разгибательные движения кистей рук, развивать положительное отношение к игре.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Материалы из игры «Поймай рыбку», пластмассовые рыбки, аквариум, сачки.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Пойманных сачком рыбок дети переносят в аквариум. Вначале все действия показывает педагог.</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«Когда это бывает?» (индивидуальная)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развивать зрительную память, логическое мышление, учить определять время года по его характерным признакам.</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Рассказать, что изображено на картинке и когда это бывает.</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2.Подвижные игры.</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«Солнышко и дождик» (</w:t>
      </w:r>
      <w:proofErr w:type="gramStart"/>
      <w:r w:rsidRPr="004F2DDD">
        <w:rPr>
          <w:rFonts w:ascii="Times New Roman" w:hAnsi="Times New Roman" w:cs="Times New Roman"/>
          <w:sz w:val="28"/>
          <w:szCs w:val="28"/>
        </w:rPr>
        <w:t>групповая )</w:t>
      </w:r>
      <w:proofErr w:type="gramEnd"/>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учить детей ходить и бегать врассыпную, не наталкиваясь друг на друга, приучать их действовать по сигналу.</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Воспитатель держит зонтик. Дети стоят под зонтиком. Воспитатель говорит: «Солнышко» Дети ходят и бегают. После слов «Дождик. Скорей домой!» они бегут к воспитателю под зонтик.</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«День и ночь» (групповая)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Тренировка координации движений, реакции, внимательности.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Когда взрослый говорит: «День» - дети играют, бегаю, делают что хотят. Когда взрослый говорит: «Ночь» - дети ложатся на ковер и отдыхают. Игра повторяется несколько раз.</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«Зайка беленький сидит» (индивидуальная и групповая)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Приучать слушать текст и выполнять движения с текстом; учить подпрыгивать, хлопать в ладоши; согласовывать движения со словами; доставить радость.</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Ход </w:t>
      </w:r>
      <w:proofErr w:type="gramStart"/>
      <w:r w:rsidRPr="004F2DDD">
        <w:rPr>
          <w:rFonts w:ascii="Times New Roman" w:hAnsi="Times New Roman" w:cs="Times New Roman"/>
          <w:sz w:val="28"/>
          <w:szCs w:val="28"/>
        </w:rPr>
        <w:t>игры :</w:t>
      </w:r>
      <w:proofErr w:type="gramEnd"/>
      <w:r w:rsidRPr="004F2DDD">
        <w:rPr>
          <w:rFonts w:ascii="Times New Roman" w:hAnsi="Times New Roman" w:cs="Times New Roman"/>
          <w:sz w:val="28"/>
          <w:szCs w:val="28"/>
        </w:rPr>
        <w:t xml:space="preserve"> Скажите ребенку, что вы зайчики, читайте </w:t>
      </w:r>
      <w:proofErr w:type="spellStart"/>
      <w:r w:rsidRPr="004F2DDD">
        <w:rPr>
          <w:rFonts w:ascii="Times New Roman" w:hAnsi="Times New Roman" w:cs="Times New Roman"/>
          <w:sz w:val="28"/>
          <w:szCs w:val="28"/>
        </w:rPr>
        <w:t>потешку</w:t>
      </w:r>
      <w:proofErr w:type="spellEnd"/>
      <w:r w:rsidRPr="004F2DDD">
        <w:rPr>
          <w:rFonts w:ascii="Times New Roman" w:hAnsi="Times New Roman" w:cs="Times New Roman"/>
          <w:sz w:val="28"/>
          <w:szCs w:val="28"/>
        </w:rPr>
        <w:t xml:space="preserve"> и выполняйте действия: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Зайка беленький сидит</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И ушами шевелит.</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Вот так, вот так,</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Он ушами шевелит.</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Зайке холодно сидеть,</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Надо лапочки погреть.</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Хлоп-хлоп, хлоп-хлоп,</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Надо лапочки погреть.</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Зайке холодно стоять,</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Надо зайке поскакать.</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Скок-скок, скок-скок,</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Надо зайке поскакать.</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Мишка зайку испугал.</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Зайка прыг... И ускакал.</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3.Творческие игры.</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«Собери букет для мамы»</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Учить составлять букет, подбирать нужные по цвету детали. Развивать усидчивость, контроль импульсивности (выдержки), произвольность психических процессов, логическое мышление, зрительно-двигательную координацию, мелкую моторику рук, внимание, память, комбинаторные способности. Способствовать развитию эстетических чувств, творчества. Воспитывать интерес к игре.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Собрать букет цветов в корзинку, приложить к каждому стебельку листочек, подобрать по цвету серединку цветка.</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«Соберем бусы для кукол» (индивидуальная и групповая)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развивать сенсорное восприятие детей. Яркие красочные бусы, в виде фруктов и животных, развивает творческие способности и моторику рук. Вызвать желание помочь кукле, собрать бусинки на нитку.</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Материал: деревянные бусы с отверстием внутри, шнурки и кукла.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занятия: воспитатель показывает детям куклу и читает стихотворение.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Этой куклы кто не знает? Лучше куклы не найдешь.</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Сразу глазки открывает, только на руки берешь.</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Я надену кукле бусы, платье новое сошью.</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Не вести же мне к бабусе в старом куколку мою.</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Воспитатель: - Ребята, наша кукла очень расстроена. У нее порвались бусы, и все бусинки рассыпались, давайте поможем кукле. Соберем бусинки на шнурки. Посмотрите, у нас есть шнурки, разноцветные и бусинки.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Воспитатель показывает детям, как нужно нанизать бусины на шнурки, и предлагает детям сделать это самостоятельно.</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Вот какие красивые бусы получились! (оценивает работу детей).</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Теперь наша кукла очень рада, ребята, и благодарит вас за помощь! »</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ИГРЫ, РАЗВИВАЮЩИЕ СЕНСОРИКУ И МЫШЛЕНИЕ.</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1.Дидактические игры.</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«Кто где живет» (индивидуальная)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Учить самостоятельно определять основание для группировки; подбирать к образцу не один, а несколько предметов.</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Игрушки, строительный материал, мебель.</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1-й вариант. Педагог строит из настольного строителя два больших загона: в один из них ставит игрушку, изображающую животное, в другую — машину. Перед ребенком расставляет вперемешку игрушки (животные и машины, сначала 6, а затем 8—10) и просит подумать, найти для игрушек дом — расставить всех по местам. Если ребенок ошибается, педагог переставляет первые две игрушки правильно, а затем не вмешивается в действия ребенка. Затем вновь игрушки расставляются вперемешку. Другой ребенок выполняет задание. В конце игры подводится итог: «В этом доме живут животные, а в этом находятся машины».</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2-й вариант. Педагог ставит перед детьми шкаф и стол из кукольной мебели. На одном из столов разложены вперемешку кукольная посуда и одежда. Педагог вешает в шкаф одно платье, а на стол ставит одну тарелку и предлагает ребенку разложить все вещи по местам. В процессе работы помогает и по окончании подводит итог: «Здесь, в шкафу, висит вся одежда — платье, пальто, кофточка, а на столе стоит вся посуда —тарелки, ложки, чашки».</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«Цвет и форма» (индивидуальная)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w:t>
      </w:r>
      <w:r w:rsidR="008A16FC">
        <w:rPr>
          <w:rFonts w:ascii="Times New Roman" w:hAnsi="Times New Roman" w:cs="Times New Roman"/>
          <w:sz w:val="28"/>
          <w:szCs w:val="28"/>
        </w:rPr>
        <w:t>ь</w:t>
      </w:r>
      <w:r w:rsidRPr="004F2DDD">
        <w:rPr>
          <w:rFonts w:ascii="Times New Roman" w:hAnsi="Times New Roman" w:cs="Times New Roman"/>
          <w:sz w:val="28"/>
          <w:szCs w:val="28"/>
        </w:rPr>
        <w:t>: Учить менять основание группировки предметов в соответствии со сменой образцов.</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Плоскостные карточки с наклеенными геометрическими формами (круги, квадраты, треугольники, овалы, прямоугольники, трапеции, шестиугольники) шести цветов (красный, оранжевый, желтый, зеленый, голубой, синий) — всего 42 элемента.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Ребенок сидит за столом напротив педагога, он выкладывает перед ребенком на довольно большом расстоянии от него образцы, например красный, синий, желтый круги, т. е. объекты, одинаковые по форме и разные по цвету, и просит ребенка положить сюда «все такие» (показывает на красные круги), сюда «все такие» (показывает на синие круги), сюда «все такие» (показывает на желтые круги). В стороне на столе лежат все карточки этих цветов (квадраты, треугольники, овалы, трапеции, шестиугольники, прямоугольники —всего 18 карточек). Педагог берет одну из -карточек и просит ребенка положить ее «куда надо», протягивает ее ребенку. Если ребенок кладет карточку неверно или же не решается выполнить задание, педагог делает это сам, но при этом ничего не говорит ребенку, а протягивает ему вторую карточку и так по одной все остальные. Когда все карточки будут разложены по цвету, педагог спрашивает ребенка: «Какие формы ты положил сюда?» — либо подтверждает его ответ: «Правильно, сюда ты положил красную карточку».</w:t>
      </w:r>
      <w:r w:rsidR="008A16FC">
        <w:rPr>
          <w:rFonts w:ascii="Times New Roman" w:hAnsi="Times New Roman" w:cs="Times New Roman"/>
          <w:sz w:val="28"/>
          <w:szCs w:val="28"/>
        </w:rPr>
        <w:t xml:space="preserve"> </w:t>
      </w:r>
      <w:r w:rsidRPr="004F2DDD">
        <w:rPr>
          <w:rFonts w:ascii="Times New Roman" w:hAnsi="Times New Roman" w:cs="Times New Roman"/>
          <w:sz w:val="28"/>
          <w:szCs w:val="28"/>
        </w:rPr>
        <w:t>После этого педагог переходит ко второй части игры, когда меняется принцип группировки (в основу берется форма). Педагог просит ребенка быть внимательным и говорит, что теперь надо выбирать карточки по-другому. Раскладывает перед ним три образца карточки с изображением квадрата, круга и треугольника одного цвета. По одной карточке в случайном порядке подает ребенку круги, квадраты и треугольники всех имеющихся образцов. Ребенок раскладывает их, а педагог уточняет результат: «Молодец, ты разложил верно — сюда все круглые, сюда все квадратные, сюда все треугольные формы». В дальнейшем меняют цвета и формы для группировки, увеличивают и количество образцов (4—6 одновременно). Разложи игрушки в свои домики</w:t>
      </w:r>
    </w:p>
    <w:p w:rsidR="006A54B1" w:rsidRPr="004F2DDD" w:rsidRDefault="006A54B1" w:rsidP="004F2DDD">
      <w:pPr>
        <w:jc w:val="both"/>
        <w:rPr>
          <w:rFonts w:ascii="Times New Roman" w:hAnsi="Times New Roman" w:cs="Times New Roman"/>
          <w:sz w:val="28"/>
          <w:szCs w:val="28"/>
        </w:rPr>
      </w:pPr>
    </w:p>
    <w:p w:rsidR="006A54B1" w:rsidRPr="004F2DDD" w:rsidRDefault="008A16FC" w:rsidP="004F2DDD">
      <w:pPr>
        <w:jc w:val="both"/>
        <w:rPr>
          <w:rFonts w:ascii="Times New Roman" w:hAnsi="Times New Roman" w:cs="Times New Roman"/>
          <w:sz w:val="28"/>
          <w:szCs w:val="28"/>
        </w:rPr>
      </w:pPr>
      <w:r>
        <w:rPr>
          <w:rFonts w:ascii="Times New Roman" w:hAnsi="Times New Roman" w:cs="Times New Roman"/>
          <w:sz w:val="28"/>
          <w:szCs w:val="28"/>
        </w:rPr>
        <w:t xml:space="preserve">«Скорее сверни ленту» </w:t>
      </w:r>
      <w:r w:rsidR="006A54B1" w:rsidRPr="004F2DDD">
        <w:rPr>
          <w:rFonts w:ascii="Times New Roman" w:hAnsi="Times New Roman" w:cs="Times New Roman"/>
          <w:sz w:val="28"/>
          <w:szCs w:val="28"/>
        </w:rPr>
        <w:t>(групповая)</w:t>
      </w:r>
    </w:p>
    <w:p w:rsidR="006A54B1" w:rsidRPr="004F2DDD" w:rsidRDefault="008A16FC" w:rsidP="004F2DDD">
      <w:pPr>
        <w:jc w:val="both"/>
        <w:rPr>
          <w:rFonts w:ascii="Times New Roman" w:hAnsi="Times New Roman" w:cs="Times New Roman"/>
          <w:sz w:val="28"/>
          <w:szCs w:val="28"/>
        </w:rPr>
      </w:pPr>
      <w:r>
        <w:rPr>
          <w:rFonts w:ascii="Times New Roman" w:hAnsi="Times New Roman" w:cs="Times New Roman"/>
          <w:sz w:val="28"/>
          <w:szCs w:val="28"/>
        </w:rPr>
        <w:t>Цели и задачи:</w:t>
      </w:r>
      <w:r w:rsidR="006A54B1" w:rsidRPr="004F2DDD">
        <w:rPr>
          <w:rFonts w:ascii="Times New Roman" w:hAnsi="Times New Roman" w:cs="Times New Roman"/>
          <w:sz w:val="28"/>
          <w:szCs w:val="28"/>
        </w:rPr>
        <w:t xml:space="preserve"> Продолжать формировать отношение к величине как значимому признаку, обратить внимание на длину, знакомить со словами «длинный», «короткий».</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Две ленты, закрепленные одним концом на палочках: одна из них длинная (50 см), а другая короткая (20 см); ленты одинаковой ширины и одного цвета.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w:t>
      </w:r>
      <w:r w:rsidR="008A16FC">
        <w:rPr>
          <w:rFonts w:ascii="Times New Roman" w:hAnsi="Times New Roman" w:cs="Times New Roman"/>
          <w:sz w:val="28"/>
          <w:szCs w:val="28"/>
        </w:rPr>
        <w:t xml:space="preserve"> </w:t>
      </w:r>
      <w:r w:rsidRPr="004F2DDD">
        <w:rPr>
          <w:rFonts w:ascii="Times New Roman" w:hAnsi="Times New Roman" w:cs="Times New Roman"/>
          <w:sz w:val="28"/>
          <w:szCs w:val="28"/>
        </w:rPr>
        <w:t>Вызывает двоих,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лентами. Теперь выигрывает другой ребенок. Когда дети сядут на место, педагог вызывает других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«Лото» (нахождение формы) индивидуальная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Учить вычленять контур предмета, соотносить объемную форму с плоскостной, узнавать предметы в рисунке, знать их названия.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п.), набор мелких карточек с изображением одной формы для наложения на большие карточки.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(Форма не называется.) Те, у кого на карточках есть круг, поднимают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 По мере усвоения игры детям дают по две, а затем по три карты. Выбор производится уже не из 3, а из 6 - 9 форм. В дальнейшем в роли ведущего может быть ребенок, педагог садится среди детей и берет себе большую карту.</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«Зоопарк» (индивидуальная)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Познакомить ребенка с относительностью величин предметов, учить соотносить их по величине зрительно и путем наложения.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Трафареты с изображением животных разной величины (заяц, лиса, волк, тигр, лев, слон), клетки для них из картона, наборное полотно.</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Ход игры. Педагог рассказывает ребенку, что в зоопарк привезли новые клетки, надо помочь зверям правильно найти свое место. Ставит в наборное полотно две клетки - самую маленькую и чуть побольше и </w:t>
      </w:r>
      <w:proofErr w:type="spellStart"/>
      <w:r w:rsidRPr="004F2DDD">
        <w:rPr>
          <w:rFonts w:ascii="Times New Roman" w:hAnsi="Times New Roman" w:cs="Times New Roman"/>
          <w:sz w:val="28"/>
          <w:szCs w:val="28"/>
        </w:rPr>
        <w:t>достае</w:t>
      </w:r>
      <w:proofErr w:type="spellEnd"/>
      <w:r w:rsidRPr="004F2DDD">
        <w:rPr>
          <w:rFonts w:ascii="Times New Roman" w:hAnsi="Times New Roman" w:cs="Times New Roman"/>
          <w:sz w:val="28"/>
          <w:szCs w:val="28"/>
        </w:rPr>
        <w:t xml:space="preserve"> два трафарета - зайца и лису. Кто-либо распределяет их по клеткам. Ребенок под руководством педагога отмечают, что заяц маленький, а лиса большая. Взрослый выставляет еще две клетки — для волка и тигра. Оказывается, что они больше лисы. Затем появляются клетки для лисы и слона. Вариант игры. В наборное полотно располагают сразу все клетки вперемешку. Ребенок рассаживает зверей по клеткам, зрительно соотнося их по величине.</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«Помоги Незнайке собрать букеты» (индивидуальная)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Осуществлять выбор цвета по образ</w:t>
      </w:r>
      <w:r w:rsidR="008A16FC">
        <w:rPr>
          <w:rFonts w:ascii="Times New Roman" w:hAnsi="Times New Roman" w:cs="Times New Roman"/>
          <w:sz w:val="28"/>
          <w:szCs w:val="28"/>
        </w:rPr>
        <w:t>цу и проверять его прикладыванием</w:t>
      </w:r>
      <w:r w:rsidRPr="004F2DDD">
        <w:rPr>
          <w:rFonts w:ascii="Times New Roman" w:hAnsi="Times New Roman" w:cs="Times New Roman"/>
          <w:sz w:val="28"/>
          <w:szCs w:val="28"/>
        </w:rPr>
        <w:t>; продолжать различать цвета («такой», «не такой»); знакомить с названиями цветов (не требуя от детей их повторения); формировать положительное эмоциональное отношение к игре с игрушками; ориентироваться в игре на цвет как на значимый признак.</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Кукла-мальчик Незнайка, цветы разной окраски, подставки для цветов.</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(проводится подгруппами не более 6 детей). К детям приходит Незнайка с большим букетом цветов, спрашивает, красивые ли они, и просит помочь разделить их на букеты для подарка друзьям. Незнайка достает один цветок и говорит, что один букет хочет сделать вот такой (например, синий). По его просьбе выходит один ребенок и выбирает из большого букета синие цветы. Затем Незнайка выбирает оранжевый цветок, и другой ребенок подбирает оранжевые цветы. У Незнайки остаются только красные цветы. «У меня все цветы одинаковые, красные</w:t>
      </w:r>
      <w:proofErr w:type="gramStart"/>
      <w:r w:rsidRPr="004F2DDD">
        <w:rPr>
          <w:rFonts w:ascii="Times New Roman" w:hAnsi="Times New Roman" w:cs="Times New Roman"/>
          <w:sz w:val="28"/>
          <w:szCs w:val="28"/>
        </w:rPr>
        <w:t>»,—</w:t>
      </w:r>
      <w:proofErr w:type="gramEnd"/>
      <w:r w:rsidRPr="004F2DDD">
        <w:rPr>
          <w:rFonts w:ascii="Times New Roman" w:hAnsi="Times New Roman" w:cs="Times New Roman"/>
          <w:sz w:val="28"/>
          <w:szCs w:val="28"/>
        </w:rPr>
        <w:t xml:space="preserve"> говорит Незнайка. Педагог обращает внимание детей, что у всех теперь букеты с одинаковыми цветами: в одном — синие, в другом — оранжевые. Все букеты красивые. Незнайка благодарит детей, забирает букеты и уходит. По мере освоения игры выбор цвета осуществляется не из трех наименований, а из шести. В игре могут участвовать все дети.</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«Найди, где спрятано» (групповая, индивидуальная)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Удерживать в памяти представление о предметах разной величины и находить их по истечении некоторого времени.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Разные предметы (большие и маленькие, высокие и низкие, широкие и узкие, длинные и короткие).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1-й вариант. Педагог достает два шара — большой и маленький, предлагает детям рассмотреть их, а затем в присутствии детей прячет их в разных местах комнаты, например один за буфет, а другой под стол в игровом уголке. Просит детей закрыть глаза, сам отсчитывает про себя до 15 и предлагает желающим найти маленький шар, потом — большой. Затем педагог прячет два или три других предмета, например три коробки (большая, маленькая и средняя), а отыскать их должны те, кого воспитатель вызывает: один ребенок ищет большую коробку, другой — коробку поменьше, третий — маленькую. По мере освоения игры прятать предметы и давать задания тем, кто их ищет, может кто-либо из детей.</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2-й вариант. Педагог ставит на стол высокую и низкую пирамидки, высокую и низкую матрешки или высокую и низкую елочки (два предмета одновременно), обращает внимание на разницу по высоте, подчеркивая ее движением руки: «Это высокая пирамидка, а это низкая». Дальше игра проходит, как в первом варианте.</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3-й вариант. Проводится так же, как и 2-й вариант. Разыскиваются длинные и короткие предметы.</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4-й вариант. Педагог предлагает двоим выйти из группы. Они должны будут искать предметы. Остальные собираются вокруг педагога, он показывает два предмета, например большого и маленького мишку, и предлагает их спрятать. Вместе с педагогом дети прячут игрушки и зовут тех, кто стоит за дверью. Одного из вошедших педагог просит найти большого мишку, он сидит на большом стуле, а другого — найти маленького мишку, он сидит на маленьком стуле. Предметы должны находиться в поле зрения детей. </w:t>
      </w:r>
      <w:proofErr w:type="gramStart"/>
      <w:r w:rsidRPr="004F2DDD">
        <w:rPr>
          <w:rFonts w:ascii="Times New Roman" w:hAnsi="Times New Roman" w:cs="Times New Roman"/>
          <w:sz w:val="28"/>
          <w:szCs w:val="28"/>
        </w:rPr>
        <w:t>По этому</w:t>
      </w:r>
      <w:proofErr w:type="gramEnd"/>
      <w:r w:rsidRPr="004F2DDD">
        <w:rPr>
          <w:rFonts w:ascii="Times New Roman" w:hAnsi="Times New Roman" w:cs="Times New Roman"/>
          <w:sz w:val="28"/>
          <w:szCs w:val="28"/>
        </w:rPr>
        <w:t xml:space="preserve"> же типу проводятся игры с другими предметами.</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2.Подвижные игры.</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«Поймай игрушку» (индивидуальная)</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Цели и задачи: Учить практически различать форму — перераспределять пальцы на предмете в зависимости от формы, чтобы удержать предмет в руках, заранее готовить руку в соответствии с формой предмета.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Оборудование. К веревке подвешиваются игрушки или сеточки с игрушками.</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Ход игры. Педагог заранее подвешивает игрушки и рассматривает их с ребенком, вызывая радостное отношение к ним. Затем он предлагает поймать 2 - 3 игрушки. Если ребенок достал игрушку, но не смог удержать ее в руке, предлагает поймать еще раз и помогает распределить пальцы на предмете. Во время повторного проведения игры побуждает ребенка заранее готовить руку, чтобы правильно взять и удержать предмет. Его форма не называется.</w:t>
      </w:r>
    </w:p>
    <w:p w:rsidR="006A54B1" w:rsidRPr="004F2DDD" w:rsidRDefault="006A54B1" w:rsidP="004F2DDD">
      <w:pPr>
        <w:jc w:val="both"/>
        <w:rPr>
          <w:rFonts w:ascii="Times New Roman" w:hAnsi="Times New Roman" w:cs="Times New Roman"/>
          <w:sz w:val="28"/>
          <w:szCs w:val="28"/>
        </w:rPr>
      </w:pPr>
    </w:p>
    <w:p w:rsidR="006A54B1" w:rsidRPr="004F2DDD" w:rsidRDefault="008A16FC" w:rsidP="004F2DDD">
      <w:pPr>
        <w:jc w:val="both"/>
        <w:rPr>
          <w:rFonts w:ascii="Times New Roman" w:hAnsi="Times New Roman" w:cs="Times New Roman"/>
          <w:sz w:val="28"/>
          <w:szCs w:val="28"/>
        </w:rPr>
      </w:pPr>
      <w:r>
        <w:rPr>
          <w:rFonts w:ascii="Times New Roman" w:hAnsi="Times New Roman" w:cs="Times New Roman"/>
          <w:sz w:val="28"/>
          <w:szCs w:val="28"/>
        </w:rPr>
        <w:t xml:space="preserve"> </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Источники.</w:t>
      </w:r>
    </w:p>
    <w:p w:rsidR="006A54B1" w:rsidRPr="004F2DDD" w:rsidRDefault="006A54B1" w:rsidP="004F2DDD">
      <w:pPr>
        <w:jc w:val="both"/>
        <w:rPr>
          <w:rFonts w:ascii="Times New Roman" w:hAnsi="Times New Roman" w:cs="Times New Roman"/>
          <w:sz w:val="28"/>
          <w:szCs w:val="28"/>
        </w:rPr>
      </w:pP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1.Катаева А.А., </w:t>
      </w:r>
      <w:proofErr w:type="spellStart"/>
      <w:r w:rsidRPr="004F2DDD">
        <w:rPr>
          <w:rFonts w:ascii="Times New Roman" w:hAnsi="Times New Roman" w:cs="Times New Roman"/>
          <w:sz w:val="28"/>
          <w:szCs w:val="28"/>
        </w:rPr>
        <w:t>Стребелева</w:t>
      </w:r>
      <w:proofErr w:type="spellEnd"/>
      <w:r w:rsidRPr="004F2DDD">
        <w:rPr>
          <w:rFonts w:ascii="Times New Roman" w:hAnsi="Times New Roman" w:cs="Times New Roman"/>
          <w:sz w:val="28"/>
          <w:szCs w:val="28"/>
        </w:rPr>
        <w:t xml:space="preserve"> Е.О. Дидактические игры и упражнения в обучении умственно отсталых дошкольников. – М., 1993.</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 xml:space="preserve">2.Катаева А.А.., </w:t>
      </w:r>
      <w:proofErr w:type="spellStart"/>
      <w:r w:rsidRPr="004F2DDD">
        <w:rPr>
          <w:rFonts w:ascii="Times New Roman" w:hAnsi="Times New Roman" w:cs="Times New Roman"/>
          <w:sz w:val="28"/>
          <w:szCs w:val="28"/>
        </w:rPr>
        <w:t>Стребелева</w:t>
      </w:r>
      <w:proofErr w:type="spellEnd"/>
      <w:r w:rsidRPr="004F2DDD">
        <w:rPr>
          <w:rFonts w:ascii="Times New Roman" w:hAnsi="Times New Roman" w:cs="Times New Roman"/>
          <w:sz w:val="28"/>
          <w:szCs w:val="28"/>
        </w:rPr>
        <w:t xml:space="preserve"> Е.О. Дошкольная олигофренопедагогика. – М.: </w:t>
      </w:r>
      <w:proofErr w:type="spellStart"/>
      <w:r w:rsidRPr="004F2DDD">
        <w:rPr>
          <w:rFonts w:ascii="Times New Roman" w:hAnsi="Times New Roman" w:cs="Times New Roman"/>
          <w:sz w:val="28"/>
          <w:szCs w:val="28"/>
        </w:rPr>
        <w:t>Владос</w:t>
      </w:r>
      <w:proofErr w:type="spellEnd"/>
      <w:r w:rsidRPr="004F2DDD">
        <w:rPr>
          <w:rFonts w:ascii="Times New Roman" w:hAnsi="Times New Roman" w:cs="Times New Roman"/>
          <w:sz w:val="28"/>
          <w:szCs w:val="28"/>
        </w:rPr>
        <w:t>, 2001.</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3.Касымова Г.М. Развивающие игры в диагностике и коррекции психического развития детей дошкольного возраста. – Алматы, 2000.</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4.Как учить и развивать умственно отсталых детей. – СПб., 1994.</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5.Лэндрет Г.Л. Игровая терапия: искусство отношений. – М. 1994.</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6.Мустакас К. Игровая терапия. – СПб., 2000.</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7.Волчок И.П. Подвижные игры младших школьников. – Минск, 1988.</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8.Воспитание и обучение умственно отсталых детей дошкольного возраста: Программа – М., 1991.</w:t>
      </w:r>
    </w:p>
    <w:p w:rsidR="006A54B1" w:rsidRPr="004F2DDD" w:rsidRDefault="008A16FC" w:rsidP="004F2DDD">
      <w:pPr>
        <w:jc w:val="both"/>
        <w:rPr>
          <w:rFonts w:ascii="Times New Roman" w:hAnsi="Times New Roman" w:cs="Times New Roman"/>
          <w:sz w:val="28"/>
          <w:szCs w:val="28"/>
        </w:rPr>
      </w:pPr>
      <w:r>
        <w:rPr>
          <w:rFonts w:ascii="Times New Roman" w:hAnsi="Times New Roman" w:cs="Times New Roman"/>
          <w:sz w:val="28"/>
          <w:szCs w:val="28"/>
        </w:rPr>
        <w:t>9</w:t>
      </w:r>
      <w:r w:rsidR="006A54B1" w:rsidRPr="004F2DDD">
        <w:rPr>
          <w:rFonts w:ascii="Times New Roman" w:hAnsi="Times New Roman" w:cs="Times New Roman"/>
          <w:sz w:val="28"/>
          <w:szCs w:val="28"/>
        </w:rPr>
        <w:t xml:space="preserve">.Д.В. Володько. </w:t>
      </w:r>
      <w:proofErr w:type="spellStart"/>
      <w:r w:rsidR="006A54B1" w:rsidRPr="004F2DDD">
        <w:rPr>
          <w:rFonts w:ascii="Times New Roman" w:hAnsi="Times New Roman" w:cs="Times New Roman"/>
          <w:sz w:val="28"/>
          <w:szCs w:val="28"/>
        </w:rPr>
        <w:t>Корекционно</w:t>
      </w:r>
      <w:proofErr w:type="spellEnd"/>
      <w:r w:rsidR="006A54B1" w:rsidRPr="004F2DDD">
        <w:rPr>
          <w:rFonts w:ascii="Times New Roman" w:hAnsi="Times New Roman" w:cs="Times New Roman"/>
          <w:sz w:val="28"/>
          <w:szCs w:val="28"/>
        </w:rPr>
        <w:t>-развивающие занятия по социальной адаптации детей дошкольного возраста. Пособие для педагогов, обеспечивающих получение дошкольного образования. Минск «</w:t>
      </w:r>
      <w:proofErr w:type="spellStart"/>
      <w:r w:rsidR="006A54B1" w:rsidRPr="004F2DDD">
        <w:rPr>
          <w:rFonts w:ascii="Times New Roman" w:hAnsi="Times New Roman" w:cs="Times New Roman"/>
          <w:sz w:val="28"/>
          <w:szCs w:val="28"/>
        </w:rPr>
        <w:t>Зорны</w:t>
      </w:r>
      <w:proofErr w:type="spellEnd"/>
      <w:r w:rsidR="006A54B1" w:rsidRPr="004F2DDD">
        <w:rPr>
          <w:rFonts w:ascii="Times New Roman" w:hAnsi="Times New Roman" w:cs="Times New Roman"/>
          <w:sz w:val="28"/>
          <w:szCs w:val="28"/>
        </w:rPr>
        <w:t xml:space="preserve"> </w:t>
      </w:r>
      <w:proofErr w:type="spellStart"/>
      <w:r w:rsidR="006A54B1" w:rsidRPr="004F2DDD">
        <w:rPr>
          <w:rFonts w:ascii="Times New Roman" w:hAnsi="Times New Roman" w:cs="Times New Roman"/>
          <w:sz w:val="28"/>
          <w:szCs w:val="28"/>
        </w:rPr>
        <w:t>Верасок</w:t>
      </w:r>
      <w:proofErr w:type="spellEnd"/>
      <w:r w:rsidR="006A54B1" w:rsidRPr="004F2DDD">
        <w:rPr>
          <w:rFonts w:ascii="Times New Roman" w:hAnsi="Times New Roman" w:cs="Times New Roman"/>
          <w:sz w:val="28"/>
          <w:szCs w:val="28"/>
        </w:rPr>
        <w:t>» 2010.</w:t>
      </w:r>
    </w:p>
    <w:p w:rsidR="006A54B1" w:rsidRPr="004F2DDD" w:rsidRDefault="008A16FC" w:rsidP="004F2DDD">
      <w:pPr>
        <w:jc w:val="both"/>
        <w:rPr>
          <w:rFonts w:ascii="Times New Roman" w:hAnsi="Times New Roman" w:cs="Times New Roman"/>
          <w:sz w:val="28"/>
          <w:szCs w:val="28"/>
        </w:rPr>
      </w:pPr>
      <w:r>
        <w:rPr>
          <w:rFonts w:ascii="Times New Roman" w:hAnsi="Times New Roman" w:cs="Times New Roman"/>
          <w:sz w:val="28"/>
          <w:szCs w:val="28"/>
        </w:rPr>
        <w:t>10</w:t>
      </w:r>
      <w:r w:rsidR="006A54B1" w:rsidRPr="004F2DDD">
        <w:rPr>
          <w:rFonts w:ascii="Times New Roman" w:hAnsi="Times New Roman" w:cs="Times New Roman"/>
          <w:sz w:val="28"/>
          <w:szCs w:val="28"/>
        </w:rPr>
        <w:t xml:space="preserve">.Методы эффективной </w:t>
      </w:r>
      <w:proofErr w:type="spellStart"/>
      <w:r w:rsidR="006A54B1" w:rsidRPr="004F2DDD">
        <w:rPr>
          <w:rFonts w:ascii="Times New Roman" w:hAnsi="Times New Roman" w:cs="Times New Roman"/>
          <w:sz w:val="28"/>
          <w:szCs w:val="28"/>
        </w:rPr>
        <w:t>психокоррекции</w:t>
      </w:r>
      <w:proofErr w:type="spellEnd"/>
      <w:r w:rsidR="006A54B1" w:rsidRPr="004F2DDD">
        <w:rPr>
          <w:rFonts w:ascii="Times New Roman" w:hAnsi="Times New Roman" w:cs="Times New Roman"/>
          <w:sz w:val="28"/>
          <w:szCs w:val="28"/>
        </w:rPr>
        <w:t xml:space="preserve">: Хрестоматия Сост. К.В. </w:t>
      </w:r>
      <w:proofErr w:type="spellStart"/>
      <w:r w:rsidR="006A54B1" w:rsidRPr="004F2DDD">
        <w:rPr>
          <w:rFonts w:ascii="Times New Roman" w:hAnsi="Times New Roman" w:cs="Times New Roman"/>
          <w:sz w:val="28"/>
          <w:szCs w:val="28"/>
        </w:rPr>
        <w:t>Сельченок</w:t>
      </w:r>
      <w:proofErr w:type="spellEnd"/>
      <w:r w:rsidR="006A54B1" w:rsidRPr="004F2DDD">
        <w:rPr>
          <w:rFonts w:ascii="Times New Roman" w:hAnsi="Times New Roman" w:cs="Times New Roman"/>
          <w:sz w:val="28"/>
          <w:szCs w:val="28"/>
        </w:rPr>
        <w:t xml:space="preserve">. – Мн.: </w:t>
      </w:r>
      <w:proofErr w:type="spellStart"/>
      <w:r w:rsidR="006A54B1" w:rsidRPr="004F2DDD">
        <w:rPr>
          <w:rFonts w:ascii="Times New Roman" w:hAnsi="Times New Roman" w:cs="Times New Roman"/>
          <w:sz w:val="28"/>
          <w:szCs w:val="28"/>
        </w:rPr>
        <w:t>Харвест</w:t>
      </w:r>
      <w:proofErr w:type="spellEnd"/>
      <w:r w:rsidR="006A54B1" w:rsidRPr="004F2DDD">
        <w:rPr>
          <w:rFonts w:ascii="Times New Roman" w:hAnsi="Times New Roman" w:cs="Times New Roman"/>
          <w:sz w:val="28"/>
          <w:szCs w:val="28"/>
        </w:rPr>
        <w:t>, 2003.</w:t>
      </w:r>
    </w:p>
    <w:p w:rsidR="006A54B1" w:rsidRPr="004F2DDD" w:rsidRDefault="008A16FC" w:rsidP="004F2DDD">
      <w:pPr>
        <w:jc w:val="both"/>
        <w:rPr>
          <w:rFonts w:ascii="Times New Roman" w:hAnsi="Times New Roman" w:cs="Times New Roman"/>
          <w:sz w:val="28"/>
          <w:szCs w:val="28"/>
        </w:rPr>
      </w:pPr>
      <w:r>
        <w:rPr>
          <w:rFonts w:ascii="Times New Roman" w:hAnsi="Times New Roman" w:cs="Times New Roman"/>
          <w:sz w:val="28"/>
          <w:szCs w:val="28"/>
        </w:rPr>
        <w:t>11</w:t>
      </w:r>
      <w:r w:rsidR="006A54B1" w:rsidRPr="004F2DDD">
        <w:rPr>
          <w:rFonts w:ascii="Times New Roman" w:hAnsi="Times New Roman" w:cs="Times New Roman"/>
          <w:sz w:val="28"/>
          <w:szCs w:val="28"/>
        </w:rPr>
        <w:t xml:space="preserve">.Осипова, А.А. Общая </w:t>
      </w:r>
      <w:proofErr w:type="spellStart"/>
      <w:r w:rsidR="006A54B1" w:rsidRPr="004F2DDD">
        <w:rPr>
          <w:rFonts w:ascii="Times New Roman" w:hAnsi="Times New Roman" w:cs="Times New Roman"/>
          <w:sz w:val="28"/>
          <w:szCs w:val="28"/>
        </w:rPr>
        <w:t>психокоррекция</w:t>
      </w:r>
      <w:proofErr w:type="spellEnd"/>
      <w:r w:rsidR="006A54B1" w:rsidRPr="004F2DDD">
        <w:rPr>
          <w:rFonts w:ascii="Times New Roman" w:hAnsi="Times New Roman" w:cs="Times New Roman"/>
          <w:sz w:val="28"/>
          <w:szCs w:val="28"/>
        </w:rPr>
        <w:t>.: ТЦ «Сфера», 2001.</w:t>
      </w:r>
    </w:p>
    <w:p w:rsidR="006A54B1" w:rsidRPr="004F2DDD" w:rsidRDefault="008A16FC" w:rsidP="004F2DDD">
      <w:pPr>
        <w:jc w:val="both"/>
        <w:rPr>
          <w:rFonts w:ascii="Times New Roman" w:hAnsi="Times New Roman" w:cs="Times New Roman"/>
          <w:sz w:val="28"/>
          <w:szCs w:val="28"/>
        </w:rPr>
      </w:pPr>
      <w:r>
        <w:rPr>
          <w:rFonts w:ascii="Times New Roman" w:hAnsi="Times New Roman" w:cs="Times New Roman"/>
          <w:sz w:val="28"/>
          <w:szCs w:val="28"/>
        </w:rPr>
        <w:t xml:space="preserve"> </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1</w:t>
      </w:r>
      <w:r w:rsidR="008A16FC">
        <w:rPr>
          <w:rFonts w:ascii="Times New Roman" w:hAnsi="Times New Roman" w:cs="Times New Roman"/>
          <w:sz w:val="28"/>
          <w:szCs w:val="28"/>
        </w:rPr>
        <w:t>2</w:t>
      </w:r>
      <w:r w:rsidRPr="004F2DDD">
        <w:rPr>
          <w:rFonts w:ascii="Times New Roman" w:hAnsi="Times New Roman" w:cs="Times New Roman"/>
          <w:sz w:val="28"/>
          <w:szCs w:val="28"/>
        </w:rPr>
        <w:t>. ext.spb.ru Развитие навыков общения у детей с нарушениями интеллекта.</w:t>
      </w:r>
    </w:p>
    <w:p w:rsidR="006A54B1" w:rsidRPr="004F2DDD" w:rsidRDefault="006A54B1" w:rsidP="004F2DDD">
      <w:pPr>
        <w:jc w:val="both"/>
        <w:rPr>
          <w:rFonts w:ascii="Times New Roman" w:hAnsi="Times New Roman" w:cs="Times New Roman"/>
          <w:sz w:val="28"/>
          <w:szCs w:val="28"/>
        </w:rPr>
      </w:pPr>
      <w:r w:rsidRPr="004F2DDD">
        <w:rPr>
          <w:rFonts w:ascii="Times New Roman" w:hAnsi="Times New Roman" w:cs="Times New Roman"/>
          <w:sz w:val="28"/>
          <w:szCs w:val="28"/>
        </w:rPr>
        <w:t>1</w:t>
      </w:r>
      <w:r w:rsidR="008A16FC">
        <w:rPr>
          <w:rFonts w:ascii="Times New Roman" w:hAnsi="Times New Roman" w:cs="Times New Roman"/>
          <w:sz w:val="28"/>
          <w:szCs w:val="28"/>
        </w:rPr>
        <w:t>3</w:t>
      </w:r>
      <w:r w:rsidRPr="004F2DDD">
        <w:rPr>
          <w:rFonts w:ascii="Times New Roman" w:hAnsi="Times New Roman" w:cs="Times New Roman"/>
          <w:sz w:val="28"/>
          <w:szCs w:val="28"/>
        </w:rPr>
        <w:t xml:space="preserve">. MAAM.RU Ирина </w:t>
      </w:r>
      <w:proofErr w:type="spellStart"/>
      <w:r w:rsidRPr="004F2DDD">
        <w:rPr>
          <w:rFonts w:ascii="Times New Roman" w:hAnsi="Times New Roman" w:cs="Times New Roman"/>
          <w:sz w:val="28"/>
          <w:szCs w:val="28"/>
        </w:rPr>
        <w:t>Тюркова</w:t>
      </w:r>
      <w:proofErr w:type="spellEnd"/>
      <w:r w:rsidRPr="004F2DDD">
        <w:rPr>
          <w:rFonts w:ascii="Times New Roman" w:hAnsi="Times New Roman" w:cs="Times New Roman"/>
          <w:sz w:val="28"/>
          <w:szCs w:val="28"/>
        </w:rPr>
        <w:t xml:space="preserve"> «</w:t>
      </w:r>
      <w:proofErr w:type="spellStart"/>
      <w:r w:rsidRPr="004F2DDD">
        <w:rPr>
          <w:rFonts w:ascii="Times New Roman" w:hAnsi="Times New Roman" w:cs="Times New Roman"/>
          <w:sz w:val="28"/>
          <w:szCs w:val="28"/>
        </w:rPr>
        <w:t>Игротерапи</w:t>
      </w:r>
      <w:r w:rsidR="008A16FC">
        <w:rPr>
          <w:rFonts w:ascii="Times New Roman" w:hAnsi="Times New Roman" w:cs="Times New Roman"/>
          <w:sz w:val="28"/>
          <w:szCs w:val="28"/>
        </w:rPr>
        <w:t>я</w:t>
      </w:r>
      <w:proofErr w:type="spellEnd"/>
      <w:r w:rsidRPr="004F2DDD">
        <w:rPr>
          <w:rFonts w:ascii="Times New Roman" w:hAnsi="Times New Roman" w:cs="Times New Roman"/>
          <w:sz w:val="28"/>
          <w:szCs w:val="28"/>
        </w:rPr>
        <w:t xml:space="preserve"> как средство коррекции и развития </w:t>
      </w:r>
      <w:r w:rsidR="008A16FC">
        <w:rPr>
          <w:rFonts w:ascii="Times New Roman" w:hAnsi="Times New Roman" w:cs="Times New Roman"/>
          <w:sz w:val="28"/>
          <w:szCs w:val="28"/>
        </w:rPr>
        <w:t>детей с умственной отсталостью</w:t>
      </w:r>
    </w:p>
    <w:p w:rsidR="006A54B1" w:rsidRPr="004F2DDD" w:rsidRDefault="008A16FC" w:rsidP="004F2DDD">
      <w:pPr>
        <w:jc w:val="both"/>
        <w:rPr>
          <w:rFonts w:ascii="Times New Roman" w:hAnsi="Times New Roman" w:cs="Times New Roman"/>
          <w:sz w:val="28"/>
          <w:szCs w:val="28"/>
        </w:rPr>
      </w:pPr>
      <w:r>
        <w:rPr>
          <w:rFonts w:ascii="Times New Roman" w:hAnsi="Times New Roman" w:cs="Times New Roman"/>
          <w:sz w:val="28"/>
          <w:szCs w:val="28"/>
        </w:rPr>
        <w:t>14</w:t>
      </w:r>
      <w:r w:rsidR="006A54B1" w:rsidRPr="004F2DDD">
        <w:rPr>
          <w:rFonts w:ascii="Times New Roman" w:hAnsi="Times New Roman" w:cs="Times New Roman"/>
          <w:sz w:val="28"/>
          <w:szCs w:val="28"/>
        </w:rPr>
        <w:t xml:space="preserve">. nsportal.ru </w:t>
      </w:r>
      <w:proofErr w:type="spellStart"/>
      <w:r w:rsidR="006A54B1" w:rsidRPr="004F2DDD">
        <w:rPr>
          <w:rFonts w:ascii="Times New Roman" w:hAnsi="Times New Roman" w:cs="Times New Roman"/>
          <w:sz w:val="28"/>
          <w:szCs w:val="28"/>
        </w:rPr>
        <w:t>Дзюбан</w:t>
      </w:r>
      <w:proofErr w:type="spellEnd"/>
      <w:r w:rsidR="006A54B1" w:rsidRPr="004F2DDD">
        <w:rPr>
          <w:rFonts w:ascii="Times New Roman" w:hAnsi="Times New Roman" w:cs="Times New Roman"/>
          <w:sz w:val="28"/>
          <w:szCs w:val="28"/>
        </w:rPr>
        <w:t xml:space="preserve"> М.Ф. «</w:t>
      </w:r>
      <w:proofErr w:type="spellStart"/>
      <w:r w:rsidR="006A54B1" w:rsidRPr="004F2DDD">
        <w:rPr>
          <w:rFonts w:ascii="Times New Roman" w:hAnsi="Times New Roman" w:cs="Times New Roman"/>
          <w:sz w:val="28"/>
          <w:szCs w:val="28"/>
        </w:rPr>
        <w:t>Корекция</w:t>
      </w:r>
      <w:proofErr w:type="spellEnd"/>
      <w:r w:rsidR="006A54B1" w:rsidRPr="004F2DDD">
        <w:rPr>
          <w:rFonts w:ascii="Times New Roman" w:hAnsi="Times New Roman" w:cs="Times New Roman"/>
          <w:sz w:val="28"/>
          <w:szCs w:val="28"/>
        </w:rPr>
        <w:t xml:space="preserve"> физического и психического состояния детей-инвалидов с нарушениями интеллекта методами социокультурной реабилитации, в условиях детского дома-интерната для умственно отсталых детей».</w:t>
      </w:r>
    </w:p>
    <w:p w:rsidR="000B0B6C" w:rsidRDefault="008A16FC" w:rsidP="004F2DDD">
      <w:pPr>
        <w:jc w:val="both"/>
        <w:rPr>
          <w:rFonts w:ascii="Times New Roman" w:hAnsi="Times New Roman" w:cs="Times New Roman"/>
          <w:sz w:val="28"/>
          <w:szCs w:val="28"/>
        </w:rPr>
      </w:pPr>
      <w:r>
        <w:rPr>
          <w:rFonts w:ascii="Times New Roman" w:hAnsi="Times New Roman" w:cs="Times New Roman"/>
          <w:sz w:val="28"/>
          <w:szCs w:val="28"/>
        </w:rPr>
        <w:t>15.</w:t>
      </w:r>
      <w:r w:rsidR="006A54B1" w:rsidRPr="004F2DDD">
        <w:rPr>
          <w:rFonts w:ascii="Times New Roman" w:hAnsi="Times New Roman" w:cs="Times New Roman"/>
          <w:sz w:val="28"/>
          <w:szCs w:val="28"/>
        </w:rPr>
        <w:t xml:space="preserve"> gigabaza.ru А. Катаева и А. </w:t>
      </w:r>
      <w:proofErr w:type="spellStart"/>
      <w:r w:rsidR="006A54B1" w:rsidRPr="004F2DDD">
        <w:rPr>
          <w:rFonts w:ascii="Times New Roman" w:hAnsi="Times New Roman" w:cs="Times New Roman"/>
          <w:sz w:val="28"/>
          <w:szCs w:val="28"/>
        </w:rPr>
        <w:t>Стребелева</w:t>
      </w:r>
      <w:proofErr w:type="spellEnd"/>
      <w:r w:rsidR="006A54B1" w:rsidRPr="004F2DDD">
        <w:rPr>
          <w:rFonts w:ascii="Times New Roman" w:hAnsi="Times New Roman" w:cs="Times New Roman"/>
          <w:sz w:val="28"/>
          <w:szCs w:val="28"/>
        </w:rPr>
        <w:t>.</w:t>
      </w:r>
    </w:p>
    <w:p w:rsidR="00E722F1" w:rsidRDefault="00E722F1" w:rsidP="004F2DDD">
      <w:pPr>
        <w:jc w:val="both"/>
        <w:rPr>
          <w:rFonts w:ascii="Times New Roman" w:hAnsi="Times New Roman" w:cs="Times New Roman"/>
          <w:sz w:val="28"/>
          <w:szCs w:val="28"/>
        </w:rPr>
      </w:pPr>
    </w:p>
    <w:p w:rsidR="00E722F1" w:rsidRDefault="00E722F1" w:rsidP="004F2DDD">
      <w:pPr>
        <w:jc w:val="both"/>
        <w:rPr>
          <w:rFonts w:ascii="Times New Roman" w:hAnsi="Times New Roman" w:cs="Times New Roman"/>
          <w:sz w:val="28"/>
          <w:szCs w:val="28"/>
        </w:rPr>
      </w:pPr>
    </w:p>
    <w:p w:rsidR="00E722F1" w:rsidRDefault="00E722F1" w:rsidP="004F2DDD">
      <w:pPr>
        <w:jc w:val="both"/>
        <w:rPr>
          <w:rFonts w:ascii="Times New Roman" w:hAnsi="Times New Roman" w:cs="Times New Roman"/>
          <w:sz w:val="28"/>
          <w:szCs w:val="28"/>
        </w:rPr>
      </w:pPr>
    </w:p>
    <w:p w:rsidR="00E722F1" w:rsidRDefault="00E722F1" w:rsidP="004F2DDD">
      <w:pPr>
        <w:jc w:val="both"/>
        <w:rPr>
          <w:rFonts w:ascii="Times New Roman" w:hAnsi="Times New Roman" w:cs="Times New Roman"/>
          <w:sz w:val="28"/>
          <w:szCs w:val="28"/>
        </w:rPr>
      </w:pPr>
    </w:p>
    <w:p w:rsidR="00E722F1" w:rsidRDefault="00E722F1" w:rsidP="004F2DDD">
      <w:pPr>
        <w:jc w:val="both"/>
        <w:rPr>
          <w:rFonts w:ascii="Times New Roman" w:hAnsi="Times New Roman" w:cs="Times New Roman"/>
          <w:sz w:val="28"/>
          <w:szCs w:val="28"/>
        </w:rPr>
      </w:pPr>
    </w:p>
    <w:p w:rsidR="00E722F1" w:rsidRDefault="00E722F1" w:rsidP="00E722F1">
      <w:pPr>
        <w:spacing w:line="360" w:lineRule="auto"/>
        <w:jc w:val="both"/>
        <w:rPr>
          <w:rFonts w:ascii="Times New Roman" w:hAnsi="Times New Roman" w:cs="Times New Roman"/>
          <w:sz w:val="28"/>
          <w:szCs w:val="28"/>
        </w:rPr>
      </w:pPr>
    </w:p>
    <w:p w:rsidR="00E722F1" w:rsidRPr="00E722F1" w:rsidRDefault="006D15C5" w:rsidP="00E722F1">
      <w:pPr>
        <w:spacing w:line="360" w:lineRule="auto"/>
        <w:jc w:val="both"/>
        <w:rPr>
          <w:rFonts w:ascii="Times New Roman" w:hAnsi="Times New Roman" w:cs="Times New Roman"/>
          <w:sz w:val="28"/>
          <w:szCs w:val="28"/>
        </w:rPr>
      </w:pPr>
      <w:r>
        <w:rPr>
          <w:rFonts w:ascii="Times New Roman" w:hAnsi="Times New Roman" w:cs="Times New Roman"/>
          <w:b/>
          <w:sz w:val="32"/>
          <w:szCs w:val="28"/>
        </w:rPr>
        <w:t xml:space="preserve"> </w:t>
      </w:r>
    </w:p>
    <w:p w:rsidR="00E722F1" w:rsidRPr="004F2DDD" w:rsidRDefault="00E722F1" w:rsidP="004F2DDD">
      <w:pPr>
        <w:jc w:val="both"/>
        <w:rPr>
          <w:rFonts w:ascii="Times New Roman" w:hAnsi="Times New Roman" w:cs="Times New Roman"/>
          <w:sz w:val="28"/>
          <w:szCs w:val="28"/>
        </w:rPr>
      </w:pPr>
    </w:p>
    <w:sectPr w:rsidR="00E722F1" w:rsidRPr="004F2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A3"/>
    <w:rsid w:val="000B0B6C"/>
    <w:rsid w:val="001751A3"/>
    <w:rsid w:val="001C71C4"/>
    <w:rsid w:val="004F2DDD"/>
    <w:rsid w:val="006A54B1"/>
    <w:rsid w:val="006D15C5"/>
    <w:rsid w:val="008A16FC"/>
    <w:rsid w:val="00BE6718"/>
    <w:rsid w:val="00E72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0BF89-9BEB-4B46-B881-E2B2ABA8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5193</Words>
  <Characters>29605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dc:creator>
  <cp:keywords/>
  <dc:description/>
  <cp:lastModifiedBy>pk-23-201</cp:lastModifiedBy>
  <cp:revision>2</cp:revision>
  <dcterms:created xsi:type="dcterms:W3CDTF">2022-05-13T06:57:00Z</dcterms:created>
  <dcterms:modified xsi:type="dcterms:W3CDTF">2022-05-13T06:57:00Z</dcterms:modified>
</cp:coreProperties>
</file>