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"/>
        <w:widowControl/>
        <w:pBdr/>
        <w:shd w:fill="2749C8" w:val="clear"/>
        <w:spacing w:lineRule="atLeast" w:line="600" w:before="0" w:after="150"/>
        <w:ind w:left="0" w:right="0" w:hanging="0"/>
        <w:rPr>
          <w:rFonts w:ascii="Open Sans Condensed;sans-serif" w:hAnsi="Open Sans Condensed;sans-serif"/>
          <w:b/>
          <w:i w:val="false"/>
          <w:caps w:val="false"/>
          <w:smallCaps w:val="false"/>
          <w:color w:val="FFFFFF"/>
          <w:spacing w:val="0"/>
          <w:sz w:val="36"/>
          <w:szCs w:val="36"/>
        </w:rPr>
      </w:pPr>
      <w:r>
        <w:rPr>
          <w:rFonts w:ascii="Open Sans Condensed;sans-serif" w:hAnsi="Open Sans Condensed;sans-serif"/>
          <w:b/>
          <w:i w:val="false"/>
          <w:caps w:val="false"/>
          <w:smallCaps w:val="false"/>
          <w:color w:val="FFFFFF"/>
          <w:spacing w:val="0"/>
          <w:sz w:val="36"/>
          <w:szCs w:val="36"/>
        </w:rPr>
        <w:t>УЧЕБНЫЕ ПРЕДМЕТЫ, КУРСЫ, ДИСЦИПЛИНЫ, ПРЕДУСМОТРЕННЫЕ СООТВЕТСТВУЮЩЕЙ ОБРАЗОВАТЕЛЬНОЙ ПРОГРАММОЙ</w:t>
      </w:r>
    </w:p>
    <w:p>
      <w:pPr>
        <w:pStyle w:val="Style15"/>
        <w:widowControl/>
        <w:spacing w:before="0" w:after="150"/>
        <w:ind w:left="0" w:right="0" w:hanging="0"/>
        <w:rPr/>
      </w:pPr>
      <w:r>
        <w:rPr>
          <w:rStyle w:val="Style13"/>
          <w:rFonts w:ascii="Open Sans Condensed;sans-serif" w:hAnsi="Open Sans Condensed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Учебные предметы, курсы, дисциплины (модули), предусмотренные  образовательной программой НОО: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русский язык, литературное чтение, родной  язык (чувашский) , родной  язык (русский), литературное чтение на родном  языке (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на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чувашском), литературное чтение на родном  языке (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на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русском), иностранный язык (английский), математика, окружающий мир, основы  светской этики, музыка, изобразительное искусство, технология, физическая культура,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ритмика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150"/>
        <w:ind w:left="0" w:right="0" w:hanging="0"/>
        <w:rPr/>
      </w:pPr>
      <w:r>
        <w:rPr>
          <w:rStyle w:val="Style13"/>
          <w:rFonts w:ascii="Open Sans Condensed;sans-serif" w:hAnsi="Open Sans Condensed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Учебные предметы, курсы, дисциплины (модули), предусмотренные  образовательной программой ООО: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русский язык, литература, родной  язык (чувашский) , родной  язык (русский),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родная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литература (чувашск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ая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),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родная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литература (русск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ая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), иностранный язык (английский), второй иностранный язык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(немецкий)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математика, алгебра, геометрия, информатика, всеобщая история, история России, обществознание, география, биология, физика, химия,  изобразительное искусство, музыка,  технология, физическая культура,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хореография,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основы безопасности жизнедеятельности,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основы духовно-нравственной культуры народов России.</w:t>
      </w:r>
    </w:p>
    <w:p>
      <w:pPr>
        <w:pStyle w:val="Style15"/>
        <w:widowControl/>
        <w:spacing w:before="0" w:after="150"/>
        <w:ind w:left="0" w:right="0" w:hanging="0"/>
        <w:rPr/>
      </w:pPr>
      <w:r>
        <w:rPr>
          <w:rStyle w:val="Style13"/>
          <w:rFonts w:ascii="Open Sans Condensed;sans-serif" w:hAnsi="Open Sans Condensed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Учебные предметы, курсы, дисциплины (модули), предусмотренные образовательной программой СОО: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русский язык, литература, родная литература (чувашская), родная литература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(русская),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иностранный язык (английский), математика, информатика,  физика, астрономия, химия, биология, география, история,  обществознание, физическая культура, основы безопасности жизнедеятельности, индивидуальный проект, </w:t>
      </w:r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этика и психология семейной жизни, </w:t>
      </w:r>
      <w:bookmarkStart w:id="0" w:name="__DdeLink__1_2336346761"/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элективный курс</w:t>
      </w:r>
      <w:bookmarkEnd w:id="0"/>
      <w:r>
        <w:rPr>
          <w:rFonts w:ascii="Open Sans Condensed;sans-serif" w:hAnsi="Open Sans Condensed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«Физический практикум по решению задач»,  элективный курс «Текст. Теория и практика».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 Sans Condensed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173</Words>
  <Characters>1490</Characters>
  <CharactersWithSpaces>1673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2021-10-26T19:38:20Z</dcterms:created>
  <dc:creator/>
  <dc:description/>
  <dc:language>ru-RU</dc:language>
  <cp:lastModifiedBy/>
  <dcterms:modified xsi:type="dcterms:W3CDTF">2021-10-26T20:01:33Z</dcterms:modified>
  <cp:revision>1</cp:revision>
  <dc:subject/>
  <dc:title/>
</cp:coreProperties>
</file>