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57" w:rsidRPr="00690257" w:rsidRDefault="00690257" w:rsidP="00690257">
      <w:pPr>
        <w:tabs>
          <w:tab w:val="left" w:leader="underscore" w:pos="754"/>
          <w:tab w:val="left" w:leader="underscore" w:pos="10133"/>
        </w:tabs>
        <w:suppressAutoHyphens/>
        <w:autoSpaceDE w:val="0"/>
        <w:spacing w:before="29" w:after="0" w:line="278" w:lineRule="exact"/>
        <w:ind w:right="141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69025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Материально-технические условия реализации основной образовательной программы:</w:t>
      </w:r>
    </w:p>
    <w:p w:rsidR="00690257" w:rsidRPr="00690257" w:rsidRDefault="00690257" w:rsidP="00690257">
      <w:pPr>
        <w:tabs>
          <w:tab w:val="left" w:leader="underscore" w:pos="754"/>
          <w:tab w:val="left" w:leader="underscore" w:pos="10133"/>
        </w:tabs>
        <w:suppressAutoHyphens/>
        <w:autoSpaceDE w:val="0"/>
        <w:spacing w:before="29" w:after="0" w:line="278" w:lineRule="exact"/>
        <w:ind w:right="14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69025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Материально-техническая база учреждения:</w:t>
      </w:r>
    </w:p>
    <w:p w:rsidR="00690257" w:rsidRPr="00690257" w:rsidRDefault="00690257" w:rsidP="00690257">
      <w:pPr>
        <w:tabs>
          <w:tab w:val="left" w:leader="underscore" w:pos="754"/>
          <w:tab w:val="left" w:leader="underscore" w:pos="10133"/>
        </w:tabs>
        <w:suppressAutoHyphens/>
        <w:autoSpaceDE w:val="0"/>
        <w:spacing w:before="29" w:after="0" w:line="278" w:lineRule="exact"/>
        <w:ind w:right="4646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902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ab/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86"/>
        <w:gridCol w:w="992"/>
        <w:gridCol w:w="1134"/>
        <w:gridCol w:w="5953"/>
      </w:tblGrid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КОЛЛИЧЕСТВО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ПЛОЩАДЬ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КОЛЛИЧЕСТВО ЕДЕНИЦ ЦЕННОГО ОБОРУДОВАНИЯ</w:t>
            </w:r>
          </w:p>
        </w:tc>
      </w:tr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78,40 м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Музыкальный центр LG MDT-355-1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Усилитель мощности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Мультимедийный проектор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Домашний кинотеатр 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Sony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DAV-DZ710M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Акустическая система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Фотоаппарат REKAM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Видеокамера SAMSUNG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Колонки CORTLAND F300BLACK - 1</w:t>
            </w:r>
          </w:p>
        </w:tc>
      </w:tr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51,30 м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литература – 760 экз.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Художественная литература-780экз</w:t>
            </w:r>
          </w:p>
        </w:tc>
      </w:tr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мастерская швейное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64,90 м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Альбом «Технология обработки ткани. Материаловедение»-1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Альбом «Народное искусство»-1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Альбом «Сокровища народного творчества»-1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Компакт-диск «Коллекция схем вышивки крестом»-1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Видео-пособие «Плетение 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фенечек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 бисера»-1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Компакт-диск «Вышивка крестом»-1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Компакт-диск «Изонить»-1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Практикум по материаловедению-1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Доска гладильная-2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Линейка классная-3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Треугольник классный тип 1-3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Линейка закройщика-1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Треугольник классный тип 2-3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Лента измерительная с 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сантиметровыми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делениями-15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Комплект для вышивания (в комплекте: канва, схема, игла, мулине)-15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Лупа текстильная-15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Манекен не раздвижной жен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орс)-1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Стойка под манекен-1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лекал-3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Машина швейная электрическая-15 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Сантиметр (сантиметровая лента с делениями)-1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Набор игл для 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ручного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шитья-15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Набор игл 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бытовых швейных машин-15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Ножницы закройные-15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Ножницы зиг-заг-2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Оверлок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4-ниточный-4 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Утюг электрический-3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Коллекция «Лен и продукты его переработки»-1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Коллекция «Хлопок и продукция его переработки»-1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Коллекция «Шерсть и продукты его переработки»-1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пособий «Конструирование и моделирование женской одежды»-16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Альбом «Технология обработки ткани. Машиноведение»-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Альбом «Технология обработки ткани. Рукоделие»-1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Альбом «Технология обработки ткани. Технология изготовления швейных изделий»-1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«Машинные швы. Дефекты в изделиях и их устранение»-1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«Обработка застежек. Обработка горловины и пройм в изделиях без воротника»-1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«Обработка накладных карманов. Обработка рукавов и присоединение их к пройме»-1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«Обработка застежки теснение-молния. Проверка первой примерки юбки» 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«Обработка верхнего среза юбки. Обработка застежки до низа»-1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«Обработка нижнего среза юбки. Отделка деталей изделия»-1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«Обработка фартука с нагрудником. Отделка деталей изделия»-1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«Обработка фартука. Раскрой швейных изделий»-1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«Обработка юбки. Обработка воротников»-1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«Ручные стежки и строчки. Дефекты в изделиях и их устранение»-1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 таблиц «Технология. Безопасные приемы труда (домоводство)»-1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Экран на треноге 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BraunPhotoTechnikStandart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155х155 см-1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Компакт-диск «Орнамент»-1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Коллекция «Промышленные образцы тканей и нитей»-1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Оверхед-проектор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Medium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536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Подставка для плаката (мобильная)-1</w:t>
            </w:r>
          </w:p>
          <w:p w:rsidR="00690257" w:rsidRPr="00690257" w:rsidRDefault="00690257" w:rsidP="00690257">
            <w:pPr>
              <w:tabs>
                <w:tab w:val="center" w:pos="5102"/>
                <w:tab w:val="left" w:pos="6975"/>
              </w:tabs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Автоматизированное рабочее место преподавателя-1</w:t>
            </w:r>
          </w:p>
        </w:tc>
      </w:tr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Учебная мастерская столярное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66,0 м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Верстак – 11шт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Тиски-3 </w:t>
            </w:r>
            <w:proofErr w:type="spellStart"/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Вертикальный сверлильный станок-3 </w:t>
            </w:r>
            <w:proofErr w:type="spellStart"/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Токарный станок по дереву-2шт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Молотки-10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Ножовки-10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Ручные лобзики-15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Электрический лобзик-1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Электрическая дрель-1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Электрическая циркулярная пила-1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Прибор для выжигания по дереву-3</w:t>
            </w:r>
          </w:p>
        </w:tc>
      </w:tr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мастерская слесарное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49,60 м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Верстак столярный -7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Сверлильный станок Калибр СС-16/550 - 1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Станок токарный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Станок фрезерный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Тиски слесарные-2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Молоток-3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Пассатижи-4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Напильники трёхгранные-10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Щётки металлические-5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Ножницы-по металлу-2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Паяльники-3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Наковальня-2</w:t>
            </w:r>
          </w:p>
        </w:tc>
      </w:tr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Мастерская по гончарному 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14,70 м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Комплект материалов "Гончар" – 3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 гончарный электрический – 3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Печь электрическая ЭКПС-50 - 1</w:t>
            </w:r>
          </w:p>
        </w:tc>
      </w:tr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логопедии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16,50 м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Моноблок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Acer 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Veriton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Z2610 G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Логопедический тренажер «Дельфа-142.1» - 1</w:t>
            </w:r>
          </w:p>
        </w:tc>
      </w:tr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дистанционного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47,30 м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Базовое рабочее место обучающегося образовательного учреждения,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ограничения 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здоровья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которого позволяют использовать стандартные инструменты клавиатурного ввода, управления и зрительного восприятия с экрана – 4</w:t>
            </w:r>
          </w:p>
        </w:tc>
      </w:tr>
      <w:tr w:rsidR="00690257" w:rsidRPr="00690257" w:rsidTr="0069025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психолога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45,60 м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Моноблок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Acer 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Veriton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Z2610 G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Сенсорный уголок: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Прибор для создания динамического успокаивающего эффекта «Плазма 250» - 1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Звукоактивированный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проектор 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светоэффектов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«Русская пирамида»-1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Световой проектор «Жар-птица»-1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Сенсорное терапевтическое кресло-кубик для релаксации-1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Тактильная дорожка (7 составных модулей) в комплексе с дополнительным модулем на колесиках-1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Тактильные ячейки (в комплекте 6 ячеек) с набором дидактических материалов для 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тактильный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ощущений-1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Тактильно-развивающая панель «Замочек»-1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Тактильно-развивающая панель «Кисточка»-1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Тактильно-развивающая панель «Текстуры»-1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Тактильно-развивающая панель «Магнитные шарики»-1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Световой стол для рисования песком 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Развивающая панель «16 зеркал»-1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Развивающая панель «Выпуклое зеркало»-1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Развивающая панель «Вогнутое зеркало»-1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Настольный лабиринт с трубкой (горизонтальной)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Интерактивный сухой бассейн со встроенными кнопками-переключателями (в комплекте с прозрачными шариками из ПВХ-1600 шт.)-1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Мягкая ступенька к бассейну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Свитчер-1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Ультрафиолетовая лампа с кронштейном в комплекте со 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специальными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материалами-1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Фиброоптический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занавес (150 волокон) («душ») в комплекте с интерактивным источником света ФОС-50гл и металлическим гребнем-1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Источник света к зеркальному шару «Зебра-50»-1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Зеркальный шар АС-320-15 с приводом ПШ 250-1</w:t>
            </w:r>
          </w:p>
          <w:p w:rsidR="00690257" w:rsidRPr="00690257" w:rsidRDefault="00690257" w:rsidP="00690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Диван 2-х местный для релаксации-1</w:t>
            </w:r>
          </w:p>
        </w:tc>
      </w:tr>
    </w:tbl>
    <w:p w:rsidR="00690257" w:rsidRDefault="00690257" w:rsidP="0069025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90257" w:rsidRPr="00690257" w:rsidRDefault="00690257" w:rsidP="0069025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90257" w:rsidRDefault="00690257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69025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lastRenderedPageBreak/>
        <w:t>Комплексное оснащение учебного процесса:</w:t>
      </w:r>
    </w:p>
    <w:p w:rsidR="00690257" w:rsidRPr="00690257" w:rsidRDefault="00690257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977"/>
        <w:gridCol w:w="4678"/>
        <w:gridCol w:w="2127"/>
      </w:tblGrid>
      <w:tr w:rsidR="00690257" w:rsidRPr="00690257" w:rsidTr="00690257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ind w:left="4747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ind w:left="53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Фактический показатель</w:t>
            </w:r>
          </w:p>
        </w:tc>
      </w:tr>
      <w:tr w:rsidR="00690257" w:rsidRPr="00690257" w:rsidTr="00690257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ind w:left="5" w:right="1051" w:hanging="5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Госпожнадзора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Роспотребнадзора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Имеется </w:t>
            </w:r>
          </w:p>
        </w:tc>
      </w:tr>
      <w:tr w:rsidR="00690257" w:rsidRPr="00690257" w:rsidTr="0069025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ведения официального сайта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http://www.dol-volna.edu.cap.ru/?eduid=4683&amp;t=eduid</w:t>
            </w:r>
          </w:p>
        </w:tc>
      </w:tr>
      <w:tr w:rsidR="00690257" w:rsidRPr="00690257" w:rsidTr="0069025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доступа в школьной библиотеке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</w:tr>
      <w:tr w:rsidR="00690257" w:rsidRPr="00690257" w:rsidTr="0069025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информационным ресурсам 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Интернента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</w:tr>
      <w:tr w:rsidR="00690257" w:rsidRPr="00690257" w:rsidTr="0069025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коллекциям медиа-ресурсов на электронных носителях;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</w:tr>
      <w:tr w:rsidR="00690257" w:rsidRPr="00690257" w:rsidTr="0069025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создания и использования информации;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</w:tr>
      <w:tr w:rsidR="00690257" w:rsidRPr="00690257" w:rsidTr="0069025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получения информации различными способами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</w:tr>
      <w:tr w:rsidR="00690257" w:rsidRPr="00690257" w:rsidTr="0069025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ind w:right="131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</w:tr>
      <w:tr w:rsidR="00690257" w:rsidRPr="00690257" w:rsidTr="0069025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</w:tr>
      <w:tr w:rsidR="00690257" w:rsidRPr="00690257" w:rsidTr="00690257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наличие учебн</w:t>
            </w:r>
            <w:proofErr w:type="gramStart"/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о-</w:t>
            </w:r>
            <w:proofErr w:type="gramEnd"/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нет</w:t>
            </w:r>
          </w:p>
        </w:tc>
      </w:tr>
    </w:tbl>
    <w:p w:rsidR="00690257" w:rsidRDefault="00690257" w:rsidP="0069025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0257" w:rsidRPr="00690257" w:rsidRDefault="00690257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025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Информационно-образовательная среда:</w:t>
      </w:r>
    </w:p>
    <w:p w:rsidR="00690257" w:rsidRPr="00690257" w:rsidRDefault="00690257" w:rsidP="0069025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61"/>
        <w:gridCol w:w="2835"/>
        <w:gridCol w:w="3543"/>
      </w:tblGrid>
      <w:tr w:rsidR="00690257" w:rsidRPr="00690257" w:rsidTr="0069025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ind w:left="4392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0" w:lineRule="exact"/>
              <w:ind w:left="1555" w:right="-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Фактический показатель</w:t>
            </w:r>
          </w:p>
        </w:tc>
      </w:tr>
      <w:tr w:rsidR="00690257" w:rsidRPr="00690257" w:rsidTr="0069025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0" w:lineRule="exact"/>
              <w:ind w:left="10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       к        информационно-образовательной       среде       основной образовательной     программы     общего образования на 1-2 ступенях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ind w:left="19" w:hanging="1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Информационно-образовательная   среда   образовательного учреждения обеспечивает:</w:t>
            </w:r>
          </w:p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9" w:lineRule="exact"/>
              <w:ind w:right="159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Мониторинг образовательного процесса (</w:t>
            </w:r>
            <w:proofErr w:type="spell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текушая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,и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тоговая</w:t>
            </w:r>
            <w:proofErr w:type="spell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аттестация учащихся), мониторинг воспитательного процесса(уровень воспитанности)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мониторинг здоровья 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Диспансеризация учащихся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современные процедуры создания, поиска, сбора, 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анализа, обработки, хранения и представления информации;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Сайт, электронная почта, интернет 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350B3A">
            <w:pPr>
              <w:suppressAutoHyphens/>
              <w:autoSpaceDE w:val="0"/>
              <w:spacing w:after="0" w:line="254" w:lineRule="exact"/>
              <w:ind w:right="118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350B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истанционное взаимодействие всех участников образовательного процесса: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обучающихся, их родителей (законных представителей);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Через сайт  и электронную почту.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б) педагогических работников,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Через сайт  и электронную почту.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в) органов управления в сфере образования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Через сайт  и электронную почту.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г) общественности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Через сайт  и электронную почту.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д) учреждений дополнительного образования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Через сайт  и электронную почту.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95%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обеспечена поддержка применения ИКТ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690257" w:rsidRPr="00690257" w:rsidTr="0069025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0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и 2 ступенях: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90257" w:rsidRPr="00690257" w:rsidTr="0069025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Наличие/отсутствие внутренней локальной сети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</w:tr>
    </w:tbl>
    <w:p w:rsidR="00690257" w:rsidRDefault="00690257" w:rsidP="0069025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61D2A" w:rsidRDefault="00661D2A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690257" w:rsidRDefault="00690257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69025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lastRenderedPageBreak/>
        <w:t>Учебно-методическое и информационное обеспечение реализации основной образовательной программы общего образования:</w:t>
      </w:r>
    </w:p>
    <w:p w:rsidR="00690257" w:rsidRPr="00690257" w:rsidRDefault="00690257" w:rsidP="006902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61"/>
        <w:gridCol w:w="4962"/>
        <w:gridCol w:w="1559"/>
      </w:tblGrid>
      <w:tr w:rsidR="00690257" w:rsidRPr="00690257" w:rsidTr="00690257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ind w:left="4392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ind w:left="-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Фактический показатель</w:t>
            </w:r>
          </w:p>
        </w:tc>
      </w:tr>
      <w:tr w:rsidR="00690257" w:rsidRPr="00690257" w:rsidTr="0069025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0" w:lineRule="exact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Учебная,                учебно-методическая литература     и     иные     библиотечно-информационные ресурсы 1-2 ступени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0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литература – 833 экз.</w:t>
            </w:r>
          </w:p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ind w:firstLine="5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-обеспеченность дополнительной литературой основных образовательных программ;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Художественная литература-1047экз.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5" w:lineRule="exact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наличие 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интерактивного</w:t>
            </w:r>
            <w:proofErr w:type="gramEnd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электронного контента по всем учебным предметам;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90257" w:rsidRPr="00690257" w:rsidTr="006902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257" w:rsidRPr="00690257" w:rsidRDefault="00690257" w:rsidP="00690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  <w:proofErr w:type="gramStart"/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Подписка 201</w:t>
            </w:r>
            <w:r w:rsidR="002A3F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-201</w:t>
            </w:r>
            <w:r w:rsidR="002A3F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учебный год:</w:t>
            </w:r>
          </w:p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Журналы: </w:t>
            </w:r>
          </w:p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«Справочник руководителя»- 1 экз.</w:t>
            </w:r>
          </w:p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Газеты:</w:t>
            </w:r>
          </w:p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«Учительская газета» - 1 экз.</w:t>
            </w:r>
          </w:p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«Советская Чувашия»</w:t>
            </w:r>
            <w:r w:rsidRPr="00690257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ar-SA"/>
              </w:rPr>
              <w:t>- 1 экз.</w:t>
            </w:r>
          </w:p>
          <w:p w:rsidR="00690257" w:rsidRPr="00690257" w:rsidRDefault="00690257" w:rsidP="006902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0257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ar-SA"/>
              </w:rPr>
              <w:t>«</w:t>
            </w:r>
            <w:proofErr w:type="spellStart"/>
            <w:r w:rsidRPr="00690257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ar-SA"/>
              </w:rPr>
              <w:t>Хыпар</w:t>
            </w:r>
            <w:proofErr w:type="spellEnd"/>
            <w:r w:rsidRPr="00690257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ar-SA"/>
              </w:rPr>
              <w:t>»- 1 экз.</w:t>
            </w:r>
          </w:p>
        </w:tc>
      </w:tr>
    </w:tbl>
    <w:p w:rsidR="00EA7883" w:rsidRDefault="00EA7883" w:rsidP="002A3F73"/>
    <w:sectPr w:rsidR="00EA7883" w:rsidSect="006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B8"/>
    <w:rsid w:val="00057AE6"/>
    <w:rsid w:val="002A3F73"/>
    <w:rsid w:val="00350B3A"/>
    <w:rsid w:val="00661D2A"/>
    <w:rsid w:val="00690257"/>
    <w:rsid w:val="008559B8"/>
    <w:rsid w:val="009E3435"/>
    <w:rsid w:val="00A73FBD"/>
    <w:rsid w:val="00EA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user</cp:lastModifiedBy>
  <cp:revision>2</cp:revision>
  <dcterms:created xsi:type="dcterms:W3CDTF">2016-11-17T10:43:00Z</dcterms:created>
  <dcterms:modified xsi:type="dcterms:W3CDTF">2016-11-17T10:43:00Z</dcterms:modified>
</cp:coreProperties>
</file>