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82" w:rsidRPr="001252FA" w:rsidRDefault="003F3782" w:rsidP="003F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F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подготовительной к школе группы </w:t>
      </w:r>
    </w:p>
    <w:p w:rsidR="003F3782" w:rsidRPr="001252FA" w:rsidRDefault="006212FD" w:rsidP="003F378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МБДОУ «Детский сад № 2</w:t>
      </w:r>
      <w:r w:rsidR="003F3782" w:rsidRPr="001252FA">
        <w:rPr>
          <w:rFonts w:ascii="Times New Roman" w:hAnsi="Times New Roman" w:cs="Times New Roman"/>
          <w:b/>
          <w:sz w:val="24"/>
          <w:szCs w:val="24"/>
        </w:rPr>
        <w:t>4 «</w:t>
      </w:r>
      <w:r>
        <w:rPr>
          <w:rFonts w:ascii="Times New Roman" w:hAnsi="Times New Roman" w:cs="Times New Roman"/>
          <w:b/>
          <w:sz w:val="24"/>
          <w:szCs w:val="24"/>
        </w:rPr>
        <w:t>Мал</w:t>
      </w:r>
      <w:r w:rsidR="003F3782" w:rsidRPr="001252FA">
        <w:rPr>
          <w:rFonts w:ascii="Times New Roman" w:hAnsi="Times New Roman" w:cs="Times New Roman"/>
          <w:b/>
          <w:sz w:val="24"/>
          <w:szCs w:val="24"/>
        </w:rPr>
        <w:t>ыш» г. Новочебоксарска Чувашской Республики</w:t>
      </w:r>
    </w:p>
    <w:p w:rsidR="003F3782" w:rsidRPr="001252FA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развитию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подготовительной к школе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группы муниципального бюджетного дошкольного образовательного учреждения «Детский сад </w:t>
      </w:r>
      <w:r w:rsidR="006212FD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4 «</w:t>
      </w:r>
      <w:r w:rsidR="006212FD">
        <w:rPr>
          <w:rFonts w:ascii="Times New Roman" w:hAnsi="Times New Roman" w:cs="Times New Roman"/>
          <w:color w:val="000000"/>
          <w:sz w:val="24"/>
          <w:szCs w:val="24"/>
        </w:rPr>
        <w:t>Мал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ыш» города Новочебоксарска Чувашской Республики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6212FD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="006212FD" w:rsidRPr="001252F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нормативными документами: </w:t>
      </w:r>
    </w:p>
    <w:p w:rsidR="003F3782" w:rsidRPr="001252FA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-Федеральный Закон «Об образовании в РФ» 29 декабря 2012г. №273-ФЗ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 Постановление от 15 мая 2013г.№ 26 «Санитарно-эпидемиологические требования к устройству содержания и организации режима работы дошкольных образовательных организаций» («Об у</w:t>
      </w:r>
      <w:r>
        <w:rPr>
          <w:rFonts w:ascii="Times New Roman" w:hAnsi="Times New Roman" w:cs="Times New Roman"/>
          <w:color w:val="000000"/>
          <w:sz w:val="24"/>
          <w:szCs w:val="24"/>
        </w:rPr>
        <w:t>тверждении САНПИН» 2.4.3049-13).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рассчитана для детей в возрасте 6-7 лет, разработана на основе ФГОС дошкольного образования и с учетом Примерной основной общеобразовательной программы дошкольного образования «От рождения до школы». Основная образовательная программа дошкольного образования / Под ред. Н.Е.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Т.С. Комаровой, М.А.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Васильевй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3 –е изд., исп. И доп. – М.: МОЗАИКА-СИНТЕЗ, 2015 г.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отношений, включает три основных раздела: целевой, содержательный, организационный.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Часть, формируемая участниками образовательных отношений,  разработана на основе следующих комплексных и парциальных программ: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52FA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Программа по приобщению дошкольников к национальной детской литературе «Рассказы солнечного края»: примерная парциальная образовательная программа / Е.И.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52FA">
        <w:rPr>
          <w:rFonts w:ascii="Times New Roman" w:hAnsi="Times New Roman" w:cs="Times New Roman"/>
          <w:color w:val="000000"/>
          <w:sz w:val="24"/>
          <w:szCs w:val="24"/>
        </w:rPr>
        <w:t>Николаева. – Чебо</w:t>
      </w:r>
      <w:r>
        <w:rPr>
          <w:rFonts w:ascii="Times New Roman" w:hAnsi="Times New Roman" w:cs="Times New Roman"/>
          <w:color w:val="000000"/>
          <w:sz w:val="24"/>
          <w:szCs w:val="24"/>
        </w:rPr>
        <w:t>ксары: Чуваш. кн. изд-во, 2015 г.</w:t>
      </w:r>
    </w:p>
    <w:p w:rsidR="003F3782" w:rsidRDefault="003F3782" w:rsidP="003F3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67185">
        <w:rPr>
          <w:rFonts w:ascii="Times New Roman" w:hAnsi="Times New Roman" w:cs="Times New Roman"/>
          <w:sz w:val="24"/>
          <w:szCs w:val="24"/>
        </w:rPr>
        <w:t>Программа образования ребенка-дошкольника. - Чебоксары: Чувашский республиканский институт образования, 2006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67185">
        <w:rPr>
          <w:rFonts w:ascii="Times New Roman" w:hAnsi="Times New Roman" w:cs="Times New Roman"/>
          <w:sz w:val="24"/>
          <w:szCs w:val="24"/>
        </w:rPr>
        <w:t>. (раздел «Моя Республика)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7C01" w:rsidRPr="00797C01" w:rsidRDefault="00797C01" w:rsidP="003F378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97C01">
        <w:rPr>
          <w:rFonts w:ascii="Times New Roman" w:hAnsi="Times New Roman" w:cs="Times New Roman"/>
          <w:sz w:val="24"/>
          <w:szCs w:val="24"/>
        </w:rPr>
        <w:t>- Программа по музыкальному воспитанию детей дошкольного возраста «Ладушки» /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797C01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797C01">
        <w:rPr>
          <w:rFonts w:ascii="Times New Roman" w:hAnsi="Times New Roman" w:cs="Times New Roman"/>
          <w:sz w:val="24"/>
          <w:szCs w:val="24"/>
        </w:rPr>
        <w:t xml:space="preserve"> И., 2015 г.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целевом разделе рабочей программы в соответствии с ФГОС дошкольного образования представлены: пояснительная записка, планируемые результаты освоения Программы в виде целевых ориентиров, обозначены цели и задачи реализации </w:t>
      </w:r>
      <w:r w:rsidR="006212FD">
        <w:rPr>
          <w:rFonts w:ascii="Times New Roman" w:hAnsi="Times New Roman" w:cs="Times New Roman"/>
          <w:sz w:val="24"/>
          <w:szCs w:val="24"/>
        </w:rPr>
        <w:t>рабочей программы</w:t>
      </w:r>
      <w:r>
        <w:rPr>
          <w:rFonts w:ascii="Times New Roman" w:hAnsi="Times New Roman" w:cs="Times New Roman"/>
          <w:sz w:val="24"/>
          <w:szCs w:val="24"/>
        </w:rPr>
        <w:t xml:space="preserve">, принципы, подходы к формированию программы, характеристика возрастных особенностей развития детей </w:t>
      </w:r>
      <w:r w:rsidR="00797C01">
        <w:rPr>
          <w:rFonts w:ascii="Times New Roman" w:hAnsi="Times New Roman" w:cs="Times New Roman"/>
          <w:sz w:val="24"/>
          <w:szCs w:val="24"/>
        </w:rPr>
        <w:t>6-</w:t>
      </w:r>
      <w:r w:rsidR="006212FD">
        <w:rPr>
          <w:rFonts w:ascii="Times New Roman" w:hAnsi="Times New Roman" w:cs="Times New Roman"/>
          <w:sz w:val="24"/>
          <w:szCs w:val="24"/>
        </w:rPr>
        <w:t>7 лет</w:t>
      </w:r>
      <w:r>
        <w:rPr>
          <w:rFonts w:ascii="Times New Roman" w:hAnsi="Times New Roman" w:cs="Times New Roman"/>
          <w:sz w:val="24"/>
          <w:szCs w:val="24"/>
        </w:rPr>
        <w:t>, планируемые результаты освоения программы.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содержательном разделе представлены содержание психолого-педагогической работы с детьми </w:t>
      </w:r>
      <w:r w:rsidR="00797C01">
        <w:rPr>
          <w:rFonts w:ascii="Times New Roman" w:hAnsi="Times New Roman" w:cs="Times New Roman"/>
          <w:sz w:val="24"/>
          <w:szCs w:val="24"/>
        </w:rPr>
        <w:t>6-7</w:t>
      </w:r>
      <w:r>
        <w:rPr>
          <w:rFonts w:ascii="Times New Roman" w:hAnsi="Times New Roman" w:cs="Times New Roman"/>
          <w:sz w:val="24"/>
          <w:szCs w:val="24"/>
        </w:rPr>
        <w:t xml:space="preserve"> лет, особенности взаимодействия педагогического коллектива с семьями воспитанников, формы организации педагогической работы по образовательным областям: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социально-коммуникативное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художественно-эстетическое развитие;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физическое развитие.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49A8">
        <w:rPr>
          <w:rFonts w:ascii="Times New Roman" w:hAnsi="Times New Roman" w:cs="Times New Roman"/>
          <w:color w:val="000000"/>
          <w:sz w:val="24"/>
          <w:szCs w:val="24"/>
        </w:rPr>
        <w:t>Содержание образовательной работы в младшей группе направлено разностороннее гармоничное развитие детей с учётом их возрастных и индивидуальных особенностей.</w:t>
      </w:r>
    </w:p>
    <w:p w:rsidR="003F3782" w:rsidRDefault="003F3782" w:rsidP="003F3782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организационном разделе представлено учебно-методическое обеспечение программы, 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sectPr w:rsidR="003F3782" w:rsidSect="00C87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0A"/>
    <w:rsid w:val="000A17DC"/>
    <w:rsid w:val="001252FA"/>
    <w:rsid w:val="00247378"/>
    <w:rsid w:val="003F3782"/>
    <w:rsid w:val="004C38A7"/>
    <w:rsid w:val="0052000A"/>
    <w:rsid w:val="006212FD"/>
    <w:rsid w:val="0063116D"/>
    <w:rsid w:val="00797C01"/>
    <w:rsid w:val="00C87A66"/>
    <w:rsid w:val="00D91338"/>
    <w:rsid w:val="00DC5BB7"/>
    <w:rsid w:val="00ED49A8"/>
    <w:rsid w:val="00F67185"/>
    <w:rsid w:val="00FC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0A60"/>
  <w15:docId w15:val="{8F68C003-F5E8-425A-A5C1-5EEB5414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25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C373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Детский сад</cp:lastModifiedBy>
  <cp:revision>3</cp:revision>
  <dcterms:created xsi:type="dcterms:W3CDTF">2019-08-09T08:57:00Z</dcterms:created>
  <dcterms:modified xsi:type="dcterms:W3CDTF">2019-08-09T08:59:00Z</dcterms:modified>
</cp:coreProperties>
</file>