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D8" w:rsidRDefault="005E6FD8" w:rsidP="005E6FD8">
      <w:pPr>
        <w:pStyle w:val="a3"/>
        <w:spacing w:after="0"/>
        <w:ind w:firstLine="708"/>
        <w:jc w:val="both"/>
      </w:pPr>
      <w:r>
        <w:t>В современном мире бытовая техника, работающая от электричества, делает нашу жизнь удобнее. Однако любая бытовая техника, которая работает от электричества, боится скачков н</w:t>
      </w:r>
      <w:r>
        <w:t>а</w:t>
      </w:r>
      <w:r>
        <w:t>пряжения. Они могут произойти по ряду причин, большинство из которых происходят не по вине потребит</w:t>
      </w:r>
      <w:r>
        <w:t>е</w:t>
      </w:r>
      <w:r>
        <w:t>ля. Причины скачков и отклонений от номинальных значений:</w:t>
      </w:r>
    </w:p>
    <w:p w:rsidR="005E6FD8" w:rsidRDefault="005E6FD8" w:rsidP="005E6FD8">
      <w:pPr>
        <w:pStyle w:val="a3"/>
        <w:spacing w:after="0"/>
        <w:jc w:val="both"/>
      </w:pPr>
      <w:r>
        <w:t>· аварии на подстанции, среди которых замыкания на ЛЭП (линиях электропередач);</w:t>
      </w:r>
    </w:p>
    <w:p w:rsidR="005E6FD8" w:rsidRDefault="005E6FD8" w:rsidP="005E6FD8">
      <w:pPr>
        <w:pStyle w:val="a3"/>
        <w:spacing w:after="0"/>
        <w:jc w:val="both"/>
      </w:pPr>
      <w:r>
        <w:t>· импульсные скачки напряжения из-за молнии;</w:t>
      </w:r>
    </w:p>
    <w:p w:rsidR="005E6FD8" w:rsidRDefault="005E6FD8" w:rsidP="005E6FD8">
      <w:pPr>
        <w:pStyle w:val="a3"/>
        <w:spacing w:after="0"/>
        <w:jc w:val="both"/>
      </w:pPr>
      <w:r>
        <w:t>· обрыв или замыкание воздушной линии из-за упавшего дерева;</w:t>
      </w:r>
    </w:p>
    <w:p w:rsidR="005E6FD8" w:rsidRDefault="005E6FD8" w:rsidP="005E6FD8">
      <w:pPr>
        <w:pStyle w:val="a3"/>
        <w:spacing w:after="0"/>
        <w:jc w:val="both"/>
      </w:pPr>
      <w:r>
        <w:t>· повреждения кабеля при копке траншей;</w:t>
      </w:r>
    </w:p>
    <w:p w:rsidR="005E6FD8" w:rsidRDefault="005E6FD8" w:rsidP="005E6FD8">
      <w:pPr>
        <w:pStyle w:val="a3"/>
        <w:spacing w:after="0"/>
        <w:jc w:val="both"/>
      </w:pPr>
      <w:r>
        <w:t>· отключение электроэнергии, приведшие к скачкам напряжения.</w:t>
      </w:r>
    </w:p>
    <w:p w:rsidR="005E6FD8" w:rsidRDefault="005E6FD8" w:rsidP="005E6FD8">
      <w:pPr>
        <w:pStyle w:val="a3"/>
        <w:spacing w:after="0"/>
        <w:jc w:val="both"/>
      </w:pPr>
      <w:r>
        <w:t xml:space="preserve">· перекос фаз, приведший </w:t>
      </w:r>
      <w:proofErr w:type="gramStart"/>
      <w:r>
        <w:t>к</w:t>
      </w:r>
      <w:proofErr w:type="gramEnd"/>
      <w:r>
        <w:t xml:space="preserve"> длительной подачи напряжения более 300 вольт в сеть, из-за отгоре</w:t>
      </w:r>
      <w:r>
        <w:t>в</w:t>
      </w:r>
      <w:r>
        <w:t>шего нулевого проводника на ТП или в подъездном щите.</w:t>
      </w:r>
    </w:p>
    <w:p w:rsidR="005E6FD8" w:rsidRDefault="005E6FD8" w:rsidP="005E6FD8">
      <w:pPr>
        <w:pStyle w:val="a3"/>
        <w:spacing w:after="0"/>
        <w:ind w:firstLine="708"/>
        <w:jc w:val="both"/>
      </w:pPr>
      <w:r>
        <w:t>Если вдруг такая неприятность произошла, что необходимо предпринять?!</w:t>
      </w:r>
    </w:p>
    <w:p w:rsidR="005E6FD8" w:rsidRDefault="005E6FD8" w:rsidP="005E6FD8">
      <w:pPr>
        <w:pStyle w:val="a3"/>
        <w:spacing w:after="0"/>
        <w:jc w:val="both"/>
      </w:pPr>
      <w:r>
        <w:t>В первую очередь при обнаружении факта нарушения качества коммунальной услуги потребитель уведомляет об этом аварийно-диспетчерскую службу исполнителя услуги по передаче электр</w:t>
      </w:r>
      <w:r>
        <w:t>о</w:t>
      </w:r>
      <w:r>
        <w:t>энергии или иную службу, указанную исполнителем.</w:t>
      </w:r>
    </w:p>
    <w:p w:rsidR="005E6FD8" w:rsidRDefault="005E6FD8" w:rsidP="005E6FD8">
      <w:pPr>
        <w:pStyle w:val="a3"/>
        <w:spacing w:after="0"/>
        <w:jc w:val="both"/>
      </w:pPr>
      <w:r>
        <w:t>Сообщение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 При этом потребитель обязан сообщить свои фамилию, имя и отчество, точный адрес помещения, где обнаружено нарушение качества коммунальной услуги, и вид такой коммунальной услуги. Сотрудник аварийно-диспетчерской службы обязан сообщить потребителю сведения о лице, принявшем сообщение потребителя (фамилию, имя и отчество), номер, за которым зарегистрировано сообщение потребителя, и время его регистрации. В случае необходимости проводится проверка инженерных сетей, порядок проведения которой определен Постановлением Постановление Правительства РФ от 06.05.2011 N 354 "О предоставлении ко</w:t>
      </w:r>
      <w:r>
        <w:t>м</w:t>
      </w:r>
      <w:r>
        <w:t>мунальных услуг собственникам и пользователям помещений в многоквартирных домах и жилых домов" (раздел 10 Правил). По окончании проверки составляется соответствующий акт.</w:t>
      </w:r>
    </w:p>
    <w:p w:rsidR="005E6FD8" w:rsidRDefault="005E6FD8" w:rsidP="005E6FD8">
      <w:pPr>
        <w:pStyle w:val="a3"/>
        <w:spacing w:after="0"/>
        <w:ind w:firstLine="708"/>
        <w:jc w:val="both"/>
      </w:pPr>
      <w:r>
        <w:t>Если будет установлено, что замыкание в сети возникло не по вине потребителя, он может потр</w:t>
      </w:r>
      <w:r>
        <w:t>е</w:t>
      </w:r>
      <w:r>
        <w:t>бовать возмещения причиненного вреда. В соответствии с законодательной базой возместить ущерб должна снабжающая или другая отве</w:t>
      </w:r>
      <w:r>
        <w:t>т</w:t>
      </w:r>
      <w:r>
        <w:t>ственная организация, на балансе которой находится ваша электрическая линия или её участок. Требования к качеству подаваемой электрической энергии гражданам-потребителям предусмотр</w:t>
      </w:r>
      <w:r>
        <w:t>е</w:t>
      </w:r>
      <w:r>
        <w:t>ны  также Правилами предоставления коммунальных услуг собственникам и пользователям помещений в многоквартирных домах и жилых домов, у</w:t>
      </w:r>
      <w:r>
        <w:t>т</w:t>
      </w:r>
      <w:r>
        <w:t>вержденные, Постановлением Правител</w:t>
      </w:r>
      <w:r>
        <w:t>ь</w:t>
      </w:r>
      <w:r>
        <w:t>ства РФ от 06.05.2011 № 354, это</w:t>
      </w:r>
    </w:p>
    <w:p w:rsidR="005E6FD8" w:rsidRDefault="005E6FD8" w:rsidP="005E6FD8">
      <w:pPr>
        <w:pStyle w:val="a3"/>
        <w:spacing w:after="0"/>
        <w:jc w:val="both"/>
      </w:pPr>
      <w:r>
        <w:t>- постоянное соответствие напряжения и частоты электрического тока требованиям законодател</w:t>
      </w:r>
      <w:r>
        <w:t>ь</w:t>
      </w:r>
      <w:r>
        <w:t>ства Российской Федерации о техническом регулировании (ГОСТ 32144-2014)</w:t>
      </w:r>
    </w:p>
    <w:p w:rsidR="005E6FD8" w:rsidRDefault="005E6FD8" w:rsidP="005E6FD8">
      <w:pPr>
        <w:pStyle w:val="a3"/>
        <w:spacing w:after="0"/>
        <w:jc w:val="both"/>
      </w:pPr>
      <w:r>
        <w:t>- 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5E6FD8" w:rsidRDefault="005E6FD8" w:rsidP="005E6FD8">
      <w:pPr>
        <w:pStyle w:val="a3"/>
        <w:spacing w:after="0"/>
        <w:ind w:firstLine="708"/>
        <w:jc w:val="both"/>
      </w:pPr>
      <w:r>
        <w:t>И так  факт резкого скачка напряжения в порядке, предусмотренном действующим законодател</w:t>
      </w:r>
      <w:r>
        <w:t>ь</w:t>
      </w:r>
      <w:r>
        <w:t>ством РФ (раздел 10 Правил) зафиксировали. Далее необходимо подсчитать и подтвердить документально причиненные вследствие перегорания бытовой электротехники убытки. Подтвержд</w:t>
      </w:r>
      <w:r>
        <w:t>е</w:t>
      </w:r>
      <w:r>
        <w:t>нием материальных затрат и прямых убытков (расходов на ремонт бытовой техники) будут чеки, счета к оплате за ремонт и покупку запчастей, выдаваемые ремонтными и торговыми орг</w:t>
      </w:r>
      <w:r>
        <w:t>а</w:t>
      </w:r>
      <w:r>
        <w:t>низациями. Установить ответственное лицо и предъявить ему претензии о возмещении причине</w:t>
      </w:r>
      <w:r>
        <w:t>н</w:t>
      </w:r>
      <w:r>
        <w:t xml:space="preserve">ных убытков в добровольном порядке. </w:t>
      </w:r>
      <w:proofErr w:type="gramStart"/>
      <w:r>
        <w:t>На основании положений Правил исполнителем услуг по электросна</w:t>
      </w:r>
      <w:r>
        <w:t>б</w:t>
      </w:r>
      <w:r>
        <w:t xml:space="preserve">жению для граждан могут быть: юридическое лицо независимо от организационно-правовой формы или индивидуальный предприниматель, </w:t>
      </w:r>
      <w:r>
        <w:lastRenderedPageBreak/>
        <w:t>предоставляющие потребителю указанную комм</w:t>
      </w:r>
      <w:r>
        <w:t>у</w:t>
      </w:r>
      <w:r>
        <w:t>нальную услугу.</w:t>
      </w:r>
      <w:proofErr w:type="gramEnd"/>
      <w:r>
        <w:t xml:space="preserve"> Предъявить претензию </w:t>
      </w:r>
      <w:proofErr w:type="spellStart"/>
      <w:r>
        <w:t>причинителю</w:t>
      </w:r>
      <w:proofErr w:type="spellEnd"/>
      <w:r>
        <w:t xml:space="preserve"> вреда. Потребитель основывает свои требования о возмещении ущерба на положениях статьи 1064 Гражданского кодекса РФ, к</w:t>
      </w:r>
      <w:r>
        <w:t>о</w:t>
      </w:r>
      <w:r>
        <w:t>торая предусматривает, что вред, причиненный личности или имущес</w:t>
      </w:r>
      <w:r>
        <w:t>т</w:t>
      </w:r>
      <w:r>
        <w:t>ву гражданина, подлежит возмещению в полном объеме лицом, причинившим вред, при наличии доказатель</w:t>
      </w:r>
      <w:proofErr w:type="gramStart"/>
      <w:r>
        <w:t>ств пр</w:t>
      </w:r>
      <w:proofErr w:type="gramEnd"/>
      <w:r>
        <w:t>ичинения вреда имуществу и (или) здоровью.</w:t>
      </w:r>
    </w:p>
    <w:p w:rsidR="005E6FD8" w:rsidRDefault="005E6FD8" w:rsidP="005E6FD8">
      <w:pPr>
        <w:pStyle w:val="a3"/>
        <w:spacing w:after="0"/>
        <w:ind w:firstLine="708"/>
        <w:jc w:val="both"/>
      </w:pPr>
      <w:r>
        <w:t>При отклонении претензии полностью или частично, либо при неполучении ответа в установле</w:t>
      </w:r>
      <w:r>
        <w:t>н</w:t>
      </w:r>
      <w:r>
        <w:t>ные для ее рассмотрения сроки, гражданин имеет право предъявить иск в суд.</w:t>
      </w:r>
    </w:p>
    <w:p w:rsidR="008D346B" w:rsidRDefault="008D346B"/>
    <w:sectPr w:rsidR="008D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6FD8"/>
    <w:rsid w:val="005E6FD8"/>
    <w:rsid w:val="008D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FD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2022-01-12T08:59:00Z</dcterms:created>
  <dcterms:modified xsi:type="dcterms:W3CDTF">2022-01-12T08:59:00Z</dcterms:modified>
</cp:coreProperties>
</file>